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/>
        <w:jc w:val="center"/>
        <w:rPr>
          <w:b/>
          <w:b/>
        </w:rPr>
      </w:pPr>
      <w:r>
        <w:drawing>
          <wp:anchor behindDoc="0" distT="0" distB="0" distL="114935" distR="114935" simplePos="0" locked="0" layoutInCell="1" allowOverlap="1" relativeHeight="2">
            <wp:simplePos x="0" y="0"/>
            <wp:positionH relativeFrom="margin">
              <wp:posOffset>-714375</wp:posOffset>
            </wp:positionH>
            <wp:positionV relativeFrom="margin">
              <wp:posOffset>-514350</wp:posOffset>
            </wp:positionV>
            <wp:extent cx="10648950" cy="7534275"/>
            <wp:effectExtent l="0" t="0" r="0" b="0"/>
            <wp:wrapSquare wrapText="bothSides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" t="-1" r="-1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М</w:t>
      </w:r>
      <w:r>
        <w:rPr>
          <w:b/>
        </w:rPr>
        <w:t>узыка</w:t>
      </w:r>
    </w:p>
    <w:p>
      <w:pPr>
        <w:pStyle w:val="Normal"/>
        <w:spacing w:lineRule="auto" w:line="360"/>
        <w:jc w:val="center"/>
        <w:rPr>
          <w:b/>
          <w:b/>
        </w:rPr>
      </w:pPr>
      <w:r>
        <w:rPr>
          <w:b/>
        </w:rPr>
        <w:t>Пояснительная записка</w:t>
      </w:r>
    </w:p>
    <w:p>
      <w:pPr>
        <w:pStyle w:val="Normal"/>
        <w:spacing w:lineRule="auto" w:line="360"/>
        <w:jc w:val="both"/>
        <w:rPr/>
      </w:pPr>
      <w:r>
        <w:rPr/>
        <w:t xml:space="preserve">     </w:t>
      </w:r>
      <w:r>
        <w:rPr/>
        <w:t>Рабочая программа составлена на основе Закона Российской Федерации «Об образовании» от 29.12.2012 г. № 273-ФЗ,  требований Федерального государственного образовательного стандарта начального общего образования, программы формирования универсальных учебных действий (приказ Минобрнауки от 06.10.2009 г. № 373, редакция от 22.09.2011 г.),  авторской программы  «Музыка» для начальной школы, разработанной В.О. Усачёвой, Л.В. Школяр, В.А. Школяр в рамках проекта «Начальная школа 21 века», Москва: Издательский центр «Вентана - Граф» 2013 года, Учебного плана МАОУ Сладковского района Маслянская СОШ на 2018-2019 учебный год.</w:t>
      </w:r>
    </w:p>
    <w:p>
      <w:pPr>
        <w:pStyle w:val="Normal"/>
        <w:spacing w:lineRule="auto" w:line="360"/>
        <w:jc w:val="both"/>
        <w:rPr>
          <w:b/>
          <w:b/>
        </w:rPr>
      </w:pPr>
      <w:r>
        <w:rPr>
          <w:b/>
        </w:rPr>
        <w:t xml:space="preserve">    </w:t>
      </w:r>
      <w:r>
        <w:rPr>
          <w:b/>
        </w:rPr>
        <w:t>Программа обеспечена следующим учебно-методическим комплектом:</w:t>
      </w:r>
    </w:p>
    <w:p>
      <w:pPr>
        <w:pStyle w:val="Normal"/>
        <w:spacing w:lineRule="auto" w:line="360"/>
        <w:jc w:val="both"/>
        <w:rPr/>
      </w:pPr>
      <w:r>
        <w:rPr/>
        <w:t xml:space="preserve">  </w:t>
      </w:r>
      <w:r>
        <w:rPr/>
        <w:t>Учебник «Музыка» 2 класс (авторы В.О. Усачёва, Л.В. Школяр) 2013.</w:t>
      </w:r>
    </w:p>
    <w:p>
      <w:pPr>
        <w:pStyle w:val="Normal"/>
        <w:spacing w:lineRule="auto" w:line="360"/>
        <w:jc w:val="both"/>
        <w:rPr/>
      </w:pPr>
      <w:r>
        <w:rPr/>
        <w:t xml:space="preserve"> </w:t>
      </w:r>
      <w:r>
        <w:rPr/>
        <w:t>Рабочая тетрадь «Музыка» 2 класс (авторы В.О. Усачёва, Л.В. Школяр) 2013.</w:t>
      </w:r>
    </w:p>
    <w:p>
      <w:pPr>
        <w:pStyle w:val="Normal"/>
        <w:spacing w:lineRule="auto" w:line="360"/>
        <w:jc w:val="both"/>
        <w:rPr/>
      </w:pPr>
      <w:r>
        <w:rPr/>
        <w:t xml:space="preserve"> </w:t>
      </w:r>
      <w:r>
        <w:rPr/>
        <w:t>В.О. Усачёва, Л.В. Школяр «Комментарии к урокам музыки»- М., Просвещение, 2013.</w:t>
      </w:r>
    </w:p>
    <w:p>
      <w:pPr>
        <w:pStyle w:val="Normal"/>
        <w:spacing w:lineRule="auto" w:line="360"/>
        <w:jc w:val="both"/>
        <w:rPr/>
      </w:pPr>
      <w:r>
        <w:rPr/>
        <w:t xml:space="preserve"> </w:t>
      </w:r>
      <w:r>
        <w:rPr/>
        <w:t>Фонохрестоматии музыкального материала к учебнику «Музыка» 2 класс. (СD)</w:t>
      </w:r>
    </w:p>
    <w:p>
      <w:pPr>
        <w:pStyle w:val="Normal"/>
        <w:spacing w:lineRule="auto" w:line="360"/>
        <w:jc w:val="both"/>
        <w:rPr/>
      </w:pPr>
      <w:r>
        <w:rPr/>
        <w:t>Основой отбора содержания данного учебного курса является идея самоценности музыкального искусства как человеческого творения, помогающего ребёнку познавать мир и самого себя в этом мире.</w:t>
      </w:r>
    </w:p>
    <w:p>
      <w:pPr>
        <w:pStyle w:val="Normal"/>
        <w:spacing w:lineRule="auto" w:line="360"/>
        <w:jc w:val="both"/>
        <w:rPr/>
      </w:pPr>
      <w:r>
        <w:rPr>
          <w:b/>
        </w:rPr>
        <w:t xml:space="preserve">Содержание музыкального образования </w:t>
      </w:r>
      <w:r>
        <w:rPr/>
        <w:t>в начальной школе – это запечатлённый в музыке духовный опыт человечества, в котором отражены вопросы смысла жизни, существования человека на Земле с эстетических и нравственных позиций.</w:t>
      </w:r>
    </w:p>
    <w:p>
      <w:pPr>
        <w:pStyle w:val="Normal"/>
        <w:spacing w:lineRule="auto" w:line="360"/>
        <w:jc w:val="both"/>
        <w:rPr/>
      </w:pPr>
      <w:r>
        <w:rPr>
          <w:b/>
        </w:rPr>
        <w:t xml:space="preserve">Целью </w:t>
      </w:r>
      <w:r>
        <w:rPr/>
        <w:t>уроков музыки в начальной школе является воспитание у учащихся музыкальной культуры как части всей их духовной культуры, где возвышенное содержание музыкального искусства разворачивается перед детьми во всём богатстве его форм и жанров, художественных стилей и направлений.</w:t>
      </w:r>
    </w:p>
    <w:p>
      <w:pPr>
        <w:pStyle w:val="Normal"/>
        <w:spacing w:lineRule="auto" w:line="360"/>
        <w:jc w:val="both"/>
        <w:rPr>
          <w:b/>
          <w:b/>
        </w:rPr>
      </w:pPr>
      <w:r>
        <w:rPr>
          <w:b/>
        </w:rPr>
        <w:t>Основные задачи уроков музыки:</w:t>
      </w:r>
    </w:p>
    <w:p>
      <w:pPr>
        <w:pStyle w:val="Normal"/>
        <w:numPr>
          <w:ilvl w:val="0"/>
          <w:numId w:val="4"/>
        </w:numPr>
        <w:spacing w:lineRule="auto" w:line="360"/>
        <w:jc w:val="both"/>
        <w:rPr/>
      </w:pPr>
      <w:r>
        <w:rPr/>
        <w:t>Раскрытие природы музыкального искусства как результата творческой деятельности человека-творца.</w:t>
      </w:r>
    </w:p>
    <w:p>
      <w:pPr>
        <w:pStyle w:val="Normal"/>
        <w:numPr>
          <w:ilvl w:val="0"/>
          <w:numId w:val="4"/>
        </w:numPr>
        <w:spacing w:lineRule="auto" w:line="360"/>
        <w:jc w:val="both"/>
        <w:rPr/>
      </w:pPr>
      <w:r>
        <w:rPr/>
        <w:t>Формирование у учащихся эмоционально-ценностного отношения к музыке.</w:t>
      </w:r>
    </w:p>
    <w:p>
      <w:pPr>
        <w:pStyle w:val="Normal"/>
        <w:numPr>
          <w:ilvl w:val="0"/>
          <w:numId w:val="4"/>
        </w:numPr>
        <w:spacing w:lineRule="auto" w:line="360"/>
        <w:jc w:val="both"/>
        <w:rPr/>
      </w:pPr>
      <w:r>
        <w:rPr/>
        <w:t>Воспитание устойчивого интереса к деятельности музыканта-человека, сочиняющего, исполняющего и слушающего музыку.</w:t>
      </w:r>
    </w:p>
    <w:p>
      <w:pPr>
        <w:pStyle w:val="Normal"/>
        <w:numPr>
          <w:ilvl w:val="0"/>
          <w:numId w:val="4"/>
        </w:numPr>
        <w:spacing w:lineRule="auto" w:line="360"/>
        <w:jc w:val="both"/>
        <w:rPr/>
      </w:pPr>
      <w:r>
        <w:rPr/>
        <w:t>Развитие музыкального восприятия как творческого процесса – основы приобщения к искусству.</w:t>
      </w:r>
    </w:p>
    <w:p>
      <w:pPr>
        <w:pStyle w:val="Normal"/>
        <w:numPr>
          <w:ilvl w:val="0"/>
          <w:numId w:val="4"/>
        </w:numPr>
        <w:spacing w:lineRule="auto" w:line="360"/>
        <w:jc w:val="both"/>
        <w:rPr/>
      </w:pPr>
      <w:r>
        <w:rPr/>
        <w:t>Овладение интонационно-образным языком музыки на основе складывающегося опыта творческой деятельности и взаимосвязей между различными видами искусства.</w:t>
      </w:r>
    </w:p>
    <w:p>
      <w:pPr>
        <w:pStyle w:val="Normal"/>
        <w:numPr>
          <w:ilvl w:val="0"/>
          <w:numId w:val="4"/>
        </w:numPr>
        <w:spacing w:lineRule="auto" w:line="360"/>
        <w:jc w:val="both"/>
        <w:rPr/>
      </w:pPr>
      <w:r>
        <w:rPr/>
        <w:t>Воспитание эмоционально-ценностного отношения к искусству, художественного вкуса, нравственных и эстетических чувств: любви к ближнему, своему народу, Родине; уважения к истории, традициям, музыкальной культуре разных народов мира.</w:t>
      </w:r>
    </w:p>
    <w:p>
      <w:pPr>
        <w:pStyle w:val="Normal"/>
        <w:numPr>
          <w:ilvl w:val="0"/>
          <w:numId w:val="4"/>
        </w:numPr>
        <w:spacing w:lineRule="auto" w:line="360"/>
        <w:jc w:val="both"/>
        <w:rPr/>
      </w:pPr>
      <w:r>
        <w:rPr/>
        <w:t>Освоение музыкальных произведений и знаний о музыке.</w:t>
      </w:r>
    </w:p>
    <w:p>
      <w:pPr>
        <w:pStyle w:val="Normal"/>
        <w:numPr>
          <w:ilvl w:val="0"/>
          <w:numId w:val="4"/>
        </w:numPr>
        <w:spacing w:lineRule="auto" w:line="360"/>
        <w:jc w:val="both"/>
        <w:rPr/>
      </w:pPr>
      <w:r>
        <w:rPr/>
        <w:t>Овладение практическими умениями и навыками в учебно-творческой деятельности: пении, слушании музыки, игре на элементарных музыкальных инструментах, музыкально-пластическом движении и импровизации.</w:t>
      </w:r>
    </w:p>
    <w:p>
      <w:pPr>
        <w:pStyle w:val="Normal"/>
        <w:spacing w:lineRule="auto" w:line="360"/>
        <w:jc w:val="both"/>
        <w:rPr/>
      </w:pPr>
      <w:r>
        <w:rPr>
          <w:b/>
        </w:rPr>
        <w:t xml:space="preserve">  </w:t>
      </w:r>
      <w:r>
        <w:rPr>
          <w:b/>
        </w:rPr>
        <w:t xml:space="preserve">Достижение целей общего музыкального образования </w:t>
      </w:r>
      <w:r>
        <w:rPr/>
        <w:t xml:space="preserve"> происходит через систему ключевых задач личностного, познавательного, коммуникативного и социального развития. Это позволяет реализовать  содержание обучения во взаимосвязи с теми способами действий, формами общения с музыкой, которые должны быть сформированы в учебном процессе.</w:t>
      </w:r>
    </w:p>
    <w:p>
      <w:pPr>
        <w:pStyle w:val="Normal"/>
        <w:spacing w:lineRule="auto" w:line="360"/>
        <w:jc w:val="both"/>
        <w:rPr/>
      </w:pPr>
      <w:r>
        <w:rPr>
          <w:b/>
        </w:rPr>
        <w:t xml:space="preserve">Специфика музыкальных занятий в начальной школе </w:t>
      </w:r>
      <w:r>
        <w:rPr/>
        <w:t>заключается в овладении общими способами постижения музыкального искусства, позволяющими как можно раньше представить в сознании учащихся целостный образ музыки, приобщить к музыкальной культуре, осуществить выход в проблемное поле музыки.</w:t>
      </w:r>
    </w:p>
    <w:p>
      <w:pPr>
        <w:pStyle w:val="Normal"/>
        <w:spacing w:lineRule="auto" w:line="360"/>
        <w:jc w:val="both"/>
        <w:rPr>
          <w:b/>
          <w:b/>
        </w:rPr>
      </w:pPr>
      <w:r>
        <w:rPr>
          <w:b/>
        </w:rPr>
        <w:t>Общая характеристика учебного предмета</w:t>
      </w:r>
    </w:p>
    <w:p>
      <w:pPr>
        <w:pStyle w:val="Normal"/>
        <w:spacing w:lineRule="auto" w:line="360"/>
        <w:ind w:left="360" w:hanging="0"/>
        <w:jc w:val="both"/>
        <w:rPr/>
      </w:pPr>
      <w:r>
        <w:rPr/>
        <w:t>Основу программы составляет русское и зарубежное классическое музыкальное наследие, отражающее «вечные» проблемы жизни; народная музыка, музыкальный и поэтический фольклор; духовная (церковная) и современная музыка.</w:t>
      </w:r>
    </w:p>
    <w:p>
      <w:pPr>
        <w:pStyle w:val="Normal"/>
        <w:spacing w:lineRule="auto" w:line="360"/>
        <w:ind w:left="360" w:hanging="0"/>
        <w:jc w:val="both"/>
        <w:rPr/>
      </w:pPr>
      <w:r>
        <w:rPr/>
        <w:t>При отборе музыкального материала учитывается принцип «незаменимости» той или иной музыки для данного возраста. Поэтому в репертуар программы вошли произведения, играющие исключительно важную роль в развитии музыкальной культуры школьников в данный возрастной период, - та музыка, которая может вызвать ответное чувство в душе ребёнка именно в возрасте 6-10 лет.</w:t>
      </w:r>
    </w:p>
    <w:p>
      <w:pPr>
        <w:pStyle w:val="Normal"/>
        <w:spacing w:lineRule="auto" w:line="360"/>
        <w:ind w:left="360" w:hanging="0"/>
        <w:jc w:val="both"/>
        <w:rPr/>
      </w:pPr>
      <w:r>
        <w:rPr/>
        <w:t xml:space="preserve">В качестве </w:t>
      </w:r>
      <w:r>
        <w:rPr>
          <w:b/>
        </w:rPr>
        <w:t xml:space="preserve">методологического основания концепции </w:t>
      </w:r>
      <w:r>
        <w:rPr/>
        <w:t>учебного курса «Музыка» выступает идея преподавания искусства сообразно природе ребёнка, природе искусства и природе художественного творчества.</w:t>
      </w:r>
    </w:p>
    <w:p>
      <w:pPr>
        <w:pStyle w:val="Normal"/>
        <w:spacing w:lineRule="auto" w:line="360"/>
        <w:ind w:left="360" w:hanging="0"/>
        <w:jc w:val="both"/>
        <w:rPr/>
      </w:pPr>
      <w:r>
        <w:rPr/>
        <w:t xml:space="preserve">С учётом этого программа опирается на следующие </w:t>
      </w:r>
      <w:r>
        <w:rPr>
          <w:b/>
        </w:rPr>
        <w:t>принципы:</w:t>
      </w:r>
    </w:p>
    <w:p>
      <w:pPr>
        <w:pStyle w:val="Normal"/>
        <w:numPr>
          <w:ilvl w:val="0"/>
          <w:numId w:val="6"/>
        </w:numPr>
        <w:spacing w:lineRule="auto" w:line="360"/>
        <w:jc w:val="both"/>
        <w:rPr/>
      </w:pPr>
      <w:r>
        <w:rPr/>
        <w:t>преподавание музыки в школе как живого образного искусства;</w:t>
      </w:r>
    </w:p>
    <w:p>
      <w:pPr>
        <w:pStyle w:val="Normal"/>
        <w:numPr>
          <w:ilvl w:val="0"/>
          <w:numId w:val="6"/>
        </w:numPr>
        <w:spacing w:lineRule="auto" w:line="360"/>
        <w:jc w:val="both"/>
        <w:rPr/>
      </w:pPr>
      <w:r>
        <w:rPr/>
        <w:t>возвышение ребёнка до философко-эстетической сущности искусства (проблематизация содержания музыкального образования);</w:t>
      </w:r>
    </w:p>
    <w:p>
      <w:pPr>
        <w:pStyle w:val="Normal"/>
        <w:numPr>
          <w:ilvl w:val="0"/>
          <w:numId w:val="6"/>
        </w:numPr>
        <w:spacing w:lineRule="auto" w:line="360"/>
        <w:jc w:val="both"/>
        <w:rPr/>
      </w:pPr>
      <w:r>
        <w:rPr/>
        <w:t>деятельностное освоение искусства;</w:t>
      </w:r>
    </w:p>
    <w:p>
      <w:pPr>
        <w:pStyle w:val="Normal"/>
        <w:numPr>
          <w:ilvl w:val="0"/>
          <w:numId w:val="6"/>
        </w:numPr>
        <w:spacing w:lineRule="auto" w:line="360"/>
        <w:jc w:val="both"/>
        <w:rPr/>
      </w:pPr>
      <w:r>
        <w:rPr/>
        <w:t>проникновение в природу искусства и его закономерностей;</w:t>
      </w:r>
    </w:p>
    <w:p>
      <w:pPr>
        <w:pStyle w:val="Normal"/>
        <w:numPr>
          <w:ilvl w:val="0"/>
          <w:numId w:val="6"/>
        </w:numPr>
        <w:spacing w:lineRule="auto" w:line="360"/>
        <w:jc w:val="both"/>
        <w:rPr/>
      </w:pPr>
      <w:r>
        <w:rPr/>
        <w:t>моделирование художественно-творческого процесса.</w:t>
      </w:r>
    </w:p>
    <w:p>
      <w:pPr>
        <w:pStyle w:val="Normal"/>
        <w:spacing w:lineRule="auto" w:line="360"/>
        <w:ind w:left="360" w:hanging="0"/>
        <w:jc w:val="both"/>
        <w:rPr/>
      </w:pPr>
      <w:r>
        <w:rPr/>
        <w:t xml:space="preserve">В данной программе вокально-хоровое исполнительство детей, игра на музыкальных инструментах, исполнение музыки в движении, слушание музыки рассматриваются не как виды музыкальной деятельности, а в качестве </w:t>
      </w:r>
      <w:r>
        <w:rPr>
          <w:b/>
        </w:rPr>
        <w:t>форм приобщения к музыке</w:t>
      </w:r>
      <w:r>
        <w:rPr/>
        <w:t xml:space="preserve">, являющихся лишь частным случаем по отношению к исполнительству как категории более общего порядка. В качестве же </w:t>
      </w:r>
      <w:r>
        <w:rPr>
          <w:b/>
        </w:rPr>
        <w:t xml:space="preserve"> музыкальной деятельности </w:t>
      </w:r>
      <w:r>
        <w:rPr/>
        <w:t xml:space="preserve"> в неразрывном единстве представлена деятельность композитора, исполнителя, слушателя. </w:t>
      </w:r>
    </w:p>
    <w:p>
      <w:pPr>
        <w:pStyle w:val="Normal"/>
        <w:spacing w:lineRule="auto" w:line="360"/>
        <w:ind w:left="360" w:hanging="0"/>
        <w:jc w:val="both"/>
        <w:rPr/>
      </w:pPr>
      <w:r>
        <w:rPr/>
        <w:t>Детское творчество в программе  - это не отдельный вид деятельности учащихся, связанный прежде всего с «досочинением» детьми элементарных ритмических и мелодических формул, интонационных смех, в результате чего музыкальное развитие ребёнка сводится к поиску «мелодических штампов». Под детским творчеством понимается прежде всего готовность к творчеству, когда ученик хочет и готов постичь смысл своей деятельности, когда у него появляется ощущение необходимости сравнивать, соотносить, выбирать и находить то, что лучшим образом может выразить его слышание и видение того или иного явления, события, факта, его собственное художественное отношение в целом. Именно эта внутренняя работа ученика, процесс мысленного и реального экспериментирования с выразительными средствами, становится важнее законченного результата, особенно на начальных этапах вхождения в музыку.</w:t>
      </w:r>
    </w:p>
    <w:p>
      <w:pPr>
        <w:pStyle w:val="Normal"/>
        <w:spacing w:lineRule="auto" w:line="360"/>
        <w:ind w:left="360" w:hanging="0"/>
        <w:jc w:val="both"/>
        <w:rPr/>
      </w:pPr>
      <w:r>
        <w:rPr/>
        <w:t>Одной из задач учителя является создание школьной музыкальной среды, когда музыка не на словах, а на деле пронизывает всю жизнь ребёнка, становясь необходимым и естественным условием его существования, ведущим фактором духовного становления личности.</w:t>
      </w:r>
    </w:p>
    <w:p>
      <w:pPr>
        <w:pStyle w:val="Normal"/>
        <w:spacing w:lineRule="auto" w:line="360"/>
        <w:jc w:val="center"/>
        <w:rPr>
          <w:b/>
          <w:b/>
        </w:rPr>
      </w:pPr>
      <w:r>
        <w:rPr>
          <w:b/>
        </w:rPr>
        <w:t>Место учебного предмета в учебном плане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910" w:leader="none"/>
        </w:tabs>
        <w:spacing w:lineRule="auto" w:line="360"/>
        <w:ind w:right="333" w:hanging="0"/>
        <w:jc w:val="both"/>
        <w:outlineLvl w:val="0"/>
        <w:rPr/>
      </w:pPr>
      <w:r>
        <w:rPr>
          <w:b/>
          <w:color w:val="000000"/>
          <w:spacing w:val="6"/>
        </w:rPr>
        <w:t xml:space="preserve">Предмет: </w:t>
      </w:r>
      <w:r>
        <w:rPr>
          <w:color w:val="000000"/>
          <w:spacing w:val="6"/>
        </w:rPr>
        <w:t>музыка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910" w:leader="none"/>
        </w:tabs>
        <w:spacing w:lineRule="auto" w:line="360"/>
        <w:ind w:right="333" w:hanging="0"/>
        <w:jc w:val="both"/>
        <w:outlineLvl w:val="0"/>
        <w:rPr>
          <w:b/>
          <w:b/>
          <w:color w:val="000000"/>
          <w:spacing w:val="6"/>
        </w:rPr>
      </w:pPr>
      <w:r>
        <w:rPr>
          <w:b/>
          <w:color w:val="000000"/>
          <w:spacing w:val="6"/>
        </w:rPr>
        <w:t>Класс: 2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910" w:leader="none"/>
        </w:tabs>
        <w:spacing w:lineRule="auto" w:line="360"/>
        <w:ind w:right="333" w:hanging="0"/>
        <w:jc w:val="both"/>
        <w:outlineLvl w:val="0"/>
        <w:rPr/>
      </w:pPr>
      <w:r>
        <w:rPr>
          <w:b/>
          <w:color w:val="000000"/>
          <w:spacing w:val="6"/>
        </w:rPr>
        <w:t xml:space="preserve">Всего часов на изучение программы: </w:t>
      </w:r>
      <w:r>
        <w:rPr>
          <w:color w:val="000000"/>
          <w:spacing w:val="6"/>
        </w:rPr>
        <w:t>34ч.</w:t>
      </w:r>
    </w:p>
    <w:p>
      <w:pPr>
        <w:pStyle w:val="Normal"/>
        <w:tabs>
          <w:tab w:val="clear" w:pos="708"/>
          <w:tab w:val="left" w:pos="910" w:leader="none"/>
        </w:tabs>
        <w:spacing w:lineRule="auto" w:line="360" w:before="0" w:after="0"/>
        <w:contextualSpacing/>
        <w:rPr>
          <w:b/>
          <w:b/>
          <w:color w:val="000000"/>
          <w:spacing w:val="6"/>
        </w:rPr>
      </w:pPr>
      <w:r>
        <w:rPr>
          <w:b/>
          <w:color w:val="000000"/>
          <w:spacing w:val="6"/>
        </w:rPr>
        <w:t xml:space="preserve">Количество часов в неделю: 1 час </w:t>
      </w:r>
    </w:p>
    <w:p>
      <w:pPr>
        <w:pStyle w:val="Normal"/>
        <w:spacing w:lineRule="auto" w:line="360"/>
        <w:jc w:val="both"/>
        <w:rPr/>
      </w:pPr>
      <w:r>
        <w:rPr/>
        <w:t>Организация учебных занятий в соответствии с учебным планом предусматривает использование разнообразных форм: экскурсии, круглые столы, интеллектуальные игры, соревнования, смотр знаний и другое, из расчёта не менее1-го часа в четверть по предметам до 68 часов, не менее 2-х часов в четверть по предметам свыше 68 часов в год.</w:t>
      </w:r>
    </w:p>
    <w:p>
      <w:pPr>
        <w:pStyle w:val="Normal"/>
        <w:spacing w:lineRule="auto" w:line="360"/>
        <w:jc w:val="both"/>
        <w:rPr/>
      </w:pPr>
      <w:r>
        <w:rPr/>
        <w:t>В авторскую программу изменения не внесены.</w:t>
      </w:r>
    </w:p>
    <w:p>
      <w:pPr>
        <w:pStyle w:val="Normal"/>
        <w:spacing w:lineRule="auto" w:line="360"/>
        <w:ind w:left="300" w:hanging="0"/>
        <w:jc w:val="center"/>
        <w:rPr/>
      </w:pPr>
      <w:r>
        <w:rPr/>
      </w:r>
    </w:p>
    <w:p>
      <w:pPr>
        <w:pStyle w:val="Normal"/>
        <w:spacing w:lineRule="auto" w:line="360"/>
        <w:ind w:left="300" w:hanging="0"/>
        <w:jc w:val="center"/>
        <w:rPr>
          <w:b/>
          <w:b/>
        </w:rPr>
      </w:pPr>
      <w:r>
        <w:rPr>
          <w:b/>
        </w:rPr>
        <w:t>Описание ценностных ориентиров содержания учебного предмета</w:t>
      </w:r>
    </w:p>
    <w:p>
      <w:pPr>
        <w:pStyle w:val="Normal"/>
        <w:spacing w:lineRule="auto" w:line="360"/>
        <w:ind w:left="300" w:hanging="0"/>
        <w:jc w:val="both"/>
        <w:rPr/>
      </w:pPr>
      <w:r>
        <w:rPr/>
        <w:t xml:space="preserve">Российская музыкальная культура одна из самых ярких страниц мирового музыкального искусства, аккумулирует духовный опыт предшествующих поколений, их представления о красоте, долге, чести, любви к Родине. Раскрытие огромного воспитательного потенциала отечественной музыки обеспечивает приоритет духовно-нравственного развития учащихся, является эффективным путем воспитания национального и гражданского самосознания  гордости за непреходящие художественные ценности России, признанные во всем мире. </w:t>
      </w:r>
    </w:p>
    <w:p>
      <w:pPr>
        <w:pStyle w:val="Normal"/>
        <w:spacing w:lineRule="auto" w:line="360"/>
        <w:ind w:left="300" w:hanging="0"/>
        <w:jc w:val="both"/>
        <w:rPr/>
      </w:pPr>
      <w:r>
        <w:rPr/>
        <w:t>Основными ценностными ориентирами содержания предмета являются:</w:t>
      </w:r>
    </w:p>
    <w:p>
      <w:pPr>
        <w:pStyle w:val="Normal"/>
        <w:spacing w:lineRule="auto" w:line="360"/>
        <w:ind w:left="300" w:hanging="0"/>
        <w:jc w:val="both"/>
        <w:rPr/>
      </w:pPr>
      <w:r>
        <w:rPr/>
        <w:t xml:space="preserve">1. Воспитание эмоционально-ценностного отношения к музыке в процессе освоения содержания музыкальных произведений как опыта обобщения и осмысления жизни человека, его чувств и мыслей. </w:t>
      </w:r>
    </w:p>
    <w:p>
      <w:pPr>
        <w:pStyle w:val="Normal"/>
        <w:spacing w:lineRule="auto" w:line="360"/>
        <w:ind w:left="300" w:hanging="0"/>
        <w:jc w:val="both"/>
        <w:rPr/>
      </w:pPr>
      <w:r>
        <w:rPr/>
        <w:t xml:space="preserve">2. Формирование музыкальной картины мира во взаимодействии народного и профессионального творчества, композиторских, национальных и эпохальных стилей, музыкальных произведений разных жанров, форм и типов драматургии. </w:t>
      </w:r>
    </w:p>
    <w:p>
      <w:pPr>
        <w:pStyle w:val="Normal"/>
        <w:spacing w:lineRule="auto" w:line="360"/>
        <w:ind w:left="300" w:hanging="0"/>
        <w:jc w:val="both"/>
        <w:rPr/>
      </w:pPr>
      <w:r>
        <w:rPr/>
        <w:t>3. Формирование интонационно-слухового опыта школьников, как сферы невербального общения, значимой для воспитания воображения и интуиции, эмоциональной отзывчивости, способности к сопереживанию.</w:t>
      </w:r>
    </w:p>
    <w:p>
      <w:pPr>
        <w:pStyle w:val="Normal"/>
        <w:spacing w:lineRule="auto" w:line="360"/>
        <w:ind w:left="300" w:hanging="0"/>
        <w:jc w:val="both"/>
        <w:rPr/>
      </w:pPr>
      <w:r>
        <w:rPr/>
        <w:t>4. Развитие гибкого интонационно-образного мышления, позволяющего школьникам адекватно воспринимать произведения разнообразных жанров и форм, глубоко погружаться в наиболее значимые из них, схватывать существенные черты, типичные для ряда произведений.</w:t>
      </w:r>
    </w:p>
    <w:p>
      <w:pPr>
        <w:pStyle w:val="Normal"/>
        <w:spacing w:lineRule="auto" w:line="360"/>
        <w:ind w:left="300" w:hanging="0"/>
        <w:jc w:val="both"/>
        <w:rPr/>
      </w:pPr>
      <w:r>
        <w:rPr/>
        <w:t xml:space="preserve">5. Разнообразие видов исполнительской музыкальной деятельности помогает учащимся войти в мир музыкального искусства, развить музыкальную память, воспитать художественный вкус. </w:t>
      </w:r>
    </w:p>
    <w:p>
      <w:pPr>
        <w:pStyle w:val="Normal"/>
        <w:spacing w:lineRule="auto" w:line="360"/>
        <w:ind w:left="300" w:hanging="0"/>
        <w:jc w:val="both"/>
        <w:rPr/>
      </w:pPr>
      <w:r>
        <w:rPr/>
        <w:t>6. Ориентация музыкально-исполнительской деятельности школьников на наиболее интегративные ее виды (дирижирование и режиссура) создает условия для целостного охвата музыкального произведения в единстве его содержания и формы.</w:t>
      </w:r>
    </w:p>
    <w:p>
      <w:pPr>
        <w:pStyle w:val="Normal"/>
        <w:spacing w:lineRule="auto" w:line="360"/>
        <w:ind w:left="300" w:hanging="0"/>
        <w:jc w:val="both"/>
        <w:rPr/>
      </w:pPr>
      <w:r>
        <w:rPr/>
        <w:t xml:space="preserve">7. Воспитание потребности школьников в музыкальном творчестве как форме самовыражения на основе импровизации и исполнительской интерпретации музыкальных произведений. </w:t>
      </w:r>
    </w:p>
    <w:p>
      <w:pPr>
        <w:pStyle w:val="Normal"/>
        <w:spacing w:lineRule="auto" w:line="360"/>
        <w:ind w:left="300" w:hanging="0"/>
        <w:jc w:val="both"/>
        <w:rPr/>
      </w:pPr>
      <w:r>
        <w:rPr/>
        <w:t>8. Формирование у учащихся умения решать музыкально-творческие задачи не только на уроке, но и во внеурочной деятельности, принимать участие в художественных проектах класса, школы, культурных событиях села, города, района и др.</w:t>
      </w:r>
    </w:p>
    <w:p>
      <w:pPr>
        <w:pStyle w:val="Normal"/>
        <w:spacing w:lineRule="auto" w:line="360"/>
        <w:ind w:left="360" w:hanging="0"/>
        <w:jc w:val="both"/>
        <w:rPr/>
      </w:pPr>
      <w:r>
        <w:rPr/>
      </w:r>
    </w:p>
    <w:p>
      <w:pPr>
        <w:pStyle w:val="Normal"/>
        <w:spacing w:lineRule="auto" w:line="36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360"/>
        <w:jc w:val="both"/>
        <w:rPr/>
      </w:pPr>
      <w:r>
        <w:rPr/>
        <w:t xml:space="preserve">Изучение музыки позволяет достичь </w:t>
      </w:r>
      <w:r>
        <w:rPr>
          <w:b/>
        </w:rPr>
        <w:t xml:space="preserve">личностных, метапредметных </w:t>
      </w:r>
      <w:r>
        <w:rPr/>
        <w:t xml:space="preserve">и </w:t>
      </w:r>
      <w:r>
        <w:rPr>
          <w:b/>
        </w:rPr>
        <w:t xml:space="preserve">предметных </w:t>
      </w:r>
      <w:r>
        <w:rPr/>
        <w:t xml:space="preserve">результатов освоения учебного предмета. </w:t>
      </w:r>
    </w:p>
    <w:p>
      <w:pPr>
        <w:pStyle w:val="Normal"/>
        <w:spacing w:lineRule="auto" w:line="360"/>
        <w:jc w:val="both"/>
        <w:rPr>
          <w:b/>
          <w:b/>
        </w:rPr>
      </w:pPr>
      <w:r>
        <w:rPr>
          <w:b/>
        </w:rPr>
        <w:t>Личностные результаты: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/>
      </w:pPr>
      <w:r>
        <w:rPr/>
        <w:t>Формирование основ гражданской идентичности, чувства гордости за свою Родину, осознание своей этнической и национальной принадлежности.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/>
      </w:pPr>
      <w:r>
        <w:rPr/>
        <w:t>Формирование основ национальных ценностей российского общества.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/>
      </w:pPr>
      <w:r>
        <w:rPr/>
        <w:t>Формирование целостного, социально ориентированного взгляда на мир в его ограниченном единстве и разнообразии природы, народов, культур и религий.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/>
      </w:pPr>
      <w:r>
        <w:rPr/>
        <w:t>Формирование уважительного отношения к истории и культуре других народов.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/>
      </w:pPr>
      <w:r>
        <w:rPr/>
        <w:t>Развитие мотивов учебной деятельности формирование личностного смысла учения.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/>
      </w:pPr>
      <w:r>
        <w:rPr/>
        <w:t>Формирование эстетических потребностей, ценностей и чувств.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/>
      </w:pPr>
      <w:r>
        <w:rPr/>
        <w:t>Развитие навыков сотрудничества со взрослыми и сверстниками в разных социальных ситуациях, умения избегать конфликтов.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/>
      </w:pPr>
      <w:r>
        <w:rPr/>
        <w:t>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/>
      </w:pPr>
      <w:r>
        <w:rPr/>
        <w:t>Наличие мотивации к творческому труду, работе на результат, бережному отношению к материальным и духовным ценностям.</w:t>
      </w:r>
    </w:p>
    <w:p>
      <w:pPr>
        <w:pStyle w:val="Normal"/>
        <w:spacing w:lineRule="auto" w:line="360"/>
        <w:ind w:left="360" w:hanging="0"/>
        <w:jc w:val="both"/>
        <w:rPr>
          <w:b/>
          <w:b/>
        </w:rPr>
      </w:pPr>
      <w:r>
        <w:rPr>
          <w:b/>
        </w:rPr>
        <w:t>Предметные результаты:</w:t>
      </w:r>
    </w:p>
    <w:p>
      <w:pPr>
        <w:pStyle w:val="Normal"/>
        <w:numPr>
          <w:ilvl w:val="0"/>
          <w:numId w:val="2"/>
        </w:numPr>
        <w:spacing w:lineRule="auto" w:line="360"/>
        <w:jc w:val="both"/>
        <w:rPr/>
      </w:pPr>
      <w:r>
        <w:rPr/>
        <w:t>Сформированность первоначальных представлений о роли музыки в жизни человека, его духовно-нравственном развитии</w:t>
      </w:r>
    </w:p>
    <w:p>
      <w:pPr>
        <w:pStyle w:val="Normal"/>
        <w:numPr>
          <w:ilvl w:val="0"/>
          <w:numId w:val="2"/>
        </w:numPr>
        <w:spacing w:lineRule="auto" w:line="360"/>
        <w:jc w:val="both"/>
        <w:rPr/>
      </w:pPr>
      <w:r>
        <w:rPr/>
        <w:t>Сформированность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деятельности.</w:t>
      </w:r>
    </w:p>
    <w:p>
      <w:pPr>
        <w:pStyle w:val="Normal"/>
        <w:numPr>
          <w:ilvl w:val="0"/>
          <w:numId w:val="2"/>
        </w:numPr>
        <w:spacing w:lineRule="auto" w:line="360"/>
        <w:jc w:val="both"/>
        <w:rPr/>
      </w:pPr>
      <w:r>
        <w:rPr/>
        <w:t>Умение воспринимать музыку и выражать своё отношение к музыкальному произведению.</w:t>
      </w:r>
    </w:p>
    <w:p>
      <w:pPr>
        <w:pStyle w:val="Normal"/>
        <w:numPr>
          <w:ilvl w:val="0"/>
          <w:numId w:val="2"/>
        </w:numPr>
        <w:spacing w:lineRule="auto" w:line="360"/>
        <w:jc w:val="both"/>
        <w:rPr/>
      </w:pPr>
      <w:r>
        <w:rPr/>
        <w:t>Использование музыкальных образов при создании театрализованных и музыкально-пластических композиций, исполнении вокально-хоровых произведений, в импровизации.</w:t>
      </w:r>
    </w:p>
    <w:p>
      <w:pPr>
        <w:pStyle w:val="Normal"/>
        <w:spacing w:lineRule="auto" w:line="360"/>
        <w:jc w:val="both"/>
        <w:rPr>
          <w:b/>
          <w:b/>
        </w:rPr>
      </w:pPr>
      <w:r>
        <w:rPr>
          <w:b/>
        </w:rPr>
        <w:t>Метапредметные результаты: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/>
      </w:pPr>
      <w:r>
        <w:rPr/>
        <w:t>Овладение способностью принимать и сохранять цели и задачи учебной деятельности, поиска средстве осуществления.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/>
      </w:pPr>
      <w:r>
        <w:rPr/>
        <w:t>Освоение способов решения проблем творческого и поискового характера.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/>
      </w:pPr>
      <w:r>
        <w:rPr/>
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решения.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/>
      </w:pPr>
      <w:r>
        <w:rPr/>
        <w:t>Формирование умения понимать причины успеха / неуспеха учебной деятельности и способности конструктивно действовать в ситуациях неуспеха.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/>
      </w:pPr>
      <w:r>
        <w:rPr/>
        <w:t>Освоение начальных форм познавательной и личностной рефлексии.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/>
      </w:pPr>
      <w:r>
        <w:rPr/>
        <w:t>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задач.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/>
      </w:pPr>
      <w:r>
        <w:rPr/>
        <w:t>Активное использование речевых средств и средств ИКТ для решения коммуникативных и познавательных задач.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/>
      </w:pPr>
      <w:r>
        <w:rPr/>
        <w:t>Использование различных способов поиска,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 «Музыка».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/>
      </w:pPr>
      <w:r>
        <w:rPr/>
        <w:t>Овладение навыками смыслового чтения текстов различных стилей и жанров в соответствии с целями и задачами.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/>
      </w:pPr>
      <w:r>
        <w:rPr/>
        <w:t>Осознанно строить речевое высказывание в соответствии с задачами коммуникации и составлять тексты в устной и письменной формах.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/>
      </w:pPr>
      <w:r>
        <w:rPr/>
        <w:t>Овладение логическими действиями сравнения, анализа, синтеза, обобщения, классификации по родовым признакам, установления аналогий и причинно-следственных связей, построение рассуждений, отнесения к известным понятиям.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/>
      </w:pPr>
      <w:r>
        <w:rPr/>
        <w:t>Готовность слушать собеседника и вести диалог; признавать возможность существования различных точек зрения и права каждого иметь свою; излагать свой мнение и аргументировать свою точку зрения и оценку событий.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/>
      </w:pPr>
      <w:r>
        <w:rPr/>
        <w:t>Определение общей цели и путей её достижения; договариваться о распределении функций и ролей в совместной деятельности; осуществлять взаимоконтроль в совместной деятельности, адекватно оценивать собственное поведение и поведение окружающих.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/>
      </w:pPr>
      <w:r>
        <w:rPr/>
        <w:t>Готовность конструктивно разрешать конфликты посредством компромисса и сотрудничества.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/>
      </w:pPr>
      <w:r>
        <w:rPr/>
        <w:t>Овладение начальными сведениями о сущности и особенностях объектов, процессов и явлений действительности в соответствии с содержанием предмета «Музыка».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/>
      </w:pPr>
      <w:r>
        <w:rPr/>
        <w:t>Овладение базовыми предметными и межпредметными понятиями, отражающими существенные связи  и отношения между объектами и процессами.</w:t>
      </w:r>
    </w:p>
    <w:p>
      <w:pPr>
        <w:pStyle w:val="21"/>
        <w:shd w:fill="auto" w:val="clear"/>
        <w:spacing w:lineRule="auto" w:line="360" w:before="0" w:after="24"/>
        <w:ind w:left="20" w:firstLine="280"/>
        <w:rPr>
          <w:rFonts w:ascii="Times New Roman" w:hAnsi="Times New Roman" w:cs="Times New Roman"/>
          <w:sz w:val="24"/>
          <w:szCs w:val="24"/>
        </w:rPr>
      </w:pPr>
      <w:r>
        <w:rPr/>
        <w:t>Умение работать в материальной и информационной среде начального общего образования.</w:t>
      </w:r>
      <w:r>
        <w:rPr>
          <w:rStyle w:val="2"/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  <w:t xml:space="preserve"> Всеобщее в жизни и в музыке </w:t>
      </w:r>
      <w:r>
        <w:rPr>
          <w:rStyle w:val="2Garamond"/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  <w:t>(8 ч)</w:t>
      </w:r>
    </w:p>
    <w:p>
      <w:pPr>
        <w:pStyle w:val="TextBody"/>
        <w:spacing w:lineRule="auto" w:line="360" w:before="0" w:after="119"/>
        <w:ind w:left="20" w:right="20" w:hanging="0"/>
        <w:rPr/>
      </w:pPr>
      <w:r>
        <w:rPr>
          <w:rStyle w:val="Style15"/>
          <w:color w:val="000000"/>
        </w:rPr>
        <w:t xml:space="preserve">      </w:t>
      </w:r>
      <w:r>
        <w:rPr>
          <w:rStyle w:val="Style15"/>
          <w:color w:val="000000"/>
        </w:rPr>
        <w:t>От исследования происхождения всеобщих для музыки языковых сфер (жанров) песенности, танцевальности, маршевости как состояний природы, человека, искусства, через отношения сходного и различного, их взаимодейст</w:t>
        <w:softHyphen/>
        <w:t>вие в жизни и в музыке к пониманию того, как в музыке обыденное становится художественным. Изучения самих себя для воплощения в музыке сложности, богатства внут</w:t>
        <w:softHyphen/>
        <w:t>реннего мира.</w:t>
      </w:r>
    </w:p>
    <w:p>
      <w:pPr>
        <w:pStyle w:val="21"/>
        <w:shd w:fill="auto" w:val="clear"/>
        <w:spacing w:lineRule="auto" w:line="360" w:before="0" w:after="19"/>
        <w:ind w:left="20" w:firstLine="28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  <w:t xml:space="preserve">Музыка — искусство интонируемого смысла </w:t>
      </w:r>
      <w:r>
        <w:rPr>
          <w:rStyle w:val="2Garamond"/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  <w:t>(12 ч)</w:t>
      </w:r>
    </w:p>
    <w:p>
      <w:pPr>
        <w:pStyle w:val="TextBody"/>
        <w:spacing w:lineRule="auto" w:line="360" w:before="0" w:after="167"/>
        <w:ind w:left="20" w:right="20" w:hanging="0"/>
        <w:rPr/>
      </w:pPr>
      <w:r>
        <w:rPr>
          <w:rStyle w:val="Style15"/>
          <w:color w:val="000000"/>
        </w:rPr>
        <w:t>Интонация как феномен человеческой речи и музыки, как их смысловая единица. Интонация — «звукокомплекс», выступающий как единство содержания и формы. Испол</w:t>
        <w:softHyphen/>
        <w:t>нительская интонация (прочтение и воплощение автор</w:t>
        <w:softHyphen/>
        <w:t>ского интонационного замысла).</w:t>
      </w:r>
    </w:p>
    <w:p>
      <w:pPr>
        <w:pStyle w:val="TextBody"/>
        <w:spacing w:lineRule="auto" w:line="360"/>
        <w:ind w:left="20" w:right="20" w:hanging="0"/>
        <w:rPr/>
      </w:pPr>
      <w:r>
        <w:rPr>
          <w:rStyle w:val="2"/>
          <w:rFonts w:cs="Times New Roman"/>
          <w:b w:val="false"/>
          <w:bCs w:val="false"/>
          <w:color w:val="000000"/>
        </w:rPr>
        <w:t xml:space="preserve">«Тема» и «развитие» — жизнь художественного образа </w:t>
      </w:r>
      <w:r>
        <w:rPr>
          <w:rStyle w:val="2Garamond"/>
          <w:rFonts w:cs="Times New Roman"/>
          <w:b w:val="false"/>
          <w:bCs w:val="false"/>
          <w:color w:val="000000"/>
          <w:sz w:val="24"/>
          <w:szCs w:val="24"/>
        </w:rPr>
        <w:t>(8 ч)</w:t>
      </w:r>
      <w:r>
        <w:rPr>
          <w:rStyle w:val="Style15"/>
          <w:color w:val="000000"/>
        </w:rPr>
        <w:t xml:space="preserve">   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>
          <w:rStyle w:val="Style15"/>
          <w:color w:val="000000"/>
        </w:rPr>
      </w:pPr>
      <w:r>
        <w:rPr/>
      </w:r>
    </w:p>
    <w:p>
      <w:pPr>
        <w:pStyle w:val="Normal"/>
        <w:spacing w:lineRule="auto" w:line="360"/>
        <w:jc w:val="center"/>
        <w:rPr>
          <w:b/>
          <w:b/>
        </w:rPr>
      </w:pPr>
      <w:r>
        <w:rPr>
          <w:b/>
        </w:rPr>
        <w:t>Содержание учебного предмета (34 часа)</w:t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  <w:t>Тематическое планирование.</w:t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tbl>
      <w:tblPr>
        <w:tblW w:w="15031" w:type="dxa"/>
        <w:jc w:val="left"/>
        <w:tblInd w:w="-113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6"/>
        <w:gridCol w:w="2407"/>
        <w:gridCol w:w="3748"/>
        <w:gridCol w:w="3686"/>
        <w:gridCol w:w="4404"/>
      </w:tblGrid>
      <w:tr>
        <w:trPr>
          <w:trHeight w:val="576" w:hRule="atLeast"/>
        </w:trPr>
        <w:tc>
          <w:tcPr>
            <w:tcW w:w="7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right="44" w:firstLine="284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  <w:p>
            <w:pPr>
              <w:pStyle w:val="Normal"/>
              <w:ind w:right="44" w:firstLine="284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24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right="44" w:firstLine="284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  <w:p>
            <w:pPr>
              <w:pStyle w:val="Normal"/>
              <w:ind w:right="44" w:firstLine="284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Тема раздела/количество часов</w:t>
            </w:r>
          </w:p>
        </w:tc>
        <w:tc>
          <w:tcPr>
            <w:tcW w:w="11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6209" w:leader="none"/>
              </w:tabs>
              <w:jc w:val="center"/>
              <w:rPr/>
            </w:pPr>
            <w:r>
              <w:rPr>
                <w:b/>
              </w:rPr>
              <w:t>Планируемы</w:t>
            </w:r>
            <w:r>
              <w:rPr>
                <w:b/>
                <w:lang w:val="tt-RU"/>
              </w:rPr>
              <w:t>е</w:t>
            </w:r>
            <w:r>
              <w:rPr>
                <w:b/>
              </w:rPr>
              <w:t xml:space="preserve"> результат</w:t>
            </w:r>
            <w:r>
              <w:rPr>
                <w:b/>
                <w:lang w:val="tt-RU"/>
              </w:rPr>
              <w:t>ы</w:t>
            </w:r>
          </w:p>
        </w:tc>
      </w:tr>
      <w:tr>
        <w:trPr>
          <w:trHeight w:val="338" w:hRule="atLeast"/>
        </w:trPr>
        <w:tc>
          <w:tcPr>
            <w:tcW w:w="78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right="44" w:firstLine="284"/>
              <w:jc w:val="center"/>
              <w:rPr>
                <w:b/>
                <w:b/>
                <w:bCs/>
                <w:lang w:val="tt-RU"/>
              </w:rPr>
            </w:pPr>
            <w:r>
              <w:rPr>
                <w:b/>
                <w:bCs/>
                <w:lang w:val="tt-RU"/>
              </w:rPr>
            </w:r>
          </w:p>
        </w:tc>
        <w:tc>
          <w:tcPr>
            <w:tcW w:w="240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ind w:right="44" w:firstLine="284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6209" w:leader="none"/>
              </w:tabs>
              <w:jc w:val="center"/>
              <w:rPr>
                <w:b/>
                <w:b/>
              </w:rPr>
            </w:pPr>
            <w:r>
              <w:rPr>
                <w:b/>
              </w:rPr>
              <w:t>личностные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6209" w:leader="none"/>
              </w:tabs>
              <w:jc w:val="center"/>
              <w:rPr>
                <w:b/>
                <w:b/>
              </w:rPr>
            </w:pPr>
            <w:r>
              <w:rPr>
                <w:b/>
              </w:rPr>
              <w:t>метапредметные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6209" w:leader="none"/>
              </w:tabs>
              <w:jc w:val="center"/>
              <w:rPr>
                <w:b/>
                <w:b/>
              </w:rPr>
            </w:pPr>
            <w:r>
              <w:rPr>
                <w:b/>
              </w:rPr>
              <w:t>предметные</w:t>
            </w:r>
          </w:p>
        </w:tc>
      </w:tr>
      <w:tr>
        <w:trPr>
          <w:trHeight w:val="338" w:hRule="atLeast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right="44" w:firstLine="284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right="44" w:firstLine="284"/>
              <w:rPr>
                <w:b/>
                <w:b/>
                <w:bCs/>
              </w:rPr>
            </w:pPr>
            <w:r>
              <w:rPr>
                <w:b/>
              </w:rPr>
              <w:t>Всеобщее в жизни и музыке - 8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Western"/>
              <w:shd w:fill="FFFFFF" w:val="clear"/>
              <w:spacing w:before="0" w:after="280"/>
              <w:rPr>
                <w:color w:val="000000"/>
              </w:rPr>
            </w:pPr>
            <w:r>
              <w:rPr>
                <w:color w:val="000000"/>
              </w:rPr>
              <w:t>-реализация творческого потенциала, готовности выражать своё отношение к искусству</w:t>
            </w:r>
          </w:p>
          <w:p>
            <w:pPr>
              <w:pStyle w:val="Western"/>
              <w:shd w:fill="FFFFFF" w:val="clear"/>
              <w:spacing w:before="280" w:after="0"/>
              <w:rPr>
                <w:color w:val="000000"/>
              </w:rPr>
            </w:pPr>
            <w:r>
              <w:rPr>
                <w:color w:val="000000"/>
              </w:rPr>
              <w:t>-отклик на звучащую на уроке музыку</w:t>
            </w:r>
          </w:p>
          <w:p>
            <w:pPr>
              <w:pStyle w:val="Western"/>
              <w:shd w:fill="FFFFFF" w:val="clear"/>
              <w:rPr/>
            </w:pPr>
            <w:r>
              <w:rPr>
                <w:color w:val="000000"/>
              </w:rPr>
              <w:t>-этические чувства, чувство сопричастности истории своей Родины и народа</w:t>
            </w:r>
            <w:r>
              <w:rPr>
                <w:rStyle w:val="Appleconvertedspace"/>
                <w:color w:val="000000"/>
              </w:rPr>
              <w:t> </w:t>
            </w:r>
            <w:r>
              <w:rPr>
                <w:color w:val="000000"/>
              </w:rPr>
              <w:t>-развитие эмоционально-открытого, позитивно-уважительного отношения к таким вечным проблемам жизни и искусства, как материнство, любовь, добро, счастье, дружба, долг</w:t>
            </w:r>
          </w:p>
          <w:p>
            <w:pPr>
              <w:pStyle w:val="Normal"/>
              <w:tabs>
                <w:tab w:val="clear" w:pos="708"/>
                <w:tab w:val="left" w:pos="6209" w:leader="none"/>
              </w:tabs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Western"/>
              <w:shd w:fill="FFFFFF" w:val="clear"/>
              <w:spacing w:before="0" w:after="280"/>
              <w:rPr/>
            </w:pPr>
            <w:r>
              <w:rPr>
                <w:color w:val="000000"/>
              </w:rPr>
              <w:t>Познавательные:</w:t>
            </w:r>
            <w:r>
              <w:rPr>
                <w:rStyle w:val="Appleconvertedspace"/>
                <w:color w:val="000000"/>
              </w:rPr>
              <w:t> </w:t>
            </w:r>
            <w:r>
              <w:rPr>
                <w:color w:val="000000"/>
              </w:rPr>
              <w:t>формирование целостной художественной картины мира;</w:t>
            </w:r>
          </w:p>
          <w:p>
            <w:pPr>
              <w:pStyle w:val="Western"/>
              <w:shd w:fill="FFFFFF" w:val="clear"/>
              <w:spacing w:before="280" w:after="0"/>
              <w:rPr/>
            </w:pPr>
            <w:r>
              <w:rPr>
                <w:color w:val="000000"/>
              </w:rPr>
              <w:t>Коммуникативные</w:t>
            </w:r>
            <w:r>
              <w:rPr>
                <w:color w:val="000000"/>
                <w:u w:val="single"/>
              </w:rPr>
              <w:t>:</w:t>
            </w:r>
            <w:r>
              <w:rPr>
                <w:rStyle w:val="Appleconvertedspace"/>
                <w:color w:val="000000"/>
              </w:rPr>
              <w:t> </w:t>
            </w:r>
            <w:r>
              <w:rPr>
                <w:color w:val="000000"/>
              </w:rPr>
              <w:t>формирование умения слушать, способности встать на позицию другого человека.</w:t>
            </w:r>
          </w:p>
          <w:p>
            <w:pPr>
              <w:pStyle w:val="Western"/>
              <w:shd w:fill="FFFFFF" w:val="clear"/>
              <w:spacing w:before="280" w:after="0"/>
              <w:rPr/>
            </w:pPr>
            <w:r>
              <w:rPr>
                <w:color w:val="000000"/>
                <w:u w:val="single"/>
              </w:rPr>
              <w:t>Регулятивные:</w:t>
            </w:r>
            <w:r>
              <w:rPr>
                <w:color w:val="000000"/>
              </w:rPr>
              <w:t> участие в коллективной работе.</w:t>
            </w:r>
          </w:p>
          <w:p>
            <w:pPr>
              <w:pStyle w:val="Western"/>
              <w:shd w:fill="FFFFFF" w:val="clear"/>
              <w:spacing w:before="280" w:after="0"/>
              <w:rPr/>
            </w:pPr>
            <w:r>
              <w:rPr>
                <w:color w:val="000000"/>
                <w:u w:val="single"/>
              </w:rPr>
              <w:t>Познавательные:</w:t>
            </w:r>
            <w:r>
              <w:rPr>
                <w:color w:val="000000"/>
              </w:rPr>
              <w:t> Умение сравнивать музыку;</w:t>
            </w:r>
          </w:p>
          <w:p>
            <w:pPr>
              <w:pStyle w:val="Western"/>
              <w:shd w:fill="FFFFFF" w:val="clear"/>
              <w:spacing w:before="280" w:after="0"/>
              <w:rPr>
                <w:color w:val="000000"/>
              </w:rPr>
            </w:pPr>
            <w:r>
              <w:rPr>
                <w:color w:val="000000"/>
              </w:rPr>
              <w:t>Слышать настроение звучащей музыки</w:t>
            </w:r>
          </w:p>
          <w:p>
            <w:pPr>
              <w:pStyle w:val="Normal"/>
              <w:tabs>
                <w:tab w:val="clear" w:pos="708"/>
                <w:tab w:val="left" w:pos="6209" w:leader="none"/>
              </w:tabs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Western"/>
              <w:shd w:fill="FFFFFF" w:val="clear"/>
              <w:spacing w:before="0" w:after="280"/>
              <w:rPr>
                <w:color w:val="000000"/>
              </w:rPr>
            </w:pPr>
            <w:r>
              <w:rPr>
                <w:color w:val="000000"/>
              </w:rPr>
              <w:t>понимать: что мелодия  – это основа музыки, участвовать в коллективном пении. Узнавать изученные музыкальные сочинения, называть их авторов,  определять характер, настроение и средства выразительности (мелодия) в музыкальном произведении.</w:t>
            </w:r>
          </w:p>
          <w:p>
            <w:pPr>
              <w:pStyle w:val="Western"/>
              <w:shd w:fill="FFFFFF" w:val="clear"/>
              <w:spacing w:before="280" w:after="0"/>
              <w:rPr>
                <w:color w:val="000000"/>
              </w:rPr>
            </w:pPr>
            <w:r>
              <w:rPr>
                <w:color w:val="000000"/>
              </w:rPr>
              <w:t>- обогащение индивидуального музыкального опыта;</w:t>
            </w:r>
          </w:p>
          <w:p>
            <w:pPr>
              <w:pStyle w:val="Western"/>
              <w:shd w:fill="FFFFFF" w:val="clear"/>
              <w:spacing w:before="280" w:after="0"/>
              <w:rPr>
                <w:color w:val="000000"/>
              </w:rPr>
            </w:pPr>
            <w:r>
              <w:rPr>
                <w:color w:val="000000"/>
              </w:rPr>
              <w:t>-расширять   музыкальный  кругозор и получит общие представления о музыкальной жизни современного социума;</w:t>
            </w:r>
          </w:p>
          <w:p>
            <w:pPr>
              <w:pStyle w:val="Western"/>
              <w:shd w:fill="FFFFFF" w:val="clear"/>
              <w:rPr>
                <w:color w:val="000000"/>
              </w:rPr>
            </w:pPr>
            <w:r>
              <w:rPr>
                <w:color w:val="000000"/>
              </w:rPr>
              <w:t>- воспринимать учебный материал небольшого объема со слов учителя, умение внимательно слушать</w:t>
            </w:r>
          </w:p>
          <w:p>
            <w:pPr>
              <w:pStyle w:val="Normal"/>
              <w:tabs>
                <w:tab w:val="clear" w:pos="708"/>
                <w:tab w:val="left" w:pos="6209" w:leader="none"/>
              </w:tabs>
              <w:rPr>
                <w:color w:val="000000"/>
              </w:rPr>
            </w:pPr>
            <w:r>
              <w:rPr>
                <w:color w:val="000000"/>
              </w:rPr>
            </w:r>
          </w:p>
        </w:tc>
      </w:tr>
      <w:tr>
        <w:trPr>
          <w:trHeight w:val="338" w:hRule="atLeast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right="44" w:firstLine="284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</w:rPr>
            </w:pPr>
            <w:r>
              <w:rPr>
                <w:b/>
              </w:rPr>
              <w:t>Музыка-искусство интонируемого смысла - 10</w:t>
            </w:r>
          </w:p>
          <w:p>
            <w:pPr>
              <w:pStyle w:val="Normal"/>
              <w:ind w:right="44" w:firstLine="284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Western"/>
              <w:shd w:fill="FFFFFF" w:val="clear"/>
              <w:spacing w:before="0" w:after="280"/>
              <w:rPr>
                <w:color w:val="000000"/>
              </w:rPr>
            </w:pPr>
            <w:r>
              <w:rPr>
                <w:color w:val="000000"/>
              </w:rPr>
              <w:t>-мотивация учебной деятельности;</w:t>
            </w:r>
          </w:p>
          <w:p>
            <w:pPr>
              <w:pStyle w:val="Western"/>
              <w:shd w:fill="FFFFFF" w:val="clear"/>
              <w:spacing w:before="280" w:after="0"/>
              <w:rPr>
                <w:color w:val="000000"/>
              </w:rPr>
            </w:pPr>
            <w:r>
              <w:rPr>
                <w:color w:val="000000"/>
              </w:rPr>
              <w:t>-уважение к чувствам и настроениям другого человека.</w:t>
            </w:r>
          </w:p>
          <w:p>
            <w:pPr>
              <w:pStyle w:val="Western"/>
              <w:shd w:fill="FFFFFF" w:val="clear"/>
              <w:spacing w:before="280" w:after="0"/>
              <w:rPr/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-</w:t>
            </w:r>
            <w:r>
              <w:rPr>
                <w:color w:val="000000"/>
              </w:rPr>
              <w:t>реализация творческого потенциала, готовности выражать своё отношение к искусству;</w:t>
            </w:r>
          </w:p>
          <w:p>
            <w:pPr>
              <w:pStyle w:val="Western"/>
              <w:shd w:fill="FFFFFF" w:val="clear"/>
              <w:spacing w:before="280" w:after="0"/>
              <w:rPr>
                <w:color w:val="000000"/>
              </w:rPr>
            </w:pPr>
            <w:r>
              <w:rPr>
                <w:color w:val="000000"/>
              </w:rPr>
              <w:t>-формирование ценностно-смысловых ориентаций духовно нравственных оснований</w:t>
            </w:r>
          </w:p>
          <w:p>
            <w:pPr>
              <w:pStyle w:val="Western"/>
              <w:shd w:fill="FFFFFF" w:val="clear"/>
              <w:spacing w:before="280" w:after="0"/>
              <w:rPr>
                <w:color w:val="000000"/>
              </w:rPr>
            </w:pPr>
            <w:r>
              <w:rPr>
                <w:color w:val="000000"/>
              </w:rPr>
              <w:t>-наличие эмоционального отношения к искусству, эстетического взгляда на мир</w:t>
              <w:br/>
              <w:t>в его целостности, художественном и самобытномразнообразии.</w:t>
            </w:r>
          </w:p>
          <w:p>
            <w:pPr>
              <w:pStyle w:val="Normal"/>
              <w:tabs>
                <w:tab w:val="clear" w:pos="708"/>
                <w:tab w:val="left" w:pos="6209" w:leader="none"/>
              </w:tabs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hd w:fill="FFFFFF" w:val="clear"/>
              <w:spacing w:before="0" w:after="0"/>
              <w:rPr/>
            </w:pPr>
            <w:r>
              <w:rPr>
                <w:color w:val="000000"/>
                <w:u w:val="single"/>
              </w:rPr>
              <w:t>Коммуникативные:</w:t>
            </w:r>
            <w:r>
              <w:rPr>
                <w:color w:val="000000"/>
              </w:rPr>
              <w:t> слушать собеседника и вести диалог; участвовать в коллективном обсуждении, принимать различные точки зрения на одну и ту же проблему; излагать свое мнение и аргументировать свою точку зрения</w:t>
            </w:r>
          </w:p>
          <w:p>
            <w:pPr>
              <w:pStyle w:val="Normal"/>
              <w:shd w:fill="FFFFFF" w:val="clear"/>
              <w:spacing w:before="280" w:after="280"/>
              <w:rPr/>
            </w:pPr>
            <w:r>
              <w:rPr>
                <w:color w:val="000000"/>
                <w:u w:val="single"/>
              </w:rPr>
              <w:t>Регулятивные: </w:t>
            </w:r>
            <w:r>
              <w:rPr>
                <w:color w:val="000000"/>
              </w:rPr>
              <w:t>договариваться о распределении функций и ролей в совместной деятельности; осуществлять взаимный контроль, адекватно оценивать собственное поведение и поведение окружающих</w:t>
            </w:r>
          </w:p>
          <w:p>
            <w:pPr>
              <w:pStyle w:val="Normal"/>
              <w:tabs>
                <w:tab w:val="clear" w:pos="708"/>
                <w:tab w:val="left" w:pos="6209" w:leader="none"/>
              </w:tabs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hd w:fill="FFFFFF" w:val="clear"/>
              <w:spacing w:before="0" w:after="0"/>
              <w:rPr/>
            </w:pPr>
            <w:r>
              <w:rPr>
                <w:color w:val="000000"/>
              </w:rPr>
              <w:t>понимать названия изученных произведений, их авторов, сведения из области музыкальной грамоты</w:t>
            </w:r>
            <w:r>
              <w:rPr>
                <w:i/>
                <w:iCs/>
                <w:color w:val="000000"/>
              </w:rPr>
              <w:t>(скрипичный ключ, басовый ключ, ноты), смысл понятий: запев, припев, мелодия, аккомпанемент,</w:t>
            </w:r>
            <w:r>
              <w:rPr>
                <w:color w:val="000000"/>
              </w:rPr>
              <w:t>  эмоционально откликаться на музыкальное произведение и выражать свое впечатление в пении</w:t>
            </w:r>
          </w:p>
          <w:p>
            <w:pPr>
              <w:pStyle w:val="Normal"/>
              <w:shd w:fill="FFFFFF" w:val="clear"/>
              <w:spacing w:before="280" w:after="0"/>
              <w:rPr/>
            </w:pPr>
            <w:r>
              <w:rPr>
                <w:b/>
                <w:bCs/>
                <w:color w:val="000000"/>
              </w:rPr>
              <w:t>-  </w:t>
            </w:r>
            <w:r>
              <w:rPr>
                <w:color w:val="000000"/>
              </w:rPr>
              <w:t>передавать настроение музыки в пении;</w:t>
            </w:r>
          </w:p>
          <w:p>
            <w:pPr>
              <w:pStyle w:val="Normal"/>
              <w:shd w:fill="FFFFFF" w:val="clear"/>
              <w:spacing w:before="280" w:after="280"/>
              <w:rPr>
                <w:color w:val="000000"/>
              </w:rPr>
            </w:pPr>
            <w:r>
              <w:rPr>
                <w:color w:val="000000"/>
              </w:rPr>
              <w:t>- выделять отдельные признаки предмета и объединять по общему признаку;- давать определения общего характера музыки.</w:t>
            </w:r>
          </w:p>
          <w:p>
            <w:pPr>
              <w:pStyle w:val="Normal"/>
              <w:tabs>
                <w:tab w:val="clear" w:pos="708"/>
                <w:tab w:val="left" w:pos="6209" w:leader="none"/>
              </w:tabs>
              <w:rPr>
                <w:color w:val="000000"/>
              </w:rPr>
            </w:pPr>
            <w:r>
              <w:rPr>
                <w:color w:val="000000"/>
              </w:rPr>
            </w:r>
          </w:p>
        </w:tc>
      </w:tr>
      <w:tr>
        <w:trPr>
          <w:trHeight w:val="338" w:hRule="atLeast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right="44" w:firstLine="284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</w:rPr>
            </w:pPr>
            <w:r>
              <w:rPr>
                <w:b/>
              </w:rPr>
              <w:t xml:space="preserve">«Тема» и «Развитие»- жизнь художественного образ - 10 </w:t>
            </w:r>
          </w:p>
          <w:p>
            <w:pPr>
              <w:pStyle w:val="Normal"/>
              <w:ind w:right="44" w:firstLine="284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hd w:fill="FFFFFF" w:val="clear"/>
              <w:spacing w:before="0" w:after="0"/>
              <w:rPr/>
            </w:pPr>
            <w:r>
              <w:rPr>
                <w:rFonts w:cs="Calibri" w:ascii="Calibri" w:hAnsi="Calibri"/>
                <w:color w:val="000000"/>
              </w:rPr>
              <w:t>-</w:t>
            </w:r>
            <w:r>
              <w:rPr>
                <w:color w:val="000000"/>
              </w:rPr>
              <w:t>эмоционально откликнуться на музыкальное произведение и выразить свое впечатление в пении, игре или пластике; -развитие духовно-нравственных и этических чувств, эмоциональной отзывчивости, продуктивное сотрудничество со сверстниками при решении музыкальных и творческих задач</w:t>
            </w:r>
          </w:p>
          <w:p>
            <w:pPr>
              <w:pStyle w:val="Normal"/>
              <w:tabs>
                <w:tab w:val="clear" w:pos="708"/>
                <w:tab w:val="left" w:pos="6209" w:leader="none"/>
              </w:tabs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hd w:fill="FFFFFF" w:val="clear"/>
              <w:spacing w:before="0" w:after="0"/>
              <w:rPr/>
            </w:pPr>
            <w:r>
              <w:rPr>
                <w:color w:val="000000"/>
                <w:u w:val="single"/>
              </w:rPr>
              <w:t>Познавательные:</w:t>
            </w:r>
            <w:r>
              <w:rPr>
                <w:color w:val="000000"/>
              </w:rPr>
              <w:t> учатся выделять характерные особенности марша,</w:t>
            </w:r>
          </w:p>
          <w:p>
            <w:pPr>
              <w:pStyle w:val="Normal"/>
              <w:shd w:fill="FFFFFF" w:val="clear"/>
              <w:spacing w:before="280" w:after="0"/>
              <w:rPr>
                <w:color w:val="000000"/>
              </w:rPr>
            </w:pPr>
            <w:r>
              <w:rPr>
                <w:color w:val="000000"/>
              </w:rPr>
              <w:t>выполнять задания творческого характера.</w:t>
            </w:r>
          </w:p>
          <w:p>
            <w:pPr>
              <w:pStyle w:val="Normal"/>
              <w:shd w:fill="FFFFFF" w:val="clear"/>
              <w:spacing w:before="280" w:after="0"/>
              <w:rPr/>
            </w:pPr>
            <w:r>
              <w:rPr>
                <w:color w:val="000000"/>
                <w:u w:val="single"/>
              </w:rPr>
              <w:t>Коммуникативные: </w:t>
            </w:r>
            <w:r>
              <w:rPr>
                <w:color w:val="000000"/>
              </w:rPr>
              <w:t>опосредованно вступать в диалог с автором художественного произведения посредством выявления авторских смыслов и оценок</w:t>
            </w:r>
          </w:p>
          <w:p>
            <w:pPr>
              <w:pStyle w:val="Normal"/>
              <w:shd w:fill="FFFFFF" w:val="clear"/>
              <w:spacing w:before="280" w:after="0"/>
              <w:rPr/>
            </w:pPr>
            <w:r>
              <w:rPr>
                <w:color w:val="000000"/>
                <w:u w:val="single"/>
              </w:rPr>
              <w:t>Регулятивные: </w:t>
            </w:r>
            <w:r>
              <w:rPr>
                <w:color w:val="000000"/>
              </w:rPr>
              <w:t>действовать конструктивно, в том числе в ситуациях неуспеха, за счет умения осуществлять поиск наиболее эффективных способов реализации целей с учетом имеющихся условий.</w:t>
            </w:r>
          </w:p>
          <w:p>
            <w:pPr>
              <w:pStyle w:val="Normal"/>
              <w:tabs>
                <w:tab w:val="clear" w:pos="708"/>
                <w:tab w:val="left" w:pos="6209" w:leader="none"/>
              </w:tabs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hd w:fill="FFFFFF" w:val="clear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продемонстрировать понимание интонационно-образной природы музыкального искусства, взаимосвязи выразительности и изобразительности в музыке, эмоционально откликнуться на музыкальное произведение и выразить свое впечатление в пении, игре или пластике. Передавать настроение музыки в пении, музыкально-пластическом движении.</w:t>
            </w:r>
          </w:p>
          <w:p>
            <w:pPr>
              <w:pStyle w:val="Normal"/>
              <w:shd w:fill="FFFFFF" w:val="clear"/>
              <w:spacing w:before="280" w:after="0"/>
              <w:rPr>
                <w:color w:val="000000"/>
              </w:rPr>
            </w:pPr>
            <w:r>
              <w:rPr>
                <w:color w:val="000000"/>
              </w:rPr>
              <w:t>- осмысленно владеть способами певческой деятельности: пропевание мелодии, проникнуться чувством сопричастности к  природе, добрым отношением к ней.</w:t>
            </w:r>
          </w:p>
          <w:p>
            <w:pPr>
              <w:pStyle w:val="Normal"/>
              <w:shd w:fill="FFFFFF" w:val="clear"/>
              <w:spacing w:before="280" w:after="0"/>
              <w:rPr>
                <w:color w:val="000000"/>
              </w:rPr>
            </w:pPr>
            <w:r>
              <w:rPr>
                <w:color w:val="000000"/>
              </w:rPr>
              <w:t>- эмоционально откликнуться на музыкальное произведение и выразить свое впечатление.</w:t>
            </w:r>
          </w:p>
          <w:p>
            <w:pPr>
              <w:pStyle w:val="Normal"/>
              <w:shd w:fill="FFFFFF" w:val="clear"/>
              <w:spacing w:before="280" w:after="0"/>
              <w:rPr>
                <w:color w:val="000000"/>
              </w:rPr>
            </w:pPr>
            <w:r>
              <w:rPr>
                <w:color w:val="000000"/>
              </w:rPr>
              <w:t>-составлять рассказ по рисунку;</w:t>
            </w:r>
          </w:p>
          <w:p>
            <w:pPr>
              <w:pStyle w:val="Normal"/>
              <w:shd w:fill="FFFFFF" w:val="clear"/>
              <w:spacing w:before="280" w:after="0"/>
              <w:rPr>
                <w:color w:val="000000"/>
              </w:rPr>
            </w:pPr>
            <w:r>
              <w:rPr>
                <w:color w:val="000000"/>
              </w:rPr>
              <w:t>- умение понятно, точно, корректно излагать свои мысли;</w:t>
            </w:r>
          </w:p>
          <w:p>
            <w:pPr>
              <w:pStyle w:val="Normal"/>
              <w:shd w:fill="FFFFFF" w:val="clear"/>
              <w:spacing w:before="280" w:after="0"/>
              <w:rPr>
                <w:color w:val="000000"/>
              </w:rPr>
            </w:pPr>
            <w:r>
              <w:rPr>
                <w:color w:val="000000"/>
              </w:rPr>
              <w:t>- умение отвечать на вопросы;</w:t>
            </w:r>
          </w:p>
          <w:p>
            <w:pPr>
              <w:pStyle w:val="Normal"/>
              <w:shd w:fill="FFFFFF" w:val="clear"/>
              <w:spacing w:before="280" w:after="0"/>
              <w:rPr>
                <w:color w:val="000000"/>
              </w:rPr>
            </w:pPr>
            <w:r>
              <w:rPr>
                <w:color w:val="000000"/>
              </w:rPr>
              <w:t>- работать с рисунками</w:t>
            </w:r>
          </w:p>
          <w:p>
            <w:pPr>
              <w:pStyle w:val="Normal"/>
              <w:tabs>
                <w:tab w:val="clear" w:pos="708"/>
                <w:tab w:val="left" w:pos="6209" w:leader="none"/>
              </w:tabs>
              <w:rPr>
                <w:color w:val="000000"/>
              </w:rPr>
            </w:pPr>
            <w:r>
              <w:rPr>
                <w:color w:val="000000"/>
              </w:rPr>
            </w:r>
          </w:p>
        </w:tc>
      </w:tr>
      <w:tr>
        <w:trPr>
          <w:trHeight w:val="338" w:hRule="atLeast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right="44" w:firstLine="284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TextBody"/>
              <w:tabs>
                <w:tab w:val="clear" w:pos="708"/>
                <w:tab w:val="left" w:pos="697" w:leader="none"/>
              </w:tabs>
              <w:spacing w:before="0" w:after="120"/>
              <w:ind w:right="60" w:hanging="0"/>
              <w:rPr>
                <w:b/>
                <w:b/>
                <w:bCs/>
                <w:lang w:val="ru-RU" w:eastAsia="ru-RU"/>
              </w:rPr>
            </w:pPr>
            <w:r>
              <w:rPr>
                <w:rFonts w:eastAsia="Calibri"/>
                <w:b/>
                <w:lang w:val="ru-RU" w:eastAsia="ru-RU"/>
              </w:rPr>
              <w:t>Развитие как с</w:t>
            </w:r>
            <w:r>
              <w:rPr>
                <w:b/>
                <w:lang w:val="ru-RU" w:eastAsia="ru-RU"/>
              </w:rPr>
              <w:t>тановление художественной формы</w:t>
            </w:r>
            <w:r>
              <w:rPr>
                <w:rFonts w:eastAsia="Calibri"/>
                <w:b/>
                <w:lang w:val="ru-RU" w:eastAsia="ru-RU"/>
              </w:rPr>
              <w:t xml:space="preserve"> - 6 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hd w:fill="FFFFFF" w:val="clear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Взаимосвязи выразительности и изобразительности в музыке,</w:t>
            </w:r>
          </w:p>
          <w:p>
            <w:pPr>
              <w:pStyle w:val="Normal"/>
              <w:shd w:fill="FFFFFF" w:val="clear"/>
              <w:spacing w:before="280" w:after="0"/>
              <w:rPr>
                <w:color w:val="000000"/>
              </w:rPr>
            </w:pPr>
            <w:r>
              <w:rPr>
                <w:color w:val="000000"/>
              </w:rPr>
              <w:t>продемонстрировать личностно-окрашенное эмоционально-образное восприятие музыки, увлеченность музыкальными занятиями и музыкально-творческой деятельностью;</w:t>
            </w:r>
          </w:p>
          <w:p>
            <w:pPr>
              <w:pStyle w:val="Normal"/>
              <w:shd w:fill="FFFFFF" w:val="clear"/>
              <w:spacing w:before="280" w:after="0"/>
              <w:rPr>
                <w:color w:val="000000"/>
              </w:rPr>
            </w:pPr>
            <w:r>
              <w:rPr>
                <w:color w:val="000000"/>
              </w:rPr>
              <w:t>охотно участвовать в коллективной творческой деятельности при воплощении различных музыкальных образов;</w:t>
            </w:r>
          </w:p>
          <w:p>
            <w:pPr>
              <w:pStyle w:val="Normal"/>
              <w:shd w:fill="FFFFFF" w:val="clear"/>
              <w:spacing w:before="280" w:after="0"/>
              <w:rPr>
                <w:color w:val="000000"/>
              </w:rPr>
            </w:pPr>
            <w:r>
              <w:rPr>
                <w:color w:val="000000"/>
              </w:rPr>
              <w:t>- формирование умения планировать, контролировать и оценивать учебные действия в соответствии с поставленной задачей и условием ее реализации в процессе познания содержания</w:t>
            </w:r>
          </w:p>
          <w:p>
            <w:pPr>
              <w:pStyle w:val="Normal"/>
              <w:shd w:fill="FFFFFF" w:val="clear"/>
              <w:spacing w:before="280" w:after="0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shd w:fill="FFFFFF" w:val="clear"/>
              <w:spacing w:before="280" w:after="0"/>
              <w:rPr>
                <w:color w:val="000000"/>
              </w:rPr>
            </w:pPr>
            <w:r>
              <w:rPr>
                <w:color w:val="000000"/>
              </w:rPr>
              <w:t>- продуктивное сотрудничество, общение, взаимодействие со сверстниками при решении различных творческих, музыкальных задач.</w:t>
            </w:r>
          </w:p>
          <w:p>
            <w:pPr>
              <w:pStyle w:val="Normal"/>
              <w:tabs>
                <w:tab w:val="clear" w:pos="708"/>
                <w:tab w:val="left" w:pos="6209" w:leader="none"/>
              </w:tabs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hd w:fill="FFFFFF" w:val="clear"/>
              <w:spacing w:before="0" w:after="0"/>
              <w:rPr/>
            </w:pPr>
            <w:r>
              <w:rPr>
                <w:color w:val="000000"/>
                <w:u w:val="single"/>
              </w:rPr>
              <w:t>Познавательные: </w:t>
            </w:r>
            <w:r>
              <w:rPr>
                <w:color w:val="000000"/>
              </w:rPr>
              <w:t>определять на слух основные жанры музыки, выделять характерные особенности танца, исполнять и инсценировать песни</w:t>
            </w:r>
          </w:p>
          <w:p>
            <w:pPr>
              <w:pStyle w:val="Normal"/>
              <w:shd w:fill="FFFFFF" w:val="clear"/>
              <w:spacing w:before="280" w:after="0"/>
              <w:rPr>
                <w:color w:val="000000"/>
              </w:rPr>
            </w:pPr>
            <w:r>
              <w:rPr>
                <w:color w:val="000000"/>
              </w:rPr>
              <w:t>Выбор характерных движений для танцев.</w:t>
            </w:r>
          </w:p>
          <w:p>
            <w:pPr>
              <w:pStyle w:val="Normal"/>
              <w:shd w:fill="FFFFFF" w:val="clear"/>
              <w:spacing w:before="280" w:after="0"/>
              <w:rPr/>
            </w:pPr>
            <w:r>
              <w:rPr>
                <w:color w:val="000000"/>
              </w:rPr>
              <w:t> </w:t>
            </w:r>
            <w:r>
              <w:rPr>
                <w:color w:val="000000"/>
                <w:u w:val="single"/>
              </w:rPr>
              <w:t>Коммуникативные:</w:t>
            </w:r>
            <w:r>
              <w:rPr>
                <w:color w:val="000000"/>
              </w:rPr>
              <w:t>приобрести опыт общения со слушателями в условиях публичного предъявления результата творческой музыкально-исполнительской деятельности.</w:t>
            </w:r>
          </w:p>
          <w:p>
            <w:pPr>
              <w:pStyle w:val="Normal"/>
              <w:shd w:fill="FFFFFF" w:val="clear"/>
              <w:spacing w:before="280" w:after="0"/>
              <w:rPr/>
            </w:pPr>
            <w:r>
              <w:rPr>
                <w:color w:val="000000"/>
              </w:rPr>
              <w:t> </w:t>
            </w:r>
            <w:r>
              <w:rPr>
                <w:color w:val="000000"/>
                <w:u w:val="single"/>
              </w:rPr>
              <w:t>Регулятивные: </w:t>
            </w:r>
            <w:r>
              <w:rPr>
                <w:color w:val="000000"/>
              </w:rPr>
              <w:t>осуществлять поиск наиболее эффективных способов достижения результата в процессе участия в индивидуальных, групповых работах.</w:t>
            </w:r>
            <w:r>
              <w:rPr>
                <w:rFonts w:cs="Calibri" w:ascii="Calibri" w:hAnsi="Calibri"/>
                <w:color w:val="000000"/>
                <w:u w:val="single"/>
              </w:rPr>
              <w:t> </w:t>
            </w:r>
            <w:r>
              <w:rPr>
                <w:color w:val="000000"/>
                <w:u w:val="single"/>
              </w:rPr>
              <w:t>Познавательные:</w:t>
            </w:r>
            <w:r>
              <w:rPr>
                <w:color w:val="000000"/>
              </w:rPr>
              <w:t> научатся определять на слух знакомые жанры, узнавать мелодии изученных произведений, аргументировать свою позицию.</w:t>
            </w:r>
          </w:p>
          <w:p>
            <w:pPr>
              <w:pStyle w:val="Normal"/>
              <w:shd w:fill="FFFFFF" w:val="clear"/>
              <w:spacing w:before="280" w:after="0"/>
              <w:rPr>
                <w:color w:val="000000"/>
              </w:rPr>
            </w:pPr>
            <w:r>
              <w:rPr>
                <w:color w:val="000000"/>
              </w:rPr>
              <w:t>Уметь выражать себя в разных формах деятельности.</w:t>
            </w:r>
          </w:p>
          <w:p>
            <w:pPr>
              <w:pStyle w:val="Normal"/>
              <w:shd w:fill="FFFFFF" w:val="clear"/>
              <w:spacing w:before="280" w:after="0"/>
              <w:rPr/>
            </w:pPr>
            <w:r>
              <w:rPr>
                <w:color w:val="000000"/>
                <w:u w:val="single"/>
              </w:rPr>
              <w:t>Коммуникативные: </w:t>
            </w:r>
            <w:r>
              <w:rPr>
                <w:color w:val="000000"/>
              </w:rPr>
              <w:t>использовать речевые средства и средства информационных и коммуникационных технологий для решения коммуникативных и познавательных задач.</w:t>
            </w:r>
          </w:p>
          <w:p>
            <w:pPr>
              <w:pStyle w:val="Normal"/>
              <w:shd w:fill="FFFFFF" w:val="clear"/>
              <w:spacing w:before="280" w:after="280"/>
              <w:rPr/>
            </w:pPr>
            <w:r>
              <w:rPr>
                <w:color w:val="000000"/>
                <w:u w:val="single"/>
              </w:rPr>
              <w:t>Регулятивные:</w:t>
            </w:r>
            <w:r>
              <w:rPr>
                <w:color w:val="000000"/>
              </w:rPr>
              <w:t> оценивать результаты своей работы.</w:t>
            </w:r>
          </w:p>
          <w:p>
            <w:pPr>
              <w:pStyle w:val="Normal"/>
              <w:tabs>
                <w:tab w:val="clear" w:pos="708"/>
                <w:tab w:val="left" w:pos="6209" w:leader="none"/>
              </w:tabs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hd w:fill="FFFFFF" w:val="clear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-понимать изученные музыкальные сочинения, называть их авторов;  -демонстрировать знания о музыке, охотно участвовать в коллективной творческой деятельности при воплощении различных музыкальных образов;-развитие умений и навыков хорового и ансамблевого пения</w:t>
            </w:r>
          </w:p>
          <w:p>
            <w:pPr>
              <w:pStyle w:val="Normal"/>
              <w:shd w:fill="FFFFFF" w:val="clear"/>
              <w:spacing w:before="280" w:after="0"/>
              <w:rPr>
                <w:color w:val="000000"/>
              </w:rPr>
            </w:pPr>
            <w:r>
              <w:rPr>
                <w:color w:val="000000"/>
              </w:rPr>
              <w:t>- задавать вопросы;</w:t>
            </w:r>
          </w:p>
          <w:p>
            <w:pPr>
              <w:pStyle w:val="Normal"/>
              <w:shd w:fill="FFFFFF" w:val="clear"/>
              <w:spacing w:before="280" w:after="0"/>
              <w:rPr>
                <w:color w:val="000000"/>
              </w:rPr>
            </w:pPr>
            <w:r>
              <w:rPr>
                <w:color w:val="000000"/>
              </w:rPr>
              <w:t>- отвечать на вопросы;</w:t>
            </w:r>
          </w:p>
          <w:p>
            <w:pPr>
              <w:pStyle w:val="Normal"/>
              <w:shd w:fill="FFFFFF" w:val="clear"/>
              <w:spacing w:before="280" w:after="0"/>
              <w:rPr>
                <w:color w:val="000000"/>
              </w:rPr>
            </w:pPr>
            <w:r>
              <w:rPr>
                <w:color w:val="000000"/>
              </w:rPr>
              <w:t>- умение выражать свои мысли.</w:t>
            </w:r>
          </w:p>
          <w:p>
            <w:pPr>
              <w:pStyle w:val="Normal"/>
              <w:shd w:fill="FFFFFF" w:val="clear"/>
              <w:spacing w:before="280" w:after="0"/>
              <w:rPr>
                <w:color w:val="000000"/>
              </w:rPr>
            </w:pPr>
            <w:r>
              <w:rPr>
                <w:color w:val="000000"/>
              </w:rPr>
              <w:t>- воспринимать  информацию;</w:t>
            </w:r>
          </w:p>
          <w:p>
            <w:pPr>
              <w:pStyle w:val="Normal"/>
              <w:shd w:fill="FFFFFF" w:val="clear"/>
              <w:spacing w:before="280" w:after="0"/>
              <w:rPr>
                <w:color w:val="000000"/>
              </w:rPr>
            </w:pPr>
            <w:r>
              <w:rPr>
                <w:color w:val="000000"/>
              </w:rPr>
              <w:t>- владение умениями совместной деятельности.</w:t>
            </w:r>
          </w:p>
          <w:p>
            <w:pPr>
              <w:pStyle w:val="Normal"/>
              <w:shd w:fill="FFFFFF" w:val="clear"/>
              <w:spacing w:before="280" w:after="0"/>
              <w:rPr>
                <w:color w:val="000000"/>
              </w:rPr>
            </w:pPr>
            <w:r>
              <w:rPr>
                <w:color w:val="000000"/>
              </w:rPr>
              <w:t>-названия изученных произведений и их авторов, образцы музыкального фольклора, народные музыкальные традиции родного края (праздники и обряды). </w:t>
            </w:r>
          </w:p>
          <w:p>
            <w:pPr>
              <w:pStyle w:val="Normal"/>
              <w:shd w:fill="FFFFFF" w:val="clear"/>
              <w:spacing w:before="280" w:after="0"/>
              <w:rPr>
                <w:color w:val="000000"/>
              </w:rPr>
            </w:pPr>
            <w:r>
              <w:rPr>
                <w:color w:val="000000"/>
              </w:rPr>
              <w:t>-определять на слух знакомые жанры, узнавать изученные музыкальные произведения, называть имена их авторов, исполнять несколько народных и  композиторских песен (по выбору учащегося). Выражать свое эмоциональное отношение к музыкальным образам исторического прошлого в слове, рисунке, пении и др.</w:t>
            </w:r>
          </w:p>
          <w:p>
            <w:pPr>
              <w:pStyle w:val="Normal"/>
              <w:shd w:fill="FFFFFF" w:val="clear"/>
              <w:spacing w:before="280" w:after="0"/>
              <w:rPr>
                <w:color w:val="000000"/>
              </w:rPr>
            </w:pPr>
            <w:r>
              <w:rPr>
                <w:color w:val="000000"/>
              </w:rPr>
              <w:t>- учащиеся могут оказывать помощь в организации и проведении школьных культурно-массовых мероприятий;</w:t>
            </w:r>
          </w:p>
          <w:p>
            <w:pPr>
              <w:pStyle w:val="Normal"/>
              <w:shd w:fill="FFFFFF" w:val="clear"/>
              <w:spacing w:before="280" w:after="0"/>
              <w:rPr>
                <w:color w:val="000000"/>
              </w:rPr>
            </w:pPr>
            <w:r>
              <w:rPr>
                <w:color w:val="000000"/>
              </w:rPr>
              <w:t>- реализовывать      творческий     потенциал,  осуществляя собственные   музыкально исполнительские   замыслы   в   раз личных   видах   деятельности;</w:t>
            </w:r>
          </w:p>
          <w:p>
            <w:pPr>
              <w:pStyle w:val="Normal"/>
              <w:shd w:fill="FFFFFF" w:val="clear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 Наблюдать за использованием музыки в жизни человека</w:t>
            </w:r>
          </w:p>
        </w:tc>
      </w:tr>
      <w:tr>
        <w:trPr>
          <w:trHeight w:val="338" w:hRule="atLeast"/>
        </w:trPr>
        <w:tc>
          <w:tcPr>
            <w:tcW w:w="15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6209" w:leader="none"/>
              </w:tabs>
              <w:rPr>
                <w:b/>
                <w:b/>
              </w:rPr>
            </w:pPr>
            <w:r>
              <w:rPr>
                <w:b/>
              </w:rPr>
              <w:t>Итого: 34 часа</w:t>
            </w:r>
          </w:p>
          <w:p>
            <w:pPr>
              <w:pStyle w:val="Normal"/>
              <w:tabs>
                <w:tab w:val="clear" w:pos="708"/>
                <w:tab w:val="left" w:pos="6209" w:leader="none"/>
              </w:tabs>
              <w:rPr>
                <w:b/>
                <w:b/>
              </w:rPr>
            </w:pPr>
            <w:r>
              <w:rPr>
                <w:b/>
              </w:rPr>
            </w:r>
          </w:p>
        </w:tc>
      </w:tr>
    </w:tbl>
    <w:p>
      <w:pPr>
        <w:pStyle w:val="TextBody"/>
        <w:spacing w:lineRule="auto" w:line="360"/>
        <w:ind w:left="20" w:right="20" w:hanging="0"/>
        <w:jc w:val="center"/>
        <w:rPr>
          <w:rStyle w:val="Style15"/>
          <w:b/>
          <w:b/>
          <w:color w:val="000000"/>
        </w:rPr>
      </w:pPr>
      <w:r>
        <w:rPr/>
      </w:r>
    </w:p>
    <w:tbl>
      <w:tblPr>
        <w:tblW w:w="5000" w:type="pct"/>
        <w:jc w:val="left"/>
        <w:tblInd w:w="-113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12"/>
        <w:gridCol w:w="1380"/>
        <w:gridCol w:w="411"/>
        <w:gridCol w:w="993"/>
        <w:gridCol w:w="2973"/>
        <w:gridCol w:w="4463"/>
        <w:gridCol w:w="117"/>
        <w:gridCol w:w="791"/>
        <w:gridCol w:w="859"/>
        <w:gridCol w:w="1689"/>
        <w:gridCol w:w="10"/>
        <w:gridCol w:w="19"/>
        <w:gridCol w:w="237"/>
        <w:gridCol w:w="10"/>
      </w:tblGrid>
      <w:tr>
        <w:trPr>
          <w:trHeight w:val="563" w:hRule="atLeast"/>
        </w:trPr>
        <w:tc>
          <w:tcPr>
            <w:tcW w:w="618" w:type="dxa"/>
            <w:gridSpan w:val="2"/>
            <w:tcBorders/>
            <w:shd w:fill="auto" w:val="clear"/>
          </w:tcPr>
          <w:p>
            <w:pPr>
              <w:pStyle w:val="Normal"/>
              <w:snapToGrid w:val="false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3942" w:type="dxa"/>
            <w:gridSpan w:val="12"/>
            <w:tcBorders/>
            <w:shd w:fill="auto" w:val="clear"/>
          </w:tcPr>
          <w:p>
            <w:pPr>
              <w:pStyle w:val="Normal"/>
              <w:snapToGrid w:val="false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562" w:hRule="atLeast"/>
        </w:trPr>
        <w:tc>
          <w:tcPr>
            <w:tcW w:w="142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extBody"/>
              <w:spacing w:lineRule="auto" w:line="360" w:before="0" w:after="120"/>
              <w:ind w:left="20" w:right="20" w:hanging="0"/>
              <w:jc w:val="center"/>
              <w:rPr>
                <w:b/>
                <w:b/>
                <w:color w:val="000000"/>
                <w:lang w:val="ru-RU" w:eastAsia="ru-RU"/>
              </w:rPr>
            </w:pPr>
            <w:r>
              <w:rPr>
                <w:rStyle w:val="Style15"/>
                <w:b/>
                <w:color w:val="000000"/>
                <w:lang w:val="ru-RU" w:eastAsia="ru-RU"/>
              </w:rPr>
              <w:t>Календарно - тематическое планирование по музыке</w:t>
            </w:r>
          </w:p>
        </w:tc>
        <w:tc>
          <w:tcPr>
            <w:tcW w:w="266" w:type="dxa"/>
            <w:gridSpan w:val="3"/>
            <w:vMerge w:val="restart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b/>
                <w:b/>
                <w:color w:val="000000"/>
                <w:lang w:val="ru-RU" w:eastAsia="ru-RU"/>
              </w:rPr>
            </w:pPr>
            <w:r>
              <w:rPr>
                <w:b/>
                <w:color w:val="000000"/>
                <w:lang w:val="ru-RU" w:eastAsia="ru-RU"/>
              </w:rPr>
            </w:r>
          </w:p>
          <w:p>
            <w:pPr>
              <w:pStyle w:val="Normal"/>
              <w:jc w:val="bot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bot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420" w:hRule="atLeast"/>
        </w:trPr>
        <w:tc>
          <w:tcPr>
            <w:tcW w:w="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extDirection w:val="btLr"/>
          </w:tcPr>
          <w:p>
            <w:pPr>
              <w:pStyle w:val="Normal"/>
              <w:ind w:left="113" w:right="113" w:hanging="0"/>
              <w:rPr>
                <w:b/>
                <w:b/>
              </w:rPr>
            </w:pPr>
            <w:r>
              <w:rPr>
                <w:b/>
              </w:rPr>
              <w:t xml:space="preserve">№  </w:t>
            </w:r>
            <w:r>
              <w:rPr>
                <w:b/>
              </w:rPr>
              <w:t>п/п</w:t>
            </w:r>
          </w:p>
        </w:tc>
        <w:tc>
          <w:tcPr>
            <w:tcW w:w="180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Тема урока</w:t>
            </w:r>
          </w:p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rPr/>
            </w:pPr>
            <w:r>
              <w:rPr>
                <w:b/>
                <w:lang w:val="en-US"/>
              </w:rPr>
              <w:t>Кол</w:t>
            </w:r>
            <w:r>
              <w:rPr>
                <w:b/>
              </w:rPr>
              <w:t>-во</w:t>
            </w:r>
          </w:p>
          <w:p>
            <w:pPr>
              <w:pStyle w:val="Normal"/>
              <w:jc w:val="center"/>
              <w:rPr>
                <w:b/>
                <w:b/>
                <w:lang w:val="en-US"/>
              </w:rPr>
            </w:pPr>
            <w:r>
              <w:rPr>
                <w:b/>
                <w:lang w:val="en-US"/>
              </w:rPr>
              <w:t>часов</w:t>
            </w:r>
          </w:p>
        </w:tc>
        <w:tc>
          <w:tcPr>
            <w:tcW w:w="29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b/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</w:r>
          </w:p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Элементы содержания</w:t>
            </w:r>
          </w:p>
        </w:tc>
        <w:tc>
          <w:tcPr>
            <w:tcW w:w="4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Характеристика деятельности учащихся</w:t>
            </w:r>
          </w:p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(УУД)</w:t>
            </w:r>
          </w:p>
        </w:tc>
        <w:tc>
          <w:tcPr>
            <w:tcW w:w="17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b/>
                <w:b/>
              </w:rPr>
            </w:pPr>
            <w:r>
              <w:rPr>
                <w:b/>
              </w:rPr>
              <w:t>Дата проведения</w:t>
            </w:r>
          </w:p>
        </w:tc>
        <w:tc>
          <w:tcPr>
            <w:tcW w:w="16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bot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both"/>
              <w:rPr>
                <w:b/>
                <w:b/>
              </w:rPr>
            </w:pPr>
            <w:r>
              <w:rPr>
                <w:b/>
              </w:rPr>
              <w:t>Примечание</w:t>
            </w:r>
          </w:p>
        </w:tc>
        <w:tc>
          <w:tcPr>
            <w:tcW w:w="266" w:type="dxa"/>
            <w:gridSpan w:val="3"/>
            <w:vMerge w:val="continue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3" w:hRule="atLeast"/>
        </w:trPr>
        <w:tc>
          <w:tcPr>
            <w:tcW w:w="6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extDirection w:val="btLr"/>
          </w:tcPr>
          <w:p>
            <w:pPr>
              <w:pStyle w:val="Normal"/>
              <w:snapToGrid w:val="false"/>
              <w:ind w:left="113" w:right="113" w:hanging="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803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b/>
                <w:b/>
                <w:lang w:val="en-US"/>
              </w:rPr>
            </w:pPr>
            <w:r>
              <w:rPr>
                <w:b/>
                <w:lang w:val="en-US"/>
              </w:rPr>
            </w:r>
          </w:p>
        </w:tc>
        <w:tc>
          <w:tcPr>
            <w:tcW w:w="297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b/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</w:r>
          </w:p>
        </w:tc>
        <w:tc>
          <w:tcPr>
            <w:tcW w:w="44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7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68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66" w:type="dxa"/>
            <w:gridSpan w:val="3"/>
            <w:vMerge w:val="continue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3" w:hRule="atLeast"/>
        </w:trPr>
        <w:tc>
          <w:tcPr>
            <w:tcW w:w="6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textDirection w:val="btLr"/>
          </w:tcPr>
          <w:p>
            <w:pPr>
              <w:pStyle w:val="Normal"/>
              <w:snapToGrid w:val="false"/>
              <w:ind w:left="113" w:right="113" w:hanging="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803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b/>
                <w:b/>
                <w:lang w:val="en-US"/>
              </w:rPr>
            </w:pPr>
            <w:r>
              <w:rPr>
                <w:b/>
                <w:lang w:val="en-US"/>
              </w:rPr>
            </w:r>
          </w:p>
        </w:tc>
        <w:tc>
          <w:tcPr>
            <w:tcW w:w="297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b/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</w:r>
          </w:p>
        </w:tc>
        <w:tc>
          <w:tcPr>
            <w:tcW w:w="44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7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68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66" w:type="dxa"/>
            <w:gridSpan w:val="3"/>
            <w:vMerge w:val="continue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574" w:hRule="atLeast"/>
        </w:trPr>
        <w:tc>
          <w:tcPr>
            <w:tcW w:w="6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803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/>
            </w:pPr>
            <w:r>
              <w:rPr/>
            </w:r>
          </w:p>
        </w:tc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/>
            </w:pPr>
            <w:r>
              <w:rPr/>
            </w:r>
          </w:p>
        </w:tc>
        <w:tc>
          <w:tcPr>
            <w:tcW w:w="297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/>
            </w:pPr>
            <w:r>
              <w:rPr/>
            </w:r>
          </w:p>
        </w:tc>
        <w:tc>
          <w:tcPr>
            <w:tcW w:w="44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</w:tc>
        <w:tc>
          <w:tcPr>
            <w:tcW w:w="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  <w:t>план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/>
            </w:pPr>
            <w:r>
              <w:rPr>
                <w:b/>
                <w:i/>
              </w:rPr>
              <w:t>ф</w:t>
            </w:r>
            <w:r>
              <w:rPr>
                <w:b/>
                <w:i/>
                <w:lang w:val="en-US"/>
              </w:rPr>
              <w:t>а</w:t>
            </w:r>
            <w:r>
              <w:rPr>
                <w:b/>
                <w:i/>
              </w:rPr>
              <w:t>кт</w:t>
            </w:r>
          </w:p>
        </w:tc>
        <w:tc>
          <w:tcPr>
            <w:tcW w:w="168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</w:tc>
        <w:tc>
          <w:tcPr>
            <w:tcW w:w="266" w:type="dxa"/>
            <w:gridSpan w:val="3"/>
            <w:vMerge w:val="continue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</w:tc>
      </w:tr>
      <w:tr>
        <w:trPr>
          <w:trHeight w:val="1134" w:hRule="atLeast"/>
          <w:cantSplit w:val="true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1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 xml:space="preserve"> </w:t>
            </w:r>
            <w:r>
              <w:rPr/>
              <w:t>Всеобщее в жизни и в музыке Музыкальный символ-Гимн России, РТ.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bCs/>
              </w:rPr>
            </w:pPr>
            <w:r>
              <w:rPr>
                <w:bCs/>
              </w:rPr>
              <w:t>Гимн РФ и РТ.</w:t>
            </w:r>
          </w:p>
          <w:p>
            <w:pPr>
              <w:pStyle w:val="Normal"/>
              <w:rPr/>
            </w:pPr>
            <w:r>
              <w:rPr/>
              <w:t xml:space="preserve"> </w:t>
            </w:r>
            <w:r>
              <w:rPr/>
              <w:t>симфония №5 Л.В.Бетховена(фрагмент)</w:t>
            </w:r>
          </w:p>
          <w:p>
            <w:pPr>
              <w:pStyle w:val="Normal"/>
              <w:rPr/>
            </w:pPr>
            <w:r>
              <w:rPr/>
              <w:t>Ж.Бизе «Кармен»(вступление к опере)</w:t>
            </w:r>
          </w:p>
          <w:p>
            <w:pPr>
              <w:pStyle w:val="Normal"/>
              <w:rPr/>
            </w:pPr>
            <w:r>
              <w:rPr/>
              <w:t>С.С.Прокофьев «Мимолётности»№1,5</w:t>
            </w:r>
          </w:p>
        </w:tc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rPr/>
            </w:pPr>
            <w:r>
              <w:rPr>
                <w:i/>
                <w:iCs/>
              </w:rPr>
              <w:t xml:space="preserve">Учиться  следить </w:t>
            </w:r>
            <w:r>
              <w:rPr>
                <w:iCs/>
              </w:rPr>
              <w:t>за ходом музыкально-смыслового развития музыки.</w:t>
            </w:r>
          </w:p>
          <w:p>
            <w:pPr>
              <w:pStyle w:val="Normal"/>
              <w:autoSpaceDE w:val="false"/>
              <w:rPr/>
            </w:pPr>
            <w:r>
              <w:rPr>
                <w:i/>
                <w:iCs/>
              </w:rPr>
              <w:t xml:space="preserve">Определять </w:t>
            </w:r>
            <w:r>
              <w:rPr/>
              <w:t>содержание музыкального произведения.</w:t>
            </w:r>
          </w:p>
          <w:p>
            <w:pPr>
              <w:pStyle w:val="Normal"/>
              <w:autoSpaceDE w:val="false"/>
              <w:rPr>
                <w:i/>
                <w:i/>
                <w:iCs/>
              </w:rPr>
            </w:pPr>
            <w:r>
              <w:rPr>
                <w:i/>
                <w:iCs/>
              </w:rPr>
              <w:t xml:space="preserve">Самостоятельно знакомиться </w:t>
            </w:r>
            <w:r>
              <w:rPr/>
              <w:t>с композитором до слушания:</w:t>
            </w:r>
          </w:p>
          <w:p>
            <w:pPr>
              <w:pStyle w:val="Normal"/>
              <w:autoSpaceDE w:val="false"/>
              <w:rPr/>
            </w:pPr>
            <w:r>
              <w:rPr>
                <w:i/>
                <w:iCs/>
              </w:rPr>
              <w:t>Воспринимат</w:t>
            </w:r>
            <w:r>
              <w:rPr/>
              <w:t>ь окружающий мир, выделяя в его звучании отдельные музыкальные звуки, мелодии ,фразы.</w:t>
            </w:r>
          </w:p>
          <w:p>
            <w:pPr>
              <w:pStyle w:val="Normal"/>
              <w:autoSpaceDE w:val="false"/>
              <w:rPr/>
            </w:pPr>
            <w:r>
              <w:rPr>
                <w:i/>
                <w:iCs/>
              </w:rPr>
              <w:t xml:space="preserve">Размышлять о  </w:t>
            </w:r>
            <w:r>
              <w:rPr/>
              <w:t>роли музыки в окружающей жизни и собственной жизни.</w:t>
            </w:r>
          </w:p>
          <w:p>
            <w:pPr>
              <w:pStyle w:val="Normal"/>
              <w:autoSpaceDE w:val="false"/>
              <w:rPr/>
            </w:pPr>
            <w:r>
              <w:rPr>
                <w:i/>
                <w:iCs/>
              </w:rPr>
              <w:t xml:space="preserve">Учиться </w:t>
            </w:r>
            <w:r>
              <w:rPr/>
              <w:t>выразительно исполнять песню с опорой на содержание</w:t>
            </w:r>
          </w:p>
          <w:p>
            <w:pPr>
              <w:pStyle w:val="Normal"/>
              <w:rPr/>
            </w:pPr>
            <w:r>
              <w:rPr>
                <w:i/>
                <w:iCs/>
              </w:rPr>
              <w:t xml:space="preserve">Выполнять </w:t>
            </w:r>
            <w:r>
              <w:rPr/>
              <w:t xml:space="preserve">задания в тетради. </w:t>
            </w:r>
            <w:r>
              <w:rPr>
                <w:rFonts w:eastAsia="Calibri"/>
              </w:rPr>
              <w:t>Музыкальный символ-Гимн России, Р Т.</w:t>
            </w:r>
            <w:r>
              <w:rPr/>
              <w:t xml:space="preserve">Музыка как «видение, мимолетный  </w:t>
            </w:r>
          </w:p>
        </w:tc>
        <w:tc>
          <w:tcPr>
            <w:tcW w:w="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266" w:type="dxa"/>
            <w:gridSpan w:val="3"/>
            <w:vMerge w:val="continue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u w:val="single"/>
              </w:rPr>
            </w:pPr>
            <w:r>
              <w:rPr>
                <w:u w:val="single"/>
              </w:rPr>
            </w:r>
          </w:p>
        </w:tc>
      </w:tr>
      <w:tr>
        <w:trPr>
          <w:trHeight w:val="888" w:hRule="atLeast"/>
          <w:cantSplit w:val="true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1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>Песенность,   танцевальность,  маршевость - как важнейшее качество музыки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hd w:fill="FFFFFF" w:val="clear"/>
              <w:spacing w:lineRule="exact" w:line="214"/>
              <w:jc w:val="both"/>
              <w:rPr/>
            </w:pPr>
            <w:r>
              <w:rPr/>
              <w:t xml:space="preserve">П.И.Чайковский «Сладкая грёза», «Камаринская», «Мужик на гармонике играет  </w:t>
            </w:r>
          </w:p>
        </w:tc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rPr/>
            </w:pPr>
            <w:r>
              <w:rPr>
                <w:i/>
              </w:rPr>
              <w:t xml:space="preserve">Учиться </w:t>
            </w:r>
            <w:r>
              <w:rPr/>
              <w:t>слушать и исполнять музыкальные произведения разных жанров, разыгрывать народные пословицы, песни, поговорки, загадки.</w:t>
            </w:r>
          </w:p>
          <w:p>
            <w:pPr>
              <w:pStyle w:val="Normal"/>
              <w:autoSpaceDE w:val="false"/>
              <w:rPr/>
            </w:pPr>
            <w:r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 xml:space="preserve">Воспринимать </w:t>
            </w:r>
            <w:r>
              <w:rPr/>
              <w:t xml:space="preserve">на слух произведение, </w:t>
            </w:r>
            <w:r>
              <w:rPr>
                <w:i/>
                <w:iCs/>
              </w:rPr>
              <w:t xml:space="preserve">следить </w:t>
            </w:r>
            <w:r>
              <w:rPr/>
              <w:t xml:space="preserve">за интонацией, </w:t>
            </w:r>
            <w:r>
              <w:rPr>
                <w:iCs/>
              </w:rPr>
              <w:t>определять жанр музыки,</w:t>
            </w:r>
            <w:r>
              <w:rPr>
                <w:i/>
                <w:iCs/>
              </w:rPr>
              <w:t xml:space="preserve">сравнивать </w:t>
            </w:r>
            <w:r>
              <w:rPr/>
              <w:t>с другими жанрами.</w:t>
            </w:r>
          </w:p>
          <w:p>
            <w:pPr>
              <w:pStyle w:val="Normal"/>
              <w:autoSpaceDE w:val="false"/>
              <w:rPr/>
            </w:pPr>
            <w:r>
              <w:rPr/>
              <w:t>Слушать музыку, выполнять задания в тетради..</w:t>
            </w:r>
          </w:p>
        </w:tc>
        <w:tc>
          <w:tcPr>
            <w:tcW w:w="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266" w:type="dxa"/>
            <w:gridSpan w:val="3"/>
            <w:vMerge w:val="continue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/>
            </w:pPr>
            <w:r>
              <w:rPr/>
            </w:r>
          </w:p>
        </w:tc>
      </w:tr>
      <w:tr>
        <w:trPr>
          <w:trHeight w:val="23" w:hRule="atLeast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1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>Выразительные и изобразительные возможности в музыке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/>
            </w:pPr>
            <w:r>
              <w:rPr/>
              <w:t>«Мелодия» П.И.Чайковский</w:t>
            </w:r>
          </w:p>
          <w:p>
            <w:pPr>
              <w:pStyle w:val="Normal"/>
              <w:rPr/>
            </w:pPr>
            <w:r>
              <w:rPr/>
              <w:t>П.И.Чайковский «Сладкая грёза», «Камаринская», «Мужик на гармонике играет»</w:t>
            </w:r>
          </w:p>
          <w:p>
            <w:pPr>
              <w:pStyle w:val="Normal"/>
              <w:rPr/>
            </w:pPr>
            <w:r>
              <w:rPr/>
              <w:t xml:space="preserve">Э.Григ «Пер Гюнт»-пьесы из сюиты  </w:t>
            </w:r>
          </w:p>
        </w:tc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rPr/>
            </w:pPr>
            <w:r>
              <w:rPr>
                <w:i/>
                <w:iCs/>
              </w:rPr>
              <w:t xml:space="preserve">Воспринимать </w:t>
            </w:r>
            <w:r>
              <w:rPr/>
              <w:t xml:space="preserve">на слух произведение, </w:t>
            </w:r>
            <w:r>
              <w:rPr>
                <w:i/>
                <w:iCs/>
              </w:rPr>
              <w:t xml:space="preserve">следить </w:t>
            </w:r>
            <w:r>
              <w:rPr/>
              <w:t xml:space="preserve">за интонацией, </w:t>
            </w:r>
            <w:r>
              <w:rPr>
                <w:iCs/>
              </w:rPr>
              <w:t>определять жанр музыки,</w:t>
            </w:r>
            <w:r>
              <w:rPr>
                <w:i/>
                <w:iCs/>
              </w:rPr>
              <w:t xml:space="preserve">сравнивать </w:t>
            </w:r>
            <w:r>
              <w:rPr/>
              <w:t>с другими жанрами.</w:t>
            </w:r>
          </w:p>
          <w:p>
            <w:pPr>
              <w:pStyle w:val="Normal"/>
              <w:autoSpaceDE w:val="false"/>
              <w:rPr/>
            </w:pPr>
            <w:r>
              <w:rPr/>
              <w:t>Слушать музыку, выполнять задания в тетради..</w:t>
            </w:r>
          </w:p>
          <w:p>
            <w:pPr>
              <w:pStyle w:val="Normal"/>
              <w:autoSpaceDE w:val="false"/>
              <w:rPr/>
            </w:pPr>
            <w:r>
              <w:rPr>
                <w:i/>
                <w:iCs/>
              </w:rPr>
              <w:t xml:space="preserve">Сравнивать </w:t>
            </w:r>
            <w:r>
              <w:rPr/>
              <w:t xml:space="preserve">музыкальную и разговорную интонацию. </w:t>
            </w:r>
          </w:p>
          <w:p>
            <w:pPr>
              <w:pStyle w:val="Normal"/>
              <w:rPr/>
            </w:pPr>
            <w:r>
              <w:rPr>
                <w:i/>
              </w:rPr>
              <w:t xml:space="preserve">Экспериментировать </w:t>
            </w:r>
            <w:r>
              <w:rPr/>
              <w:t>со звучащими предметами,простейшими музыкальными  инструментами, подбирать ритмический аккомпанемент к исполняемым детским песням.</w:t>
            </w:r>
          </w:p>
        </w:tc>
        <w:tc>
          <w:tcPr>
            <w:tcW w:w="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266" w:type="dxa"/>
            <w:gridSpan w:val="3"/>
            <w:vMerge w:val="continue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/>
            </w:pPr>
            <w:r>
              <w:rPr/>
            </w:r>
          </w:p>
        </w:tc>
      </w:tr>
      <w:tr>
        <w:trPr>
          <w:trHeight w:val="987" w:hRule="atLeast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1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>Выразительность и изобразительность в музыке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>Э.Григ «Пер Гюнт»-пьесы из сюиты</w:t>
            </w:r>
          </w:p>
          <w:p>
            <w:pPr>
              <w:pStyle w:val="Normal"/>
              <w:rPr/>
            </w:pPr>
            <w:r>
              <w:rPr/>
              <w:t>«Зачем нам выстроили дом» Д.Кабалевский</w:t>
            </w:r>
          </w:p>
        </w:tc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rPr/>
            </w:pPr>
            <w:r>
              <w:rPr>
                <w:i/>
                <w:iCs/>
              </w:rPr>
              <w:t xml:space="preserve">Воспринимать </w:t>
            </w:r>
            <w:r>
              <w:rPr/>
              <w:t xml:space="preserve">на слух произведение, </w:t>
            </w:r>
            <w:r>
              <w:rPr>
                <w:i/>
                <w:iCs/>
              </w:rPr>
              <w:t xml:space="preserve">следить </w:t>
            </w:r>
            <w:r>
              <w:rPr/>
              <w:t xml:space="preserve">за интонацией, </w:t>
            </w:r>
            <w:r>
              <w:rPr>
                <w:iCs/>
              </w:rPr>
              <w:t>определять жанр музыки,</w:t>
            </w:r>
            <w:r>
              <w:rPr>
                <w:i/>
                <w:iCs/>
              </w:rPr>
              <w:t xml:space="preserve">сравнивать </w:t>
            </w:r>
            <w:r>
              <w:rPr/>
              <w:t>с другими жанрами.</w:t>
            </w:r>
          </w:p>
          <w:p>
            <w:pPr>
              <w:pStyle w:val="Normal"/>
              <w:autoSpaceDE w:val="false"/>
              <w:rPr/>
            </w:pPr>
            <w:r>
              <w:rPr/>
              <w:t>Слушать музыку, выполнять задания в тетради..</w:t>
            </w:r>
          </w:p>
          <w:p>
            <w:pPr>
              <w:pStyle w:val="Normal"/>
              <w:jc w:val="both"/>
              <w:rPr/>
            </w:pPr>
            <w:r>
              <w:rPr>
                <w:i/>
              </w:rPr>
              <w:t>Уметь о</w:t>
            </w:r>
            <w:r>
              <w:rPr/>
              <w:t xml:space="preserve">пределять автора и название  музыкального произведения по характерным интонациям, напеть и дирижировать главные мотивы мелодии.  </w:t>
            </w:r>
          </w:p>
        </w:tc>
        <w:tc>
          <w:tcPr>
            <w:tcW w:w="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/>
            </w:pPr>
            <w:r>
              <w:rPr/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266" w:type="dxa"/>
            <w:gridSpan w:val="3"/>
            <w:vMerge w:val="continue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/>
            </w:pPr>
            <w:r>
              <w:rPr/>
            </w:r>
          </w:p>
        </w:tc>
      </w:tr>
      <w:tr>
        <w:trPr>
          <w:trHeight w:val="23" w:hRule="atLeast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1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i/>
                <w:i/>
              </w:rPr>
            </w:pPr>
            <w:r>
              <w:rPr/>
              <w:t>Что такое мелодия?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bCs/>
                <w:iCs/>
              </w:rPr>
            </w:pPr>
            <w:r>
              <w:rPr>
                <w:bCs/>
                <w:iCs/>
              </w:rPr>
              <w:t>Ф.Шопен «Полонез»,прелюдии №7 и 20</w:t>
            </w:r>
          </w:p>
        </w:tc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rPr/>
            </w:pPr>
            <w:r>
              <w:rPr/>
              <w:t>Слушать музыку, выполнять задания в тетради.</w:t>
            </w:r>
          </w:p>
          <w:p>
            <w:pPr>
              <w:pStyle w:val="Normal"/>
              <w:autoSpaceDE w:val="false"/>
              <w:rPr/>
            </w:pPr>
            <w:r>
              <w:rPr>
                <w:i/>
                <w:iCs/>
              </w:rPr>
              <w:t xml:space="preserve">Сравнивать </w:t>
            </w:r>
            <w:r>
              <w:rPr/>
              <w:t xml:space="preserve">музыкальную и разговорную интонацию. </w:t>
            </w:r>
          </w:p>
          <w:p>
            <w:pPr>
              <w:pStyle w:val="Normal"/>
              <w:autoSpaceDE w:val="false"/>
              <w:rPr/>
            </w:pPr>
            <w:r>
              <w:rPr>
                <w:i/>
              </w:rPr>
              <w:t xml:space="preserve">Экспериментировать </w:t>
            </w:r>
            <w:r>
              <w:rPr/>
              <w:t>со звучащими предметами,простейшими музыкальными  инструментами, подбирать ритмический аккомпанемент к исполняемым детским песням</w:t>
            </w:r>
          </w:p>
          <w:p>
            <w:pPr>
              <w:pStyle w:val="Normal"/>
              <w:autoSpaceDE w:val="false"/>
              <w:rPr/>
            </w:pPr>
            <w:r>
              <w:rPr>
                <w:i/>
              </w:rPr>
              <w:t xml:space="preserve"> </w:t>
            </w:r>
            <w:r>
              <w:rPr>
                <w:i/>
              </w:rPr>
              <w:t>Уметь о</w:t>
            </w:r>
            <w:r>
              <w:rPr/>
              <w:t>пределять автора и название  музыкального произведения по характерным интонациям, напеть и дирижировать главные мотивы мелодии.</w:t>
            </w:r>
          </w:p>
        </w:tc>
        <w:tc>
          <w:tcPr>
            <w:tcW w:w="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266" w:type="dxa"/>
            <w:gridSpan w:val="3"/>
            <w:vMerge w:val="continue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/>
            </w:pPr>
            <w:r>
              <w:rPr/>
            </w:r>
          </w:p>
        </w:tc>
      </w:tr>
      <w:tr>
        <w:trPr>
          <w:trHeight w:val="1695" w:hRule="atLeast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1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>О чем может рассказать темп?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bCs/>
                <w:iCs/>
              </w:rPr>
            </w:pPr>
            <w:r>
              <w:rPr>
                <w:bCs/>
                <w:iCs/>
              </w:rPr>
              <w:t xml:space="preserve">Вступление к опере Ж.Бизе «Кармен» </w:t>
            </w:r>
          </w:p>
          <w:p>
            <w:pPr>
              <w:pStyle w:val="Normal"/>
              <w:rPr>
                <w:bCs/>
                <w:iCs/>
              </w:rPr>
            </w:pPr>
            <w:r>
              <w:rPr>
                <w:bCs/>
                <w:iCs/>
              </w:rPr>
              <w:t>М.Мусоргский  «Борис Годунов»  сцены из оперы</w:t>
            </w:r>
          </w:p>
          <w:p>
            <w:pPr>
              <w:pStyle w:val="Normal"/>
              <w:rPr>
                <w:bCs/>
                <w:iCs/>
              </w:rPr>
            </w:pPr>
            <w:r>
              <w:rPr>
                <w:bCs/>
                <w:iCs/>
              </w:rPr>
              <w:t>«Осень» П.Чайковского на слова А.Плещеева</w:t>
            </w:r>
          </w:p>
        </w:tc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rPr/>
            </w:pPr>
            <w:r>
              <w:rPr>
                <w:i/>
                <w:iCs/>
              </w:rPr>
              <w:t xml:space="preserve">Сравнивать </w:t>
            </w:r>
            <w:r>
              <w:rPr/>
              <w:t>с другими жанрами.</w:t>
            </w:r>
          </w:p>
          <w:p>
            <w:pPr>
              <w:pStyle w:val="Normal"/>
              <w:autoSpaceDE w:val="false"/>
              <w:rPr/>
            </w:pPr>
            <w:r>
              <w:rPr>
                <w:i/>
                <w:iCs/>
              </w:rPr>
              <w:t xml:space="preserve">Сравнивать </w:t>
            </w:r>
            <w:r>
              <w:rPr/>
              <w:t xml:space="preserve">музыкальную и разговорную интонацию. </w:t>
            </w:r>
          </w:p>
          <w:p>
            <w:pPr>
              <w:pStyle w:val="Normal"/>
              <w:autoSpaceDE w:val="false"/>
              <w:rPr>
                <w:iCs/>
              </w:rPr>
            </w:pPr>
            <w:r>
              <w:rPr>
                <w:i/>
              </w:rPr>
              <w:t xml:space="preserve">Экспериментировать </w:t>
            </w:r>
            <w:r>
              <w:rPr/>
              <w:t>со звучащими предметами,простейшими музыкальными  инструментами, подбирать ритмический аккомпанемент к исполняемым детским песням.</w:t>
            </w:r>
          </w:p>
        </w:tc>
        <w:tc>
          <w:tcPr>
            <w:tcW w:w="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iCs/>
              </w:rPr>
            </w:pPr>
            <w:r>
              <w:rPr>
                <w:iCs/>
              </w:rPr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 xml:space="preserve"> </w:t>
            </w:r>
          </w:p>
        </w:tc>
        <w:tc>
          <w:tcPr>
            <w:tcW w:w="266" w:type="dxa"/>
            <w:gridSpan w:val="2"/>
            <w:tcBorders>
              <w:left w:val="single" w:sz="4" w:space="0" w:color="00000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trHeight w:val="23" w:hRule="atLeast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1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/>
            </w:pPr>
            <w:r>
              <w:rPr/>
              <w:t>Что такое ритм?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hd w:fill="FFFFFF" w:val="clear"/>
              <w:tabs>
                <w:tab w:val="clear" w:pos="708"/>
                <w:tab w:val="left" w:pos="6622" w:leader="none"/>
              </w:tabs>
              <w:spacing w:lineRule="exact" w:line="214"/>
              <w:jc w:val="both"/>
              <w:rPr/>
            </w:pPr>
            <w:r>
              <w:rPr>
                <w:bCs/>
                <w:iCs/>
              </w:rPr>
              <w:t xml:space="preserve">Песня венецианского гондольера </w:t>
            </w:r>
            <w:r>
              <w:rPr>
                <w:iCs/>
              </w:rPr>
              <w:t>(№</w:t>
            </w:r>
            <w:r>
              <w:rPr>
                <w:bCs/>
                <w:iCs/>
              </w:rPr>
              <w:t>6).</w:t>
            </w:r>
            <w:r>
              <w:rPr/>
              <w:t xml:space="preserve">Из </w:t>
            </w:r>
          </w:p>
          <w:p>
            <w:pPr>
              <w:pStyle w:val="Normal"/>
              <w:shd w:fill="FFFFFF" w:val="clear"/>
              <w:tabs>
                <w:tab w:val="clear" w:pos="708"/>
                <w:tab w:val="left" w:pos="6622" w:leader="none"/>
              </w:tabs>
              <w:spacing w:lineRule="exact" w:line="214"/>
              <w:jc w:val="both"/>
              <w:rPr/>
            </w:pPr>
            <w:r>
              <w:rPr/>
              <w:t>фортепиан</w:t>
              <w:softHyphen/>
              <w:t>ного цикла «Песни без слов». Ф. Мендельсон.</w:t>
              <w:tab/>
              <w:t>.</w:t>
            </w:r>
          </w:p>
          <w:p>
            <w:pPr>
              <w:pStyle w:val="Normal"/>
              <w:shd w:fill="FFFFFF" w:val="clear"/>
              <w:spacing w:lineRule="exact" w:line="214"/>
              <w:jc w:val="both"/>
              <w:rPr/>
            </w:pPr>
            <w:r>
              <w:rPr>
                <w:bCs/>
                <w:iCs/>
              </w:rPr>
              <w:t xml:space="preserve">Венецианская ночь. </w:t>
            </w:r>
            <w:r>
              <w:rPr/>
              <w:t>М. Глинка, слова И. Козлова.</w:t>
            </w:r>
          </w:p>
          <w:p>
            <w:pPr>
              <w:pStyle w:val="Normal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«Музыкант» Б.Окуджавы</w:t>
            </w:r>
          </w:p>
        </w:tc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rPr/>
            </w:pPr>
            <w:r>
              <w:rPr>
                <w:i/>
                <w:iCs/>
              </w:rPr>
              <w:t xml:space="preserve">Воспринимать </w:t>
            </w:r>
            <w:r>
              <w:rPr/>
              <w:t xml:space="preserve">на слух произведение, </w:t>
            </w:r>
            <w:r>
              <w:rPr>
                <w:i/>
                <w:iCs/>
              </w:rPr>
              <w:t xml:space="preserve">следить </w:t>
            </w:r>
            <w:r>
              <w:rPr/>
              <w:t xml:space="preserve">за интонацией, </w:t>
            </w:r>
            <w:r>
              <w:rPr>
                <w:iCs/>
              </w:rPr>
              <w:t>определять жанр музыки,</w:t>
            </w:r>
            <w:r>
              <w:rPr>
                <w:i/>
                <w:iCs/>
              </w:rPr>
              <w:t xml:space="preserve">сравнивать </w:t>
            </w:r>
            <w:r>
              <w:rPr/>
              <w:t>с другими жанрами.</w:t>
            </w:r>
          </w:p>
          <w:p>
            <w:pPr>
              <w:pStyle w:val="Normal"/>
              <w:autoSpaceDE w:val="false"/>
              <w:rPr/>
            </w:pPr>
            <w:r>
              <w:rPr/>
              <w:t>Слушать музыку, выполнять задания в тетради..</w:t>
            </w:r>
          </w:p>
          <w:p>
            <w:pPr>
              <w:pStyle w:val="Normal"/>
              <w:autoSpaceDE w:val="false"/>
              <w:rPr/>
            </w:pPr>
            <w:r>
              <w:rPr>
                <w:i/>
                <w:iCs/>
              </w:rPr>
              <w:t xml:space="preserve">Сравнивать </w:t>
            </w:r>
            <w:r>
              <w:rPr/>
              <w:t xml:space="preserve">музыкальную и разговорную интонацию. </w:t>
            </w:r>
          </w:p>
          <w:p>
            <w:pPr>
              <w:pStyle w:val="Normal"/>
              <w:autoSpaceDE w:val="false"/>
              <w:rPr/>
            </w:pPr>
            <w:r>
              <w:rPr>
                <w:i/>
                <w:iCs/>
              </w:rPr>
              <w:t xml:space="preserve">Выделять </w:t>
            </w:r>
            <w:r>
              <w:rPr/>
              <w:t>особенности жанра песни: повторы, напевность, протяжность ,распев,дыхание</w:t>
            </w:r>
          </w:p>
          <w:p>
            <w:pPr>
              <w:pStyle w:val="Normal"/>
              <w:autoSpaceDE w:val="false"/>
              <w:rPr>
                <w:iCs/>
              </w:rPr>
            </w:pPr>
            <w:r>
              <w:rPr>
                <w:i/>
              </w:rPr>
              <w:t xml:space="preserve">Экспериментировать </w:t>
            </w:r>
            <w:r>
              <w:rPr/>
              <w:t>со звучащими предметами,простейшими музыкальными  инструментами, подбирать ритмический аккомпанемент к исполняемым детским песням.</w:t>
            </w:r>
          </w:p>
        </w:tc>
        <w:tc>
          <w:tcPr>
            <w:tcW w:w="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iCs/>
              </w:rPr>
            </w:pPr>
            <w:r>
              <w:rPr>
                <w:iCs/>
              </w:rPr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 xml:space="preserve"> </w:t>
            </w:r>
          </w:p>
        </w:tc>
        <w:tc>
          <w:tcPr>
            <w:tcW w:w="266" w:type="dxa"/>
            <w:gridSpan w:val="2"/>
            <w:tcBorders>
              <w:left w:val="single" w:sz="4" w:space="0" w:color="00000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trHeight w:val="23" w:hRule="atLeast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1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>Что такое тембр? Музыкальные краски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>Мелодия из оперы  «Орфей и Эвридика» К. Глюк</w:t>
            </w:r>
          </w:p>
          <w:p>
            <w:pPr>
              <w:pStyle w:val="Normal"/>
              <w:rPr/>
            </w:pPr>
            <w:r>
              <w:rPr/>
              <w:t>«Осенняя песнь» П.Чайковский</w:t>
            </w:r>
          </w:p>
          <w:p>
            <w:pPr>
              <w:pStyle w:val="Normal"/>
              <w:rPr/>
            </w:pPr>
            <w:r>
              <w:rPr/>
              <w:t>«Скворушка прощается»</w:t>
            </w:r>
          </w:p>
        </w:tc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rPr/>
            </w:pPr>
            <w:r>
              <w:rPr>
                <w:i/>
                <w:iCs/>
              </w:rPr>
              <w:t>Определять  жанровые признаки,</w:t>
            </w:r>
            <w:r>
              <w:rPr>
                <w:iCs/>
              </w:rPr>
              <w:t xml:space="preserve"> характеризовать интонации по эмоционально-образному строю-лирические ,драматические.</w:t>
            </w:r>
          </w:p>
          <w:p>
            <w:pPr>
              <w:pStyle w:val="Normal"/>
              <w:autoSpaceDE w:val="false"/>
              <w:rPr/>
            </w:pPr>
            <w:r>
              <w:rPr>
                <w:iCs/>
              </w:rPr>
              <w:t xml:space="preserve"> </w:t>
            </w:r>
            <w:r>
              <w:rPr>
                <w:i/>
                <w:iCs/>
              </w:rPr>
              <w:t xml:space="preserve">Выделять </w:t>
            </w:r>
            <w:r>
              <w:rPr/>
              <w:t>интонацию  музыки: повторы, напевность, мелодичность  .</w:t>
            </w:r>
          </w:p>
        </w:tc>
        <w:tc>
          <w:tcPr>
            <w:tcW w:w="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266" w:type="dxa"/>
            <w:gridSpan w:val="2"/>
            <w:tcBorders>
              <w:left w:val="single" w:sz="4" w:space="0" w:color="00000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trHeight w:val="77" w:hRule="atLeast"/>
        </w:trPr>
        <w:tc>
          <w:tcPr>
            <w:tcW w:w="1998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411" w:type="dxa"/>
            <w:tcBorders/>
            <w:shd w:fill="auto" w:val="clear"/>
          </w:tcPr>
          <w:p>
            <w:pPr>
              <w:pStyle w:val="Normal"/>
              <w:snapToGrid w:val="false"/>
              <w:jc w:val="both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2151" w:type="dxa"/>
            <w:gridSpan w:val="10"/>
            <w:tcBorders/>
            <w:shd w:fill="auto" w:val="clear"/>
          </w:tcPr>
          <w:p>
            <w:pPr>
              <w:pStyle w:val="Normal"/>
              <w:jc w:val="both"/>
              <w:rPr>
                <w:b/>
                <w:b/>
              </w:rPr>
            </w:pPr>
            <w:r>
              <w:rPr>
                <w:b/>
              </w:rPr>
              <w:t xml:space="preserve">                                                  </w:t>
            </w:r>
            <w:r>
              <w:rPr>
                <w:b/>
              </w:rPr>
              <w:t>Раздел № 2 « Музыка-искусство интонируемого смысла» (10ч.)</w:t>
            </w:r>
          </w:p>
        </w:tc>
      </w:tr>
      <w:tr>
        <w:trPr>
          <w:trHeight w:val="1058" w:hRule="atLeast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/>
              <w:t>9</w:t>
            </w:r>
          </w:p>
        </w:tc>
        <w:tc>
          <w:tcPr>
            <w:tcW w:w="1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</w:rPr>
            </w:pPr>
            <w:r>
              <w:rPr/>
              <w:t>Искусство-загадка.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>М.И.Глинка «Иван Сусанин», «Руслан и Людмила»</w:t>
            </w:r>
          </w:p>
          <w:p>
            <w:pPr>
              <w:pStyle w:val="Normal"/>
              <w:rPr>
                <w:b/>
                <w:b/>
              </w:rPr>
            </w:pPr>
            <w:r>
              <w:rPr/>
              <w:t>Н.А.Римский-Корсаков «Сказание о невидимом граде Китеже и деве Февронии»</w:t>
            </w:r>
          </w:p>
        </w:tc>
        <w:tc>
          <w:tcPr>
            <w:tcW w:w="4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/>
            </w:pPr>
            <w:r>
              <w:rPr>
                <w:i/>
              </w:rPr>
              <w:t xml:space="preserve">Знать </w:t>
            </w:r>
            <w:r>
              <w:rPr/>
              <w:t>содержание и формы бытования музыки.</w:t>
            </w:r>
          </w:p>
          <w:p>
            <w:pPr>
              <w:pStyle w:val="Normal"/>
              <w:jc w:val="both"/>
              <w:rPr/>
            </w:pPr>
            <w:r>
              <w:rPr>
                <w:i/>
              </w:rPr>
              <w:t xml:space="preserve">Уметь </w:t>
            </w:r>
            <w:r>
              <w:rPr/>
              <w:t>раскрывать  содержание музыкального искусства как процесса воспроизведения запечатленного в нем ценного опыта человечества.</w:t>
            </w:r>
          </w:p>
          <w:p>
            <w:pPr>
              <w:pStyle w:val="Normal"/>
              <w:jc w:val="both"/>
              <w:rPr/>
            </w:pPr>
            <w:r>
              <w:rPr>
                <w:i/>
              </w:rPr>
              <w:t xml:space="preserve">Уметь </w:t>
            </w:r>
            <w:r>
              <w:rPr/>
              <w:t>различать на слух малые  и развитые музыкальные формы.</w:t>
            </w:r>
            <w:r>
              <w:rPr>
                <w:i/>
              </w:rPr>
              <w:t xml:space="preserve"> </w:t>
            </w:r>
          </w:p>
          <w:p>
            <w:pPr>
              <w:pStyle w:val="Normal"/>
              <w:jc w:val="both"/>
              <w:rPr/>
            </w:pPr>
            <w:r>
              <w:rPr>
                <w:i/>
              </w:rPr>
              <w:t xml:space="preserve">Делиться </w:t>
            </w:r>
            <w:r>
              <w:rPr/>
              <w:t>своими впечатлениями о музыке и выражать их в рисунках ,игре на инструментах, в пении ,танцевальном движении.</w:t>
            </w:r>
          </w:p>
          <w:p>
            <w:pPr>
              <w:pStyle w:val="Normal"/>
              <w:jc w:val="both"/>
              <w:rPr/>
            </w:pPr>
            <w:r>
              <w:rPr>
                <w:i/>
                <w:iCs/>
              </w:rPr>
              <w:t xml:space="preserve">Выполнять </w:t>
            </w:r>
            <w:r>
              <w:rPr/>
              <w:t>задания в тетради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266" w:type="dxa"/>
            <w:gridSpan w:val="3"/>
            <w:vMerge w:val="restart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/>
            </w:pPr>
            <w:r>
              <w:rPr/>
              <w:t xml:space="preserve"> </w:t>
            </w:r>
          </w:p>
        </w:tc>
      </w:tr>
      <w:tr>
        <w:trPr>
          <w:trHeight w:val="23" w:hRule="atLeast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1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/>
            </w:pPr>
            <w:r>
              <w:rPr/>
              <w:t>Музыка-искусство интонируемого смысла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>С.С. Прокофьев «Болтунья»</w:t>
            </w:r>
          </w:p>
          <w:p>
            <w:pPr>
              <w:pStyle w:val="Normal"/>
              <w:rPr/>
            </w:pPr>
            <w:r>
              <w:rPr/>
              <w:t>«Зимний вечер» П.Чайковский</w:t>
            </w:r>
          </w:p>
        </w:tc>
        <w:tc>
          <w:tcPr>
            <w:tcW w:w="4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/>
            </w:pPr>
            <w:r>
              <w:rPr>
                <w:bCs/>
                <w:i/>
              </w:rPr>
              <w:t>Знать</w:t>
            </w:r>
            <w:r>
              <w:rPr>
                <w:bCs/>
              </w:rPr>
              <w:t xml:space="preserve"> понятия добро,  зло,  любовь и ненависть ,прекрасное и безобразное, день и ночь, осень и весна.</w:t>
            </w:r>
          </w:p>
          <w:p>
            <w:pPr>
              <w:pStyle w:val="Normal"/>
              <w:jc w:val="both"/>
              <w:rPr>
                <w:bCs/>
              </w:rPr>
            </w:pPr>
            <w:r>
              <w:rPr>
                <w:bCs/>
              </w:rPr>
              <w:t>общее и различное при соотнесении произведений малых (камерных) ,и крупных (симфонических) форм; песня, танец, балет, марш, , кантата</w:t>
            </w:r>
          </w:p>
          <w:p>
            <w:pPr>
              <w:pStyle w:val="Normal"/>
              <w:jc w:val="both"/>
              <w:rPr/>
            </w:pPr>
            <w:r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 xml:space="preserve">Выполнять </w:t>
            </w:r>
            <w:r>
              <w:rPr/>
              <w:t>задания в тетрадях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/>
            </w:pPr>
            <w:r>
              <w:rPr/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266" w:type="dxa"/>
            <w:gridSpan w:val="3"/>
            <w:vMerge w:val="continue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/>
            </w:pPr>
            <w:r>
              <w:rPr/>
            </w:r>
          </w:p>
        </w:tc>
      </w:tr>
      <w:tr>
        <w:trPr>
          <w:trHeight w:val="23" w:hRule="atLeast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1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 xml:space="preserve"> </w:t>
            </w:r>
            <w:r>
              <w:rPr/>
              <w:t>Интонация как феномен человеческой речи и музыки</w:t>
            </w:r>
          </w:p>
          <w:p>
            <w:pPr>
              <w:pStyle w:val="Normal"/>
              <w:rPr/>
            </w:pPr>
            <w:r>
              <w:rPr/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>С.В.Рахманинов «Вокализ», «Богородице, Дево, радуйся»</w:t>
            </w:r>
          </w:p>
        </w:tc>
        <w:tc>
          <w:tcPr>
            <w:tcW w:w="4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/>
            </w:pPr>
            <w:r>
              <w:rPr>
                <w:i/>
                <w:iCs/>
              </w:rPr>
              <w:t xml:space="preserve">Размышлять </w:t>
            </w:r>
            <w:r>
              <w:rPr>
                <w:iCs/>
              </w:rPr>
              <w:t>о музыкальной интонации как художественном воспроизведении человеческой речи.</w:t>
            </w:r>
          </w:p>
          <w:p>
            <w:pPr>
              <w:pStyle w:val="Normal"/>
              <w:jc w:val="both"/>
              <w:rPr/>
            </w:pPr>
            <w:r>
              <w:rPr>
                <w:i/>
                <w:iCs/>
              </w:rPr>
              <w:t xml:space="preserve">Находить </w:t>
            </w:r>
            <w:r>
              <w:rPr>
                <w:iCs/>
              </w:rPr>
              <w:t>истоки разговорной и музыкальной  интонации, определять их выразительное начало.</w:t>
            </w:r>
          </w:p>
          <w:p>
            <w:pPr>
              <w:pStyle w:val="Normal"/>
              <w:jc w:val="both"/>
              <w:rPr/>
            </w:pPr>
            <w:r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 xml:space="preserve">Выполнять </w:t>
            </w:r>
            <w:r>
              <w:rPr/>
              <w:t>задания в тетради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 xml:space="preserve"> </w:t>
            </w:r>
          </w:p>
        </w:tc>
        <w:tc>
          <w:tcPr>
            <w:tcW w:w="266" w:type="dxa"/>
            <w:gridSpan w:val="3"/>
            <w:vMerge w:val="continue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trHeight w:val="23" w:hRule="atLeast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1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>Выразительные и изобразительные возможности в музыке в раскрытии внутреннего мира человека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</w:tc>
        <w:tc>
          <w:tcPr>
            <w:tcW w:w="297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>А.С.Даргомыжский романсы «Титулярный советник», «Старый капрал»</w:t>
            </w:r>
          </w:p>
        </w:tc>
        <w:tc>
          <w:tcPr>
            <w:tcW w:w="45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i/>
              </w:rPr>
              <w:t xml:space="preserve">Исследовать </w:t>
            </w:r>
            <w:r>
              <w:rPr/>
              <w:t>средства перевода звуков природы , человеческой речи в музыкальную интонацию</w:t>
            </w:r>
          </w:p>
          <w:p>
            <w:pPr>
              <w:pStyle w:val="Normal"/>
              <w:rPr/>
            </w:pPr>
            <w:r>
              <w:rPr/>
              <w:t>Знать понятия тембр, мелодия, регистр, оркестр, нота</w:t>
            </w:r>
          </w:p>
          <w:p>
            <w:pPr>
              <w:pStyle w:val="Normal"/>
              <w:jc w:val="both"/>
              <w:rPr/>
            </w:pPr>
            <w:r>
              <w:rPr>
                <w:i/>
                <w:iCs/>
              </w:rPr>
              <w:t xml:space="preserve">Выполнять </w:t>
            </w:r>
            <w:r>
              <w:rPr/>
              <w:t>задания в тетради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68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266" w:type="dxa"/>
            <w:gridSpan w:val="3"/>
            <w:vMerge w:val="continue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trHeight w:val="1424" w:hRule="atLeast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1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 xml:space="preserve">  </w:t>
            </w:r>
            <w:r>
              <w:rPr/>
              <w:t>Выразительные и изобразительные интонации в музыке (возвышенные, героические 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>А.П.Бородин «Спящая княжна», «В монастыре»</w:t>
            </w:r>
          </w:p>
        </w:tc>
        <w:tc>
          <w:tcPr>
            <w:tcW w:w="4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i/>
                <w:i/>
              </w:rPr>
            </w:pPr>
            <w:r>
              <w:rPr>
                <w:i/>
              </w:rPr>
              <w:t xml:space="preserve">Исследовать </w:t>
            </w:r>
            <w:r>
              <w:rPr/>
              <w:t>выразительные и изобразительные возможности музыки</w:t>
            </w:r>
          </w:p>
          <w:p>
            <w:pPr>
              <w:pStyle w:val="Normal"/>
              <w:rPr>
                <w:i/>
                <w:i/>
              </w:rPr>
            </w:pPr>
            <w:r>
              <w:rPr>
                <w:i/>
              </w:rPr>
              <w:t xml:space="preserve">Различать </w:t>
            </w:r>
            <w:r>
              <w:rPr/>
              <w:t>в произведениях искусства песенность ,танцевальнсть  маршевость.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i/>
                <w:i/>
              </w:rPr>
            </w:pPr>
            <w:r>
              <w:rPr>
                <w:i/>
              </w:rPr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266" w:type="dxa"/>
            <w:gridSpan w:val="3"/>
            <w:vMerge w:val="restart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/>
            </w:pPr>
            <w:r>
              <w:rPr/>
              <w:t>.</w:t>
            </w:r>
          </w:p>
          <w:p>
            <w:pPr>
              <w:pStyle w:val="Normal"/>
              <w:jc w:val="both"/>
              <w:rPr/>
            </w:pPr>
            <w:r>
              <w:rPr/>
            </w:r>
          </w:p>
          <w:p>
            <w:pPr>
              <w:pStyle w:val="Normal"/>
              <w:jc w:val="both"/>
              <w:rPr/>
            </w:pPr>
            <w:r>
              <w:rPr/>
            </w:r>
          </w:p>
          <w:p>
            <w:pPr>
              <w:pStyle w:val="Normal"/>
              <w:jc w:val="both"/>
              <w:rPr/>
            </w:pPr>
            <w:r>
              <w:rPr/>
            </w:r>
          </w:p>
          <w:p>
            <w:pPr>
              <w:pStyle w:val="Normal"/>
              <w:jc w:val="both"/>
              <w:rPr/>
            </w:pPr>
            <w:r>
              <w:rPr/>
            </w:r>
          </w:p>
          <w:p>
            <w:pPr>
              <w:pStyle w:val="Normal"/>
              <w:jc w:val="both"/>
              <w:rPr/>
            </w:pPr>
            <w:r>
              <w:rPr/>
            </w:r>
          </w:p>
          <w:p>
            <w:pPr>
              <w:pStyle w:val="Normal"/>
              <w:jc w:val="both"/>
              <w:rPr/>
            </w:pPr>
            <w:r>
              <w:rPr/>
            </w:r>
          </w:p>
          <w:p>
            <w:pPr>
              <w:pStyle w:val="Normal"/>
              <w:jc w:val="both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</w:tc>
      </w:tr>
      <w:tr>
        <w:trPr>
          <w:trHeight w:val="420" w:hRule="atLeast"/>
        </w:trPr>
        <w:tc>
          <w:tcPr>
            <w:tcW w:w="606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1803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>Интонация – основа музыки. Исполнительская  интонация.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97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hd w:fill="FFFFFF" w:val="clear"/>
              <w:spacing w:lineRule="exact" w:line="214"/>
              <w:ind w:left="1068" w:hanging="0"/>
              <w:jc w:val="both"/>
              <w:rPr>
                <w:i/>
                <w:i/>
              </w:rPr>
            </w:pPr>
            <w:r>
              <w:rPr>
                <w:i/>
              </w:rPr>
              <w:t xml:space="preserve"> </w:t>
            </w:r>
          </w:p>
          <w:p>
            <w:pPr>
              <w:pStyle w:val="Normal"/>
              <w:shd w:fill="FFFFFF" w:val="clear"/>
              <w:spacing w:lineRule="exact" w:line="214"/>
              <w:jc w:val="both"/>
              <w:rPr/>
            </w:pPr>
            <w:r>
              <w:rPr/>
              <w:t>П.И.Чайковский. Симфония №4</w:t>
            </w:r>
          </w:p>
          <w:p>
            <w:pPr>
              <w:pStyle w:val="Normal"/>
              <w:shd w:fill="FFFFFF" w:val="clear"/>
              <w:spacing w:lineRule="exact" w:line="214"/>
              <w:jc w:val="both"/>
              <w:rPr/>
            </w:pPr>
            <w:r>
              <w:rPr/>
              <w:t>С..и Т. Никитины «Снег идёт»</w:t>
            </w:r>
          </w:p>
          <w:p>
            <w:pPr>
              <w:pStyle w:val="Normal"/>
              <w:shd w:fill="FFFFFF" w:val="clear"/>
              <w:spacing w:lineRule="exact" w:line="214"/>
              <w:jc w:val="both"/>
              <w:rPr/>
            </w:pPr>
            <w:r>
              <w:rPr/>
              <w:t>«Добрая сказка» А. Пахмутова</w:t>
            </w:r>
          </w:p>
        </w:tc>
        <w:tc>
          <w:tcPr>
            <w:tcW w:w="45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bCs/>
              </w:rPr>
            </w:pPr>
            <w:r>
              <w:rPr>
                <w:i/>
              </w:rPr>
              <w:t>Понимать и раскрывать</w:t>
            </w:r>
            <w:r>
              <w:rPr/>
              <w:t xml:space="preserve"> музыкальное содержание как выражение мыслей, чувств, характера человека, его душевного состояния.</w:t>
            </w:r>
          </w:p>
          <w:p>
            <w:pPr>
              <w:pStyle w:val="Normal"/>
              <w:rPr/>
            </w:pPr>
            <w:r>
              <w:rPr>
                <w:bCs/>
                <w:i/>
              </w:rPr>
              <w:t xml:space="preserve"> </w:t>
            </w:r>
            <w:r>
              <w:rPr>
                <w:bCs/>
              </w:rPr>
              <w:t>мелодия, фразы, музыкальные звуки.</w:t>
            </w:r>
          </w:p>
          <w:p>
            <w:pPr>
              <w:pStyle w:val="Normal"/>
              <w:rPr/>
            </w:pPr>
            <w:r>
              <w:rPr>
                <w:bCs/>
                <w:i/>
              </w:rPr>
              <w:t>Слушание и исполнение</w:t>
            </w:r>
            <w:r>
              <w:rPr>
                <w:bCs/>
              </w:rPr>
              <w:t xml:space="preserve"> музыкальных произведений разных жанров, разыгрывание народных песен, пословиц, поговорок , загадок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68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 xml:space="preserve"> </w:t>
            </w:r>
          </w:p>
        </w:tc>
        <w:tc>
          <w:tcPr>
            <w:tcW w:w="266" w:type="dxa"/>
            <w:gridSpan w:val="3"/>
            <w:vMerge w:val="continue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1661" w:hRule="atLeast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1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>Интонация  как особый тон произнесения музыки.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/>
            </w:pPr>
            <w:r>
              <w:rPr/>
              <w:t>1</w:t>
            </w:r>
          </w:p>
          <w:p>
            <w:pPr>
              <w:pStyle w:val="Normal"/>
              <w:jc w:val="both"/>
              <w:rPr/>
            </w:pPr>
            <w:r>
              <w:rPr/>
            </w:r>
          </w:p>
          <w:p>
            <w:pPr>
              <w:pStyle w:val="Normal"/>
              <w:jc w:val="both"/>
              <w:rPr/>
            </w:pPr>
            <w:r>
              <w:rPr/>
            </w:r>
          </w:p>
          <w:p>
            <w:pPr>
              <w:pStyle w:val="Normal"/>
              <w:jc w:val="both"/>
              <w:rPr/>
            </w:pPr>
            <w:r>
              <w:rPr/>
            </w:r>
          </w:p>
          <w:p>
            <w:pPr>
              <w:pStyle w:val="Normal"/>
              <w:jc w:val="both"/>
              <w:rPr/>
            </w:pPr>
            <w:r>
              <w:rPr/>
            </w:r>
          </w:p>
          <w:p>
            <w:pPr>
              <w:pStyle w:val="Normal"/>
              <w:jc w:val="both"/>
              <w:rPr/>
            </w:pPr>
            <w:r>
              <w:rPr/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i/>
                <w:i/>
              </w:rPr>
            </w:pPr>
            <w:r>
              <w:rPr/>
              <w:t>Фрагмент из народного свадебного обряда («Рязанская свадьба») и из обряда заупокойной службы</w:t>
            </w:r>
          </w:p>
        </w:tc>
        <w:tc>
          <w:tcPr>
            <w:tcW w:w="4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/>
            </w:pPr>
            <w:r>
              <w:rPr>
                <w:i/>
                <w:iCs/>
              </w:rPr>
              <w:t xml:space="preserve">Различать </w:t>
            </w:r>
            <w:r>
              <w:rPr>
                <w:iCs/>
              </w:rPr>
              <w:t>на слух  и исполнять интонации</w:t>
            </w:r>
            <w:r>
              <w:rPr>
                <w:i/>
                <w:iCs/>
              </w:rPr>
              <w:t xml:space="preserve"> </w:t>
            </w:r>
            <w:r>
              <w:rPr>
                <w:iCs/>
              </w:rPr>
              <w:t>, характерные для музыкально- художественных образов произведений разных форм и жанров.</w:t>
            </w:r>
          </w:p>
          <w:p>
            <w:pPr>
              <w:pStyle w:val="Normal"/>
              <w:jc w:val="both"/>
              <w:rPr/>
            </w:pPr>
            <w:r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 xml:space="preserve">Выполнять </w:t>
            </w:r>
            <w:r>
              <w:rPr/>
              <w:t>задания в тетради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266" w:type="dxa"/>
            <w:gridSpan w:val="3"/>
            <w:vMerge w:val="continue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1030" w:hRule="atLeast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16</w:t>
            </w:r>
          </w:p>
        </w:tc>
        <w:tc>
          <w:tcPr>
            <w:tcW w:w="1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>Тема добра и зла, прекрасного и безобразного в музыке.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/>
            </w:pPr>
            <w:r>
              <w:rPr/>
              <w:t>1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Фрагменты из оперы «Волшебная флейта» В.Моцарта</w:t>
            </w:r>
          </w:p>
          <w:p>
            <w:pPr>
              <w:pStyle w:val="Normal"/>
              <w:jc w:val="both"/>
              <w:rPr>
                <w:bCs/>
              </w:rPr>
            </w:pPr>
            <w:r>
              <w:rPr>
                <w:bCs/>
                <w:iCs/>
              </w:rPr>
              <w:t>«Уход гостей» , «Сражение» из балета «Щелкунчик» П.Чайковский</w:t>
            </w:r>
          </w:p>
        </w:tc>
        <w:tc>
          <w:tcPr>
            <w:tcW w:w="45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/>
            </w:pPr>
            <w:r>
              <w:rPr/>
              <w:t>Тема добра и зла, прекрасного и безобразного в музыке. Формы бытования музыки</w:t>
            </w:r>
          </w:p>
          <w:p>
            <w:pPr>
              <w:pStyle w:val="Normal"/>
              <w:jc w:val="both"/>
              <w:rPr/>
            </w:pPr>
            <w:r>
              <w:rPr/>
              <w:t>Различие на слух малых и развитых музыкальных форм.</w:t>
            </w:r>
          </w:p>
          <w:p>
            <w:pPr>
              <w:pStyle w:val="Normal"/>
              <w:jc w:val="both"/>
              <w:rPr/>
            </w:pPr>
            <w:r>
              <w:rPr/>
              <w:t xml:space="preserve"> </w:t>
            </w:r>
            <w:r>
              <w:rPr>
                <w:i/>
              </w:rPr>
              <w:t>Играть</w:t>
            </w:r>
            <w:r>
              <w:rPr/>
              <w:t xml:space="preserve">  на детских музыкальных инструментах, </w:t>
            </w:r>
            <w:r>
              <w:rPr>
                <w:i/>
              </w:rPr>
              <w:t>выражение</w:t>
            </w:r>
            <w:r>
              <w:rPr/>
              <w:t xml:space="preserve"> характера музыки в художественном движении ,рисунках, графических партитурах.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68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266" w:type="dxa"/>
            <w:gridSpan w:val="3"/>
            <w:vMerge w:val="continue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23" w:hRule="atLeast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17</w:t>
            </w:r>
          </w:p>
        </w:tc>
        <w:tc>
          <w:tcPr>
            <w:tcW w:w="1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>О чем говорит ,что выражает и что изображает музыка?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i/>
                <w:i/>
              </w:rPr>
            </w:pPr>
            <w:r>
              <w:rPr>
                <w:i/>
              </w:rPr>
            </w:r>
          </w:p>
          <w:p>
            <w:pPr>
              <w:pStyle w:val="Normal"/>
              <w:jc w:val="both"/>
              <w:rPr/>
            </w:pPr>
            <w:r>
              <w:rPr/>
              <w:t>1</w:t>
            </w:r>
          </w:p>
          <w:p>
            <w:pPr>
              <w:pStyle w:val="Normal"/>
              <w:jc w:val="both"/>
              <w:rPr>
                <w:i/>
                <w:i/>
              </w:rPr>
            </w:pPr>
            <w:r>
              <w:rPr>
                <w:i/>
              </w:rPr>
            </w:r>
          </w:p>
          <w:p>
            <w:pPr>
              <w:pStyle w:val="Normal"/>
              <w:jc w:val="both"/>
              <w:rPr>
                <w:i/>
                <w:i/>
              </w:rPr>
            </w:pPr>
            <w:r>
              <w:rPr>
                <w:i/>
              </w:rPr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/>
            </w:pPr>
            <w:r>
              <w:rPr/>
              <w:t>И.О.Дунаевский увертюра к к/ф «Дети капитана Гранта», «Весёлый ветер»</w:t>
            </w:r>
          </w:p>
          <w:p>
            <w:pPr>
              <w:pStyle w:val="Normal"/>
              <w:jc w:val="both"/>
              <w:rPr>
                <w:i/>
                <w:i/>
              </w:rPr>
            </w:pPr>
            <w:r>
              <w:rPr/>
              <w:t>«Добрая сказка» А.Пахмутова</w:t>
            </w:r>
          </w:p>
        </w:tc>
        <w:tc>
          <w:tcPr>
            <w:tcW w:w="4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i/>
              </w:rPr>
              <w:t xml:space="preserve">Знать </w:t>
            </w:r>
            <w:r>
              <w:rPr/>
              <w:t>что изображает и что выражает музыка</w:t>
            </w:r>
          </w:p>
          <w:p>
            <w:pPr>
              <w:pStyle w:val="Normal"/>
              <w:rPr/>
            </w:pPr>
            <w:r>
              <w:rPr>
                <w:i/>
              </w:rPr>
              <w:t>Играть</w:t>
            </w:r>
            <w:r>
              <w:rPr/>
              <w:t xml:space="preserve">  на детских музыкальных инструментах, </w:t>
            </w:r>
            <w:r>
              <w:rPr>
                <w:i/>
              </w:rPr>
              <w:t xml:space="preserve">выражение </w:t>
            </w:r>
            <w:r>
              <w:rPr/>
              <w:t>характера музыки в художественном движении ,рисунках, графических партитурах.</w:t>
            </w:r>
            <w:r>
              <w:rPr>
                <w:bCs/>
                <w:i/>
              </w:rPr>
              <w:t xml:space="preserve"> Слушание и исполнение</w:t>
            </w:r>
            <w:r>
              <w:rPr>
                <w:bCs/>
              </w:rPr>
              <w:t xml:space="preserve"> музыкальных произведений разных жанров, разыгрывание народных песен, пословиц, поговорок , загадок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266" w:type="dxa"/>
            <w:gridSpan w:val="3"/>
            <w:vMerge w:val="continue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987" w:hRule="atLeast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>18</w:t>
            </w:r>
          </w:p>
        </w:tc>
        <w:tc>
          <w:tcPr>
            <w:tcW w:w="1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>Зима в музыке.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i/>
                <w:i/>
              </w:rPr>
            </w:pPr>
            <w:r>
              <w:rPr>
                <w:i/>
              </w:rPr>
            </w:r>
          </w:p>
          <w:p>
            <w:pPr>
              <w:pStyle w:val="Normal"/>
              <w:jc w:val="both"/>
              <w:rPr/>
            </w:pPr>
            <w:r>
              <w:rPr/>
              <w:t>1</w:t>
            </w:r>
          </w:p>
          <w:p>
            <w:pPr>
              <w:pStyle w:val="Normal"/>
              <w:jc w:val="both"/>
              <w:rPr>
                <w:i/>
                <w:i/>
              </w:rPr>
            </w:pPr>
            <w:r>
              <w:rPr>
                <w:i/>
              </w:rPr>
            </w:r>
          </w:p>
          <w:p>
            <w:pPr>
              <w:pStyle w:val="Normal"/>
              <w:jc w:val="both"/>
              <w:rPr>
                <w:i/>
                <w:i/>
              </w:rPr>
            </w:pPr>
            <w:r>
              <w:rPr>
                <w:i/>
              </w:rPr>
            </w:r>
          </w:p>
          <w:p>
            <w:pPr>
              <w:pStyle w:val="Normal"/>
              <w:jc w:val="both"/>
              <w:rPr>
                <w:i/>
                <w:i/>
              </w:rPr>
            </w:pPr>
            <w:r>
              <w:rPr>
                <w:i/>
              </w:rPr>
            </w:r>
          </w:p>
          <w:p>
            <w:pPr>
              <w:pStyle w:val="Normal"/>
              <w:jc w:val="both"/>
              <w:rPr>
                <w:i/>
                <w:i/>
              </w:rPr>
            </w:pPr>
            <w:r>
              <w:rPr>
                <w:i/>
              </w:rPr>
            </w:r>
          </w:p>
          <w:p>
            <w:pPr>
              <w:pStyle w:val="Normal"/>
              <w:jc w:val="both"/>
              <w:rPr>
                <w:i/>
                <w:i/>
              </w:rPr>
            </w:pPr>
            <w:r>
              <w:rPr>
                <w:i/>
              </w:rPr>
            </w:r>
          </w:p>
          <w:p>
            <w:pPr>
              <w:pStyle w:val="Normal"/>
              <w:jc w:val="both"/>
              <w:rPr>
                <w:i/>
                <w:i/>
              </w:rPr>
            </w:pPr>
            <w:r>
              <w:rPr>
                <w:i/>
              </w:rPr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bCs/>
              </w:rPr>
            </w:pPr>
            <w:r>
              <w:rPr>
                <w:bCs/>
              </w:rPr>
              <w:t>Песня о картинах. Г. Гладков, стихи Ю. Энтина.</w:t>
            </w:r>
          </w:p>
          <w:p>
            <w:pPr>
              <w:pStyle w:val="Normal"/>
              <w:shd w:fill="FFFFFF" w:val="clear"/>
              <w:spacing w:lineRule="exact" w:line="214"/>
              <w:ind w:right="17" w:hanging="0"/>
              <w:jc w:val="both"/>
              <w:rPr/>
            </w:pPr>
            <w:r>
              <w:rPr/>
              <w:t>Цикл «Времена года» А .Вивальди</w:t>
            </w:r>
          </w:p>
          <w:p>
            <w:pPr>
              <w:pStyle w:val="Normal"/>
              <w:shd w:fill="FFFFFF" w:val="clear"/>
              <w:spacing w:lineRule="exact" w:line="214"/>
              <w:ind w:right="17" w:hanging="0"/>
              <w:jc w:val="both"/>
              <w:rPr/>
            </w:pPr>
            <w:r>
              <w:rPr/>
              <w:t>Интонирование скороговорки «Три сороки»</w:t>
            </w:r>
          </w:p>
        </w:tc>
        <w:tc>
          <w:tcPr>
            <w:tcW w:w="4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i/>
              </w:rPr>
              <w:t xml:space="preserve">Исполнять  </w:t>
            </w:r>
            <w:r>
              <w:rPr/>
              <w:t>вокально-хоровые произведения, воплощая интонационно- выразительный замысел авторов музыки и текста.</w:t>
            </w:r>
          </w:p>
          <w:p>
            <w:pPr>
              <w:pStyle w:val="Normal"/>
              <w:rPr>
                <w:i/>
                <w:i/>
              </w:rPr>
            </w:pPr>
            <w:r>
              <w:rPr>
                <w:i/>
              </w:rPr>
              <w:t xml:space="preserve">Знать </w:t>
            </w:r>
            <w:r>
              <w:rPr/>
              <w:t>понятие тембр,</w:t>
            </w:r>
            <w:r>
              <w:rPr>
                <w:i/>
              </w:rPr>
              <w:t xml:space="preserve"> выражение</w:t>
            </w:r>
            <w:r>
              <w:rPr/>
              <w:t xml:space="preserve"> характера музыки в художественном движении ,рисунках, графических партитурах</w:t>
            </w:r>
          </w:p>
          <w:p>
            <w:pPr>
              <w:pStyle w:val="Normal"/>
              <w:rPr/>
            </w:pPr>
            <w:r>
              <w:rPr>
                <w:i/>
              </w:rPr>
              <w:t xml:space="preserve">Сочинять </w:t>
            </w:r>
            <w:r>
              <w:rPr/>
              <w:t>главные интонации героев сказок , литературных сюжетов.</w:t>
            </w:r>
          </w:p>
          <w:p>
            <w:pPr>
              <w:pStyle w:val="Normal"/>
              <w:rPr/>
            </w:pPr>
            <w:r>
              <w:rPr/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266" w:type="dxa"/>
            <w:gridSpan w:val="3"/>
            <w:vMerge w:val="continue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272" w:hRule="atLeast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368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Раздел №3.  «Тема» и «Развитие»  - жизнь художественного образа(10 ч)</w:t>
            </w:r>
          </w:p>
          <w:p>
            <w:pPr>
              <w:pStyle w:val="Normal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66" w:type="dxa"/>
            <w:gridSpan w:val="3"/>
            <w:vMerge w:val="continue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561" w:hRule="atLeast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19</w:t>
            </w:r>
          </w:p>
        </w:tc>
        <w:tc>
          <w:tcPr>
            <w:tcW w:w="1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2478" w:leader="none"/>
              </w:tabs>
              <w:rPr/>
            </w:pPr>
            <w:r>
              <w:rPr/>
              <w:t xml:space="preserve">«Тема»  и «Развитие»- жизнь художественного образа </w:t>
              <w:tab/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i/>
                <w:i/>
              </w:rPr>
            </w:pPr>
            <w:r>
              <w:rPr>
                <w:bCs/>
              </w:rPr>
              <w:t xml:space="preserve"> </w:t>
            </w:r>
            <w:r>
              <w:rPr>
                <w:bCs/>
              </w:rPr>
              <w:t>Симфоническая сказка «Петя и волк» С.Прокофьев</w:t>
            </w:r>
          </w:p>
        </w:tc>
        <w:tc>
          <w:tcPr>
            <w:tcW w:w="4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bCs/>
              </w:rPr>
            </w:pPr>
            <w:r>
              <w:rPr>
                <w:i/>
                <w:iCs/>
              </w:rPr>
              <w:t xml:space="preserve">Знакомиться </w:t>
            </w:r>
            <w:r>
              <w:rPr/>
              <w:t xml:space="preserve">с новым музыкальным жанром. </w:t>
            </w:r>
          </w:p>
          <w:p>
            <w:pPr>
              <w:pStyle w:val="Normal"/>
              <w:rPr/>
            </w:pPr>
            <w:r>
              <w:rPr>
                <w:bCs/>
                <w:i/>
              </w:rPr>
              <w:t xml:space="preserve">Учиться </w:t>
            </w:r>
            <w:r>
              <w:rPr>
                <w:bCs/>
              </w:rPr>
              <w:t>слушать и слышать музыкальное произведение, учиться понимать героев произведения и сопереживать им</w:t>
            </w:r>
          </w:p>
          <w:p>
            <w:pPr>
              <w:pStyle w:val="Normal"/>
              <w:rPr/>
            </w:pPr>
            <w:r>
              <w:rPr>
                <w:bCs/>
                <w:i/>
              </w:rPr>
              <w:t xml:space="preserve">Размышлять </w:t>
            </w:r>
            <w:r>
              <w:rPr>
                <w:bCs/>
              </w:rPr>
              <w:t>о всеобщности развития в жизни и музыки</w:t>
            </w:r>
          </w:p>
          <w:p>
            <w:pPr>
              <w:pStyle w:val="Normal"/>
              <w:rPr/>
            </w:pPr>
            <w:r>
              <w:rPr>
                <w:bCs/>
                <w:i/>
              </w:rPr>
              <w:t xml:space="preserve">Наблюдать </w:t>
            </w:r>
            <w:r>
              <w:rPr>
                <w:bCs/>
              </w:rPr>
              <w:t>как с появлением нового художественного образа музыка изменяет движение во времени и пространстве.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266" w:type="dxa"/>
            <w:gridSpan w:val="3"/>
            <w:vMerge w:val="continue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u w:val="single"/>
              </w:rPr>
            </w:pPr>
            <w:r>
              <w:rPr>
                <w:u w:val="single"/>
              </w:rPr>
            </w:r>
          </w:p>
        </w:tc>
      </w:tr>
      <w:tr>
        <w:trPr>
          <w:trHeight w:val="557" w:hRule="atLeast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20</w:t>
            </w:r>
          </w:p>
        </w:tc>
        <w:tc>
          <w:tcPr>
            <w:tcW w:w="1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/>
            </w:pPr>
            <w:r>
              <w:rPr/>
              <w:t>О чем  рассказывают темы музыкальных произведений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/>
            </w:pPr>
            <w:r>
              <w:rPr/>
              <w:t>1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bCs/>
                <w:i/>
                <w:i/>
              </w:rPr>
            </w:pPr>
            <w:r>
              <w:rPr/>
              <w:t>Р.Шуман фортепианные пьесы   «Порыв», «Отчего?»</w:t>
            </w:r>
          </w:p>
        </w:tc>
        <w:tc>
          <w:tcPr>
            <w:tcW w:w="4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rPr/>
            </w:pPr>
            <w:r>
              <w:rPr>
                <w:bCs/>
                <w:i/>
              </w:rPr>
              <w:t xml:space="preserve">Учиться </w:t>
            </w:r>
            <w:r>
              <w:rPr>
                <w:bCs/>
              </w:rPr>
              <w:t>слушать и слышать художественное произведение, учиться понимать героев произведения и сопереживать им</w:t>
            </w:r>
          </w:p>
          <w:p>
            <w:pPr>
              <w:pStyle w:val="Normal"/>
              <w:autoSpaceDE w:val="false"/>
              <w:rPr/>
            </w:pPr>
            <w:r>
              <w:rPr>
                <w:i/>
              </w:rPr>
              <w:t>Выражать</w:t>
            </w:r>
            <w:r>
              <w:rPr/>
              <w:t xml:space="preserve"> своё отношение к героям произведения, давать нравственную оценку по ведения героини, делать выводы применительно к собственной жизни и поведению Формулировать ответы на вопросы по прослушанной музыке.</w:t>
            </w:r>
          </w:p>
          <w:p>
            <w:pPr>
              <w:pStyle w:val="Normal"/>
              <w:autoSpaceDE w:val="false"/>
              <w:rPr/>
            </w:pPr>
            <w:r>
              <w:rPr>
                <w:i/>
              </w:rPr>
              <w:t>Уметь о</w:t>
            </w:r>
            <w:r>
              <w:rPr/>
              <w:t>пределять автора и название  музыкального произведения по характерным интонациям, напеть и дирижировать главные мотивы мелодии.</w:t>
            </w:r>
          </w:p>
          <w:p>
            <w:pPr>
              <w:pStyle w:val="Normal"/>
              <w:rPr/>
            </w:pPr>
            <w:r>
              <w:rPr/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266" w:type="dxa"/>
            <w:gridSpan w:val="3"/>
            <w:vMerge w:val="continue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trHeight w:val="23" w:hRule="atLeast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21</w:t>
            </w:r>
          </w:p>
        </w:tc>
        <w:tc>
          <w:tcPr>
            <w:tcW w:w="1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>Сходство и различие музыкальных тем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/>
            </w:pPr>
            <w:r>
              <w:rPr/>
              <w:t>1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«Марш» из балета «Щелкунчик» П.Чайковский</w:t>
            </w:r>
          </w:p>
          <w:p>
            <w:pPr>
              <w:pStyle w:val="Normal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Фрагменты из оперы «Волшебная флейта» В.Моцарт</w:t>
            </w:r>
          </w:p>
        </w:tc>
        <w:tc>
          <w:tcPr>
            <w:tcW w:w="4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i/>
                <w:iCs/>
              </w:rPr>
              <w:t xml:space="preserve">Знакомиться </w:t>
            </w:r>
            <w:r>
              <w:rPr/>
              <w:t>с новым музыкальным жанром симфония.</w:t>
            </w:r>
          </w:p>
          <w:p>
            <w:pPr>
              <w:pStyle w:val="Normal"/>
              <w:rPr/>
            </w:pPr>
            <w:r>
              <w:rPr>
                <w:bCs/>
                <w:i/>
              </w:rPr>
              <w:t xml:space="preserve">Учиться </w:t>
            </w:r>
            <w:r>
              <w:rPr>
                <w:bCs/>
              </w:rPr>
              <w:t>слушать и слышать музыкальное произведение, учиться понимать героев произведения и сопереживать им</w:t>
            </w:r>
            <w:r>
              <w:rPr>
                <w:i/>
              </w:rPr>
              <w:t xml:space="preserve"> Уметь о</w:t>
            </w:r>
            <w:r>
              <w:rPr/>
              <w:t>пределять автора и название  музыкального произведения по характерным интонациям, напеть и дирижировать главные мотивы мелодии.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266" w:type="dxa"/>
            <w:gridSpan w:val="3"/>
            <w:vMerge w:val="continue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trHeight w:val="1211" w:hRule="atLeast"/>
        </w:trPr>
        <w:tc>
          <w:tcPr>
            <w:tcW w:w="606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22</w:t>
            </w:r>
          </w:p>
        </w:tc>
        <w:tc>
          <w:tcPr>
            <w:tcW w:w="1803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>«Развитие» как отражение жизни, богатства человеческих чувств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hd w:fill="FFFFFF" w:val="clear"/>
              <w:spacing w:lineRule="exact" w:line="240"/>
              <w:ind w:left="19" w:right="10" w:hanging="0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hd w:fill="FFFFFF" w:val="clear"/>
              <w:spacing w:lineRule="exact" w:line="214"/>
              <w:jc w:val="both"/>
              <w:rPr/>
            </w:pPr>
            <w:r>
              <w:rPr/>
              <w:t xml:space="preserve">И.С.Бах Хоральные прелюдии </w:t>
            </w:r>
            <w:r>
              <w:rPr>
                <w:lang w:val="en-US"/>
              </w:rPr>
              <w:t>Es</w:t>
            </w:r>
            <w:r>
              <w:rPr/>
              <w:t xml:space="preserve">- </w:t>
            </w:r>
            <w:r>
              <w:rPr>
                <w:lang w:val="en-US"/>
              </w:rPr>
              <w:t>dur</w:t>
            </w:r>
            <w:r>
              <w:rPr/>
              <w:t xml:space="preserve">, </w:t>
            </w:r>
            <w:r>
              <w:rPr>
                <w:lang w:val="en-US"/>
              </w:rPr>
              <w:t>f</w:t>
            </w:r>
            <w:r>
              <w:rPr/>
              <w:t xml:space="preserve">- </w:t>
            </w:r>
            <w:r>
              <w:rPr>
                <w:lang w:val="en-US"/>
              </w:rPr>
              <w:t>moll</w:t>
            </w:r>
          </w:p>
        </w:tc>
        <w:tc>
          <w:tcPr>
            <w:tcW w:w="4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i/>
                <w:iCs/>
              </w:rPr>
              <w:t xml:space="preserve">Размышлять </w:t>
            </w:r>
            <w:r>
              <w:rPr>
                <w:iCs/>
              </w:rPr>
              <w:t xml:space="preserve"> над зависимостью формы от содержания в каждом конкретном произведении</w:t>
            </w:r>
          </w:p>
          <w:p>
            <w:pPr>
              <w:pStyle w:val="Normal"/>
              <w:rPr/>
            </w:pPr>
            <w:r>
              <w:rPr>
                <w:i/>
                <w:iCs/>
              </w:rPr>
              <w:t xml:space="preserve">Определять </w:t>
            </w:r>
            <w:r>
              <w:rPr>
                <w:iCs/>
              </w:rPr>
              <w:t>на слух простые формы звучащей музыки-двухчастной, трехчастной, рондо,вариации.</w:t>
            </w:r>
          </w:p>
          <w:p>
            <w:pPr>
              <w:pStyle w:val="Normal"/>
              <w:rPr/>
            </w:pPr>
            <w:r>
              <w:rPr>
                <w:i/>
                <w:iCs/>
              </w:rPr>
              <w:t xml:space="preserve">Выполнять </w:t>
            </w:r>
            <w:r>
              <w:rPr/>
              <w:t>задания в учебнике и тетради</w:t>
            </w:r>
            <w:r>
              <w:rPr>
                <w:i/>
                <w:iCs/>
              </w:rPr>
              <w:t xml:space="preserve"> </w:t>
            </w:r>
          </w:p>
          <w:p>
            <w:pPr>
              <w:pStyle w:val="Normal"/>
              <w:rPr>
                <w:i/>
                <w:i/>
              </w:rPr>
            </w:pPr>
            <w:r>
              <w:rPr>
                <w:i/>
              </w:rPr>
              <w:t xml:space="preserve">Вырабатывать </w:t>
            </w:r>
            <w:r>
              <w:rPr/>
              <w:t>исполнительский  план вокально-хорового произведения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i/>
                <w:i/>
              </w:rPr>
            </w:pPr>
            <w:r>
              <w:rPr>
                <w:i/>
              </w:rPr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</w:tc>
        <w:tc>
          <w:tcPr>
            <w:tcW w:w="266" w:type="dxa"/>
            <w:gridSpan w:val="3"/>
            <w:vMerge w:val="restart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>.</w:t>
            </w:r>
          </w:p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872" w:hRule="atLeast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23</w:t>
            </w:r>
          </w:p>
        </w:tc>
        <w:tc>
          <w:tcPr>
            <w:tcW w:w="1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>Музыка рождается ,звучит ,развивается.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hd w:fill="FFFFFF" w:val="clear"/>
              <w:spacing w:lineRule="exact" w:line="240"/>
              <w:ind w:left="19" w:right="10" w:hanging="0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bCs/>
                <w:iCs/>
              </w:rPr>
              <w:t xml:space="preserve"> </w:t>
            </w:r>
            <w:r>
              <w:rPr/>
              <w:t xml:space="preserve"> </w:t>
            </w:r>
            <w:r>
              <w:rPr/>
              <w:t>Ф.Шуберт «Форель»</w:t>
            </w:r>
          </w:p>
          <w:p>
            <w:pPr>
              <w:pStyle w:val="Normal"/>
              <w:rPr/>
            </w:pPr>
            <w:r>
              <w:rPr/>
              <w:t>К.Дебюсси «Ветер на равнине»</w:t>
            </w:r>
          </w:p>
          <w:p>
            <w:pPr>
              <w:pStyle w:val="Normal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</w:r>
          </w:p>
        </w:tc>
        <w:tc>
          <w:tcPr>
            <w:tcW w:w="4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rPr/>
            </w:pPr>
            <w:r>
              <w:rPr>
                <w:i/>
                <w:iCs/>
              </w:rPr>
              <w:t xml:space="preserve">Воспринимать </w:t>
            </w:r>
            <w:r>
              <w:rPr/>
              <w:t xml:space="preserve">на слух произведение, </w:t>
            </w:r>
            <w:r>
              <w:rPr>
                <w:i/>
                <w:iCs/>
              </w:rPr>
              <w:t xml:space="preserve">следить </w:t>
            </w:r>
            <w:r>
              <w:rPr/>
              <w:t xml:space="preserve">за интонацией, </w:t>
            </w:r>
            <w:r>
              <w:rPr>
                <w:iCs/>
              </w:rPr>
              <w:t>определять жанр музыки,</w:t>
            </w:r>
            <w:r>
              <w:rPr>
                <w:i/>
                <w:iCs/>
              </w:rPr>
              <w:t xml:space="preserve">сравнивать </w:t>
            </w:r>
            <w:r>
              <w:rPr/>
              <w:t>с другими жанрами.</w:t>
            </w:r>
          </w:p>
          <w:p>
            <w:pPr>
              <w:pStyle w:val="Normal"/>
              <w:autoSpaceDE w:val="false"/>
              <w:rPr/>
            </w:pPr>
            <w:r>
              <w:rPr/>
              <w:t>Слушать музыку, выполнять задания в тетради..</w:t>
            </w:r>
          </w:p>
          <w:p>
            <w:pPr>
              <w:pStyle w:val="Normal"/>
              <w:autoSpaceDE w:val="false"/>
              <w:rPr/>
            </w:pPr>
            <w:r>
              <w:rPr>
                <w:i/>
                <w:iCs/>
              </w:rPr>
              <w:t xml:space="preserve">Сравнивать </w:t>
            </w:r>
            <w:r>
              <w:rPr/>
              <w:t xml:space="preserve">музыкальную и разговорную интонацию. </w:t>
            </w:r>
          </w:p>
          <w:p>
            <w:pPr>
              <w:pStyle w:val="Normal"/>
              <w:autoSpaceDE w:val="false"/>
              <w:rPr/>
            </w:pPr>
            <w:r>
              <w:rPr>
                <w:i/>
              </w:rPr>
              <w:t xml:space="preserve">Экспериментировать </w:t>
            </w:r>
            <w:r>
              <w:rPr/>
              <w:t>со звучащими предметами,простейшими музыкальными  инструментами, подбирать ритмический аккомпанемент к исполняемым детским песням.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</w:tc>
        <w:tc>
          <w:tcPr>
            <w:tcW w:w="266" w:type="dxa"/>
            <w:gridSpan w:val="3"/>
            <w:vMerge w:val="continue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trHeight w:val="278" w:hRule="atLeast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24</w:t>
            </w:r>
          </w:p>
        </w:tc>
        <w:tc>
          <w:tcPr>
            <w:tcW w:w="1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 xml:space="preserve">Интонация в речи и пении. Музыкальная речь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hd w:fill="FFFFFF" w:val="clear"/>
              <w:spacing w:lineRule="exact" w:line="240"/>
              <w:ind w:left="19" w:right="10" w:hanging="0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«Болтунья» С.Прокофьева</w:t>
            </w:r>
          </w:p>
          <w:p>
            <w:pPr>
              <w:pStyle w:val="Normal"/>
              <w:jc w:val="both"/>
              <w:rPr/>
            </w:pPr>
            <w:r>
              <w:rPr/>
              <w:t>Э.Григ из сюиты «Пер Гюнт»</w:t>
            </w:r>
          </w:p>
          <w:p>
            <w:pPr>
              <w:pStyle w:val="Normal"/>
              <w:rPr/>
            </w:pPr>
            <w:r>
              <w:rPr/>
              <w:t>Колыбельная песня,</w:t>
            </w:r>
          </w:p>
          <w:p>
            <w:pPr>
              <w:pStyle w:val="Normal"/>
              <w:rPr/>
            </w:pPr>
            <w:r>
              <w:rPr/>
              <w:t>«Разговор с кактусом»</w:t>
            </w:r>
          </w:p>
          <w:p>
            <w:pPr>
              <w:pStyle w:val="Normal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</w:r>
          </w:p>
        </w:tc>
        <w:tc>
          <w:tcPr>
            <w:tcW w:w="4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i/>
              </w:rPr>
              <w:t xml:space="preserve">Определять </w:t>
            </w:r>
            <w:r>
              <w:rPr/>
              <w:t>главную мысль</w:t>
            </w:r>
          </w:p>
          <w:p>
            <w:pPr>
              <w:pStyle w:val="Normal"/>
              <w:rPr>
                <w:i/>
                <w:i/>
              </w:rPr>
            </w:pPr>
            <w:r>
              <w:rPr/>
              <w:t>произведения,</w:t>
            </w:r>
            <w:r>
              <w:rPr>
                <w:i/>
              </w:rPr>
              <w:t xml:space="preserve"> </w:t>
            </w:r>
            <w:r>
              <w:rPr/>
              <w:t>выявлять позицию автора.</w:t>
            </w:r>
          </w:p>
          <w:p>
            <w:pPr>
              <w:pStyle w:val="Normal"/>
              <w:rPr/>
            </w:pPr>
            <w:r>
              <w:rPr>
                <w:i/>
                <w:iCs/>
              </w:rPr>
              <w:t xml:space="preserve">Выполнять </w:t>
            </w:r>
            <w:r>
              <w:rPr/>
              <w:t>задания в учебнике и тетради</w:t>
            </w:r>
            <w:r>
              <w:rPr>
                <w:i/>
                <w:iCs/>
              </w:rPr>
              <w:t xml:space="preserve"> </w:t>
            </w:r>
          </w:p>
          <w:p>
            <w:pPr>
              <w:pStyle w:val="Normal"/>
              <w:rPr/>
            </w:pPr>
            <w:r>
              <w:rPr>
                <w:i/>
                <w:iCs/>
              </w:rPr>
              <w:t xml:space="preserve">Объяснять </w:t>
            </w:r>
            <w:r>
              <w:rPr/>
              <w:t>нравственное значение поступков героев</w:t>
            </w:r>
            <w:r>
              <w:rPr>
                <w:i/>
              </w:rPr>
              <w:t xml:space="preserve"> Различие </w:t>
            </w:r>
            <w:r>
              <w:rPr/>
              <w:t>на слух малых и развитых музыкальных форм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266" w:type="dxa"/>
            <w:gridSpan w:val="3"/>
            <w:vMerge w:val="continue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trHeight w:val="918" w:hRule="atLeast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25</w:t>
            </w:r>
          </w:p>
        </w:tc>
        <w:tc>
          <w:tcPr>
            <w:tcW w:w="1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>Особенности музыкальных интонаций в сочинениях композиторов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/>
            </w:pPr>
            <w:r>
              <w:rPr/>
              <w:t>1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bCs/>
                <w:iCs/>
              </w:rPr>
            </w:pPr>
            <w:r>
              <w:rPr>
                <w:bCs/>
                <w:iCs/>
              </w:rPr>
              <w:t>«Подснежник» П.Чайковский</w:t>
            </w:r>
          </w:p>
          <w:p>
            <w:pPr>
              <w:pStyle w:val="Normal"/>
              <w:rPr>
                <w:bCs/>
                <w:iCs/>
              </w:rPr>
            </w:pPr>
            <w:r>
              <w:rPr>
                <w:bCs/>
                <w:iCs/>
              </w:rPr>
              <w:t>«Вейся капустка» игровая песня</w:t>
            </w:r>
          </w:p>
        </w:tc>
        <w:tc>
          <w:tcPr>
            <w:tcW w:w="4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i/>
              </w:rPr>
              <w:t xml:space="preserve">Знать </w:t>
            </w:r>
            <w:r>
              <w:rPr/>
              <w:t>что изображает и что выражает музыка</w:t>
            </w:r>
          </w:p>
          <w:p>
            <w:pPr>
              <w:pStyle w:val="Normal"/>
              <w:rPr/>
            </w:pPr>
            <w:r>
              <w:rPr>
                <w:i/>
              </w:rPr>
              <w:t>Играть</w:t>
            </w:r>
            <w:r>
              <w:rPr/>
              <w:t xml:space="preserve">  на детских музыкальных инструментах, </w:t>
            </w:r>
            <w:r>
              <w:rPr>
                <w:i/>
              </w:rPr>
              <w:t xml:space="preserve">выражение </w:t>
            </w:r>
            <w:r>
              <w:rPr/>
              <w:t>характера музыки в художественном движении ,рисунках, графических партитурах.</w:t>
            </w:r>
            <w:r>
              <w:rPr>
                <w:bCs/>
                <w:i/>
              </w:rPr>
              <w:t xml:space="preserve"> Слушание и исполнение</w:t>
            </w:r>
            <w:r>
              <w:rPr>
                <w:bCs/>
              </w:rPr>
              <w:t xml:space="preserve"> музыкальных произведений разных жанров, разыгрывание народных песен, пословиц, поговорок , загадок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266" w:type="dxa"/>
            <w:gridSpan w:val="3"/>
            <w:vMerge w:val="continue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trHeight w:val="845" w:hRule="atLeast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26</w:t>
            </w:r>
          </w:p>
        </w:tc>
        <w:tc>
          <w:tcPr>
            <w:tcW w:w="1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FF0000"/>
              </w:rPr>
            </w:pPr>
            <w:r>
              <w:rPr/>
              <w:t>«Живая» музыка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>К.Дебюсси «Ветер на равнине»</w:t>
            </w:r>
          </w:p>
          <w:p>
            <w:pPr>
              <w:pStyle w:val="Normal"/>
              <w:jc w:val="both"/>
              <w:rPr/>
            </w:pPr>
            <w:r>
              <w:rPr/>
              <w:t>К.Сен-Санс «Аквариум»</w:t>
            </w:r>
            <w:r>
              <w:rPr>
                <w:bCs/>
              </w:rPr>
              <w:t xml:space="preserve"> «Музыкант» Б. Окуджава</w:t>
            </w:r>
          </w:p>
          <w:p>
            <w:pPr>
              <w:pStyle w:val="Normal"/>
              <w:jc w:val="both"/>
              <w:rPr>
                <w:bCs/>
              </w:rPr>
            </w:pPr>
            <w:r>
              <w:rPr>
                <w:bCs/>
              </w:rPr>
              <w:t>«Полет шмеля»</w:t>
            </w:r>
          </w:p>
        </w:tc>
        <w:tc>
          <w:tcPr>
            <w:tcW w:w="4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/>
            </w:pPr>
            <w:r>
              <w:rPr>
                <w:i/>
              </w:rPr>
              <w:t xml:space="preserve">Уметь </w:t>
            </w:r>
            <w:r>
              <w:rPr/>
              <w:t>раскрывать  содержание музыкального искусства как процесса воспроизведения запечатленного в нем ценного опыта человечества.</w:t>
            </w:r>
          </w:p>
          <w:p>
            <w:pPr>
              <w:pStyle w:val="Normal"/>
              <w:jc w:val="both"/>
              <w:rPr/>
            </w:pPr>
            <w:r>
              <w:rPr>
                <w:i/>
              </w:rPr>
              <w:t xml:space="preserve">Уметь </w:t>
            </w:r>
            <w:r>
              <w:rPr/>
              <w:t>различать на слух малые  и развитые музыкальные формы.</w:t>
            </w:r>
            <w:r>
              <w:rPr>
                <w:i/>
              </w:rPr>
              <w:t xml:space="preserve"> </w:t>
            </w:r>
          </w:p>
          <w:p>
            <w:pPr>
              <w:pStyle w:val="Normal"/>
              <w:jc w:val="both"/>
              <w:rPr/>
            </w:pPr>
            <w:r>
              <w:rPr>
                <w:i/>
              </w:rPr>
              <w:t xml:space="preserve">Экспериментировать </w:t>
            </w:r>
            <w:r>
              <w:rPr/>
              <w:t>со звучащими предметами,простейшими музыкальными  инструментами, подбирать ритмический аккомпанемент к исполняемым детским песням</w:t>
            </w:r>
          </w:p>
          <w:p>
            <w:pPr>
              <w:pStyle w:val="Normal"/>
              <w:rPr/>
            </w:pPr>
            <w:r>
              <w:rPr>
                <w:i/>
                <w:iCs/>
              </w:rPr>
              <w:t xml:space="preserve">Выполнять </w:t>
            </w:r>
            <w:r>
              <w:rPr/>
              <w:t>задания в тетради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7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23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trHeight w:val="984" w:hRule="atLeast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27</w:t>
            </w:r>
          </w:p>
        </w:tc>
        <w:tc>
          <w:tcPr>
            <w:tcW w:w="1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>«Тема» -единство жизненного содержания и его интонационного  воплощения.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bCs/>
              </w:rPr>
            </w:pPr>
            <w:r>
              <w:rPr/>
              <w:t>Симфоническая сказка «Петя и волк» С.Прокофьев</w:t>
            </w:r>
          </w:p>
        </w:tc>
        <w:tc>
          <w:tcPr>
            <w:tcW w:w="4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i/>
              </w:rPr>
              <w:t xml:space="preserve">Знать </w:t>
            </w:r>
            <w:r>
              <w:rPr/>
              <w:t>что изображает и что выражает музыка</w:t>
            </w:r>
          </w:p>
          <w:p>
            <w:pPr>
              <w:pStyle w:val="Normal"/>
              <w:jc w:val="both"/>
              <w:rPr/>
            </w:pPr>
            <w:r>
              <w:rPr>
                <w:i/>
              </w:rPr>
              <w:t>Играть</w:t>
            </w:r>
            <w:r>
              <w:rPr/>
              <w:t xml:space="preserve">  на детских музыкальных инструментах, </w:t>
            </w:r>
            <w:r>
              <w:rPr>
                <w:i/>
              </w:rPr>
              <w:t xml:space="preserve">выражение </w:t>
            </w:r>
            <w:r>
              <w:rPr/>
              <w:t>характера музыки в художественном движении ,рисунках, графических партитурах</w:t>
            </w:r>
          </w:p>
          <w:p>
            <w:pPr>
              <w:pStyle w:val="Normal"/>
              <w:rPr/>
            </w:pPr>
            <w:r>
              <w:rPr>
                <w:i/>
              </w:rPr>
              <w:t xml:space="preserve">Запоминать имена </w:t>
            </w:r>
            <w:r>
              <w:rPr/>
              <w:t>великих композиторов –классиков, определять на слух интонации, главные темы.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7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237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/>
            </w:pPr>
            <w:r>
              <w:rPr/>
            </w:r>
          </w:p>
        </w:tc>
      </w:tr>
      <w:tr>
        <w:trPr>
          <w:trHeight w:val="1126" w:hRule="atLeast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28</w:t>
            </w:r>
          </w:p>
        </w:tc>
        <w:tc>
          <w:tcPr>
            <w:tcW w:w="1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>«Развитие» как отражение сложности жизни ,богатства человеческих чувств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hd w:fill="FFFFFF" w:val="clear"/>
              <w:spacing w:lineRule="exact" w:line="214"/>
              <w:jc w:val="both"/>
              <w:rPr/>
            </w:pPr>
            <w:r>
              <w:rPr/>
              <w:t>Симфоническая сказка «Петя и волк» С.Прокофьев</w:t>
            </w:r>
          </w:p>
        </w:tc>
        <w:tc>
          <w:tcPr>
            <w:tcW w:w="4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i/>
                <w:iCs/>
              </w:rPr>
              <w:t xml:space="preserve">Выполнять </w:t>
            </w:r>
            <w:r>
              <w:rPr/>
              <w:t>задания в учебнике и тетради</w:t>
            </w:r>
            <w:r>
              <w:rPr>
                <w:i/>
                <w:iCs/>
              </w:rPr>
              <w:t xml:space="preserve"> </w:t>
            </w:r>
          </w:p>
          <w:p>
            <w:pPr>
              <w:pStyle w:val="Normal"/>
              <w:rPr/>
            </w:pPr>
            <w:r>
              <w:rPr>
                <w:i/>
                <w:iCs/>
              </w:rPr>
              <w:t xml:space="preserve">Объяснять </w:t>
            </w:r>
            <w:r>
              <w:rPr/>
              <w:t>нравственное значение поступков героев</w:t>
            </w:r>
            <w:r>
              <w:rPr>
                <w:i/>
                <w:iCs/>
              </w:rPr>
              <w:t xml:space="preserve"> </w:t>
            </w:r>
          </w:p>
          <w:p>
            <w:pPr>
              <w:pStyle w:val="Normal"/>
              <w:rPr/>
            </w:pPr>
            <w:r>
              <w:rPr>
                <w:i/>
              </w:rPr>
              <w:t>Играть</w:t>
            </w:r>
            <w:r>
              <w:rPr/>
              <w:t xml:space="preserve">  на детских музыкальных инструментах, </w:t>
            </w:r>
            <w:r>
              <w:rPr>
                <w:i/>
              </w:rPr>
              <w:t xml:space="preserve">выражение </w:t>
            </w:r>
            <w:r>
              <w:rPr/>
              <w:t>характера музыки в художественном движении ,рисунках, графических партитурах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7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237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/>
            </w:pPr>
            <w:r>
              <w:rPr/>
            </w:r>
          </w:p>
        </w:tc>
      </w:tr>
      <w:tr>
        <w:trPr>
          <w:trHeight w:val="459" w:hRule="atLeast"/>
        </w:trPr>
        <w:tc>
          <w:tcPr>
            <w:tcW w:w="6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370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</w:rPr>
            </w:pPr>
            <w:r>
              <w:rPr>
                <w:b/>
              </w:rPr>
              <w:t xml:space="preserve">                                                            </w:t>
            </w:r>
            <w:r>
              <w:rPr>
                <w:b/>
              </w:rPr>
              <w:t>Раздел №4 «Развитие как становление художественной формы» (6 часов)</w:t>
            </w:r>
          </w:p>
        </w:tc>
        <w:tc>
          <w:tcPr>
            <w:tcW w:w="237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/>
            </w:pPr>
            <w:r>
              <w:rPr/>
            </w:r>
          </w:p>
        </w:tc>
      </w:tr>
      <w:tr>
        <w:trPr>
          <w:trHeight w:val="1016" w:hRule="atLeast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29</w:t>
            </w:r>
          </w:p>
        </w:tc>
        <w:tc>
          <w:tcPr>
            <w:tcW w:w="1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 xml:space="preserve">Развитие как становление художественной формы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/>
            </w:pPr>
            <w:r>
              <w:rPr/>
              <w:t>1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bCs/>
              </w:rPr>
              <w:t xml:space="preserve"> </w:t>
            </w:r>
            <w:r>
              <w:rPr/>
              <w:t xml:space="preserve">  </w:t>
            </w:r>
            <w:r>
              <w:rPr/>
              <w:t>М.И.Глинка «Иван Сусанин», «Руслан и Людмила»</w:t>
            </w:r>
          </w:p>
          <w:p>
            <w:pPr>
              <w:pStyle w:val="Normal"/>
              <w:rPr/>
            </w:pPr>
            <w:r>
              <w:rPr/>
            </w:r>
          </w:p>
        </w:tc>
        <w:tc>
          <w:tcPr>
            <w:tcW w:w="4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rPr/>
            </w:pPr>
            <w:r>
              <w:rPr>
                <w:i/>
              </w:rPr>
              <w:t xml:space="preserve">Уметь </w:t>
            </w:r>
            <w:r>
              <w:rPr/>
              <w:t>различать на слух интонации композиторской и народной музыки.</w:t>
            </w:r>
          </w:p>
          <w:p>
            <w:pPr>
              <w:pStyle w:val="Normal"/>
              <w:autoSpaceDE w:val="false"/>
              <w:rPr/>
            </w:pPr>
            <w:r>
              <w:rPr>
                <w:i/>
              </w:rPr>
              <w:t xml:space="preserve"> </w:t>
            </w:r>
            <w:r>
              <w:rPr>
                <w:i/>
              </w:rPr>
              <w:t>Уметь о</w:t>
            </w:r>
            <w:r>
              <w:rPr/>
              <w:t>пределять автора и название  музыкального произведения по характерным интонациям, напеть и дирижировать главные мотивы мелодии.</w:t>
            </w:r>
          </w:p>
          <w:p>
            <w:pPr>
              <w:pStyle w:val="Normal"/>
              <w:jc w:val="both"/>
              <w:rPr/>
            </w:pPr>
            <w:r>
              <w:rPr/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17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 xml:space="preserve"> </w:t>
            </w:r>
          </w:p>
        </w:tc>
        <w:tc>
          <w:tcPr>
            <w:tcW w:w="237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/>
            </w:pPr>
            <w:r>
              <w:rPr/>
            </w:r>
          </w:p>
        </w:tc>
      </w:tr>
      <w:tr>
        <w:trPr>
          <w:trHeight w:val="2830" w:hRule="atLeast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30</w:t>
            </w:r>
          </w:p>
        </w:tc>
        <w:tc>
          <w:tcPr>
            <w:tcW w:w="1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>Музыкальный фольклор России, инструменты.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/>
            </w:pPr>
            <w:r>
              <w:rPr/>
              <w:t>1</w:t>
            </w:r>
          </w:p>
        </w:tc>
        <w:tc>
          <w:tcPr>
            <w:tcW w:w="297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bCs/>
              </w:rPr>
            </w:pPr>
            <w:r>
              <w:rPr>
                <w:bCs/>
              </w:rPr>
              <w:t>Хороводные, обрядовые, частушки, лирически песни</w:t>
            </w:r>
          </w:p>
          <w:p>
            <w:pPr>
              <w:pStyle w:val="Normal"/>
              <w:jc w:val="both"/>
              <w:rPr>
                <w:bCs/>
              </w:rPr>
            </w:pPr>
            <w:r>
              <w:rPr>
                <w:bCs/>
              </w:rPr>
              <w:t>Русский народный академический оркестр им.Н.Осипова</w:t>
            </w:r>
          </w:p>
          <w:p>
            <w:pPr>
              <w:pStyle w:val="Normal"/>
              <w:jc w:val="both"/>
              <w:rPr>
                <w:bCs/>
              </w:rPr>
            </w:pPr>
            <w:r>
              <w:rPr>
                <w:bCs/>
              </w:rPr>
              <w:t xml:space="preserve"> </w:t>
            </w:r>
          </w:p>
        </w:tc>
        <w:tc>
          <w:tcPr>
            <w:tcW w:w="45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/>
            </w:pPr>
            <w:r>
              <w:rPr/>
              <w:t xml:space="preserve"> </w:t>
            </w:r>
            <w:r>
              <w:rPr>
                <w:i/>
              </w:rPr>
              <w:t xml:space="preserve">Знать понятия </w:t>
            </w:r>
            <w:r>
              <w:rPr/>
              <w:t>музыкальный фольклор России. Русские народные инструменты(резерв )</w:t>
            </w:r>
          </w:p>
          <w:p>
            <w:pPr>
              <w:pStyle w:val="Normal"/>
              <w:jc w:val="both"/>
              <w:rPr/>
            </w:pPr>
            <w:r>
              <w:rPr/>
              <w:t>Народное музыкальное творчество .Фольклор как часть общей культуры народа.</w:t>
            </w:r>
          </w:p>
          <w:p>
            <w:pPr>
              <w:pStyle w:val="Normal"/>
              <w:jc w:val="both"/>
              <w:rPr/>
            </w:pPr>
            <w:r>
              <w:rPr>
                <w:i/>
              </w:rPr>
              <w:t xml:space="preserve">Уметь приводить примеры </w:t>
            </w:r>
            <w:r>
              <w:rPr/>
              <w:t>устного народного творчества</w:t>
            </w:r>
          </w:p>
          <w:p>
            <w:pPr>
              <w:pStyle w:val="Normal"/>
              <w:jc w:val="both"/>
              <w:rPr/>
            </w:pPr>
            <w:r>
              <w:rPr>
                <w:i/>
              </w:rPr>
              <w:t xml:space="preserve">Знать </w:t>
            </w:r>
            <w:r>
              <w:rPr/>
              <w:t>инструменты народного оркестра</w:t>
            </w:r>
          </w:p>
          <w:p>
            <w:pPr>
              <w:pStyle w:val="Normal"/>
              <w:jc w:val="both"/>
              <w:rPr>
                <w:bCs/>
              </w:rPr>
            </w:pPr>
            <w:r>
              <w:rPr>
                <w:i/>
              </w:rPr>
              <w:t>Уметь играть</w:t>
            </w:r>
            <w:r>
              <w:rPr/>
              <w:t xml:space="preserve">  на детских музыкальных инструментах, </w:t>
            </w:r>
            <w:r>
              <w:rPr>
                <w:i/>
              </w:rPr>
              <w:t>выражение</w:t>
            </w:r>
            <w:r>
              <w:rPr/>
              <w:t xml:space="preserve"> характера музыки в художественном движении ,рисунках, графических партитурах.</w:t>
            </w:r>
          </w:p>
          <w:p>
            <w:pPr>
              <w:pStyle w:val="Normal"/>
              <w:jc w:val="both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1718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237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/>
            </w:pPr>
            <w:r>
              <w:rPr/>
            </w:r>
          </w:p>
        </w:tc>
      </w:tr>
      <w:tr>
        <w:trPr>
          <w:trHeight w:val="1398" w:hRule="atLeast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31</w:t>
            </w:r>
          </w:p>
        </w:tc>
        <w:tc>
          <w:tcPr>
            <w:tcW w:w="1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>Исторически сложившиеся музыкальные формы- двухчастная , трехчастная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bCs/>
              </w:rPr>
            </w:pPr>
            <w:r>
              <w:rPr>
                <w:bCs/>
              </w:rPr>
              <w:t>А.С.Даргомыжский .Романсы</w:t>
            </w:r>
          </w:p>
        </w:tc>
        <w:tc>
          <w:tcPr>
            <w:tcW w:w="4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i/>
              </w:rPr>
              <w:t>Уметь</w:t>
            </w:r>
            <w:r>
              <w:rPr/>
              <w:t xml:space="preserve"> применять элементы музыкальной речи в различных видах творческой деятельности (пении, сочинении, импровизации ,художественном движении)</w:t>
            </w:r>
          </w:p>
          <w:p>
            <w:pPr>
              <w:pStyle w:val="Normal"/>
              <w:rPr/>
            </w:pPr>
            <w:r>
              <w:rPr>
                <w:i/>
              </w:rPr>
              <w:t>Уме</w:t>
            </w:r>
            <w:r>
              <w:rPr/>
              <w:t>ть  ориентироваться в многообразии музыкальных жанров (опера, балет, симфония,романс)</w:t>
            </w:r>
            <w:r>
              <w:rPr>
                <w:i/>
              </w:rPr>
              <w:t xml:space="preserve"> </w:t>
            </w:r>
          </w:p>
          <w:p>
            <w:pPr>
              <w:pStyle w:val="Normal"/>
              <w:rPr/>
            </w:pPr>
            <w:r>
              <w:rPr>
                <w:i/>
              </w:rPr>
              <w:t xml:space="preserve">Вырабатывать </w:t>
            </w:r>
            <w:r>
              <w:rPr/>
              <w:t>исполнительский  план вокально-хорового произведения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/>
            </w:pPr>
            <w:r>
              <w:rPr/>
            </w:r>
          </w:p>
        </w:tc>
        <w:tc>
          <w:tcPr>
            <w:tcW w:w="17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/>
            </w:pPr>
            <w:r>
              <w:rPr/>
            </w:r>
          </w:p>
        </w:tc>
        <w:tc>
          <w:tcPr>
            <w:tcW w:w="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/>
            </w:pPr>
            <w:r>
              <w:rPr/>
            </w:r>
          </w:p>
        </w:tc>
      </w:tr>
      <w:tr>
        <w:trPr>
          <w:trHeight w:val="1532" w:hRule="atLeast"/>
        </w:trPr>
        <w:tc>
          <w:tcPr>
            <w:tcW w:w="606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32</w:t>
            </w:r>
          </w:p>
        </w:tc>
        <w:tc>
          <w:tcPr>
            <w:tcW w:w="1803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 xml:space="preserve">  </w:t>
            </w:r>
            <w:r>
              <w:rPr/>
              <w:t>Вариации в народной и композиторской музыке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97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bCs/>
              </w:rPr>
            </w:pPr>
            <w:r>
              <w:rPr>
                <w:bCs/>
              </w:rPr>
              <w:t xml:space="preserve">«Вариации и выход Шурале» из балета «Шурале» Ф.Яруллин </w:t>
            </w:r>
          </w:p>
        </w:tc>
        <w:tc>
          <w:tcPr>
            <w:tcW w:w="45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rPr/>
            </w:pPr>
            <w:r>
              <w:rPr>
                <w:i/>
                <w:iCs/>
              </w:rPr>
              <w:t xml:space="preserve">Учиться  следить </w:t>
            </w:r>
            <w:r>
              <w:rPr>
                <w:iCs/>
              </w:rPr>
              <w:t>за ходом музыкально-смыслового развития музыки.</w:t>
            </w:r>
          </w:p>
          <w:p>
            <w:pPr>
              <w:pStyle w:val="Normal"/>
              <w:autoSpaceDE w:val="false"/>
              <w:rPr/>
            </w:pPr>
            <w:r>
              <w:rPr>
                <w:i/>
                <w:iCs/>
              </w:rPr>
              <w:t xml:space="preserve">Определять </w:t>
            </w:r>
            <w:r>
              <w:rPr/>
              <w:t>содержание музыкального произведения.</w:t>
            </w:r>
          </w:p>
          <w:p>
            <w:pPr>
              <w:pStyle w:val="Normal"/>
              <w:autoSpaceDE w:val="false"/>
              <w:rPr>
                <w:i/>
                <w:i/>
                <w:iCs/>
              </w:rPr>
            </w:pPr>
            <w:r>
              <w:rPr>
                <w:i/>
                <w:iCs/>
              </w:rPr>
              <w:t xml:space="preserve">Самостоятельно знакомиться </w:t>
            </w:r>
            <w:r>
              <w:rPr/>
              <w:t>с композитором до слушания:</w:t>
            </w:r>
          </w:p>
          <w:p>
            <w:pPr>
              <w:pStyle w:val="Normal"/>
              <w:autoSpaceDE w:val="false"/>
              <w:rPr/>
            </w:pPr>
            <w:r>
              <w:rPr>
                <w:i/>
                <w:iCs/>
              </w:rPr>
              <w:t xml:space="preserve">Размышлять о  </w:t>
            </w:r>
            <w:r>
              <w:rPr/>
              <w:t>роли музыки в окружающей жизни и собственной жизни.</w:t>
            </w:r>
          </w:p>
          <w:p>
            <w:pPr>
              <w:pStyle w:val="Normal"/>
              <w:autoSpaceDE w:val="false"/>
              <w:rPr/>
            </w:pPr>
            <w:r>
              <w:rPr>
                <w:i/>
                <w:iCs/>
              </w:rPr>
              <w:t xml:space="preserve">Учиться </w:t>
            </w:r>
            <w:r>
              <w:rPr/>
              <w:t xml:space="preserve">выразительно исполнять песню с опорой на содержание. </w:t>
            </w:r>
            <w:r>
              <w:rPr>
                <w:i/>
                <w:iCs/>
              </w:rPr>
              <w:t xml:space="preserve">Наблюдать </w:t>
            </w:r>
            <w:r>
              <w:rPr/>
              <w:t xml:space="preserve">за развитием музыкальных фраз </w:t>
            </w:r>
          </w:p>
          <w:p>
            <w:pPr>
              <w:pStyle w:val="Normal"/>
              <w:rPr/>
            </w:pPr>
            <w:r>
              <w:rPr>
                <w:i/>
                <w:iCs/>
              </w:rPr>
              <w:t xml:space="preserve">Выполнять </w:t>
            </w:r>
            <w:r>
              <w:rPr/>
              <w:t xml:space="preserve">задания в тетради. 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u w:val="single"/>
              </w:rPr>
            </w:pPr>
            <w:r>
              <w:rPr>
                <w:u w:val="single"/>
              </w:rPr>
            </w:r>
          </w:p>
        </w:tc>
        <w:tc>
          <w:tcPr>
            <w:tcW w:w="17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u w:val="single"/>
              </w:rPr>
            </w:pPr>
            <w:r>
              <w:rPr>
                <w:u w:val="single"/>
              </w:rPr>
            </w:r>
          </w:p>
        </w:tc>
        <w:tc>
          <w:tcPr>
            <w:tcW w:w="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u w:val="single"/>
              </w:rPr>
            </w:pPr>
            <w:r>
              <w:rPr>
                <w:u w:val="single"/>
              </w:rPr>
            </w:r>
          </w:p>
        </w:tc>
      </w:tr>
      <w:tr>
        <w:trPr>
          <w:trHeight w:val="1532" w:hRule="atLeast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33</w:t>
            </w:r>
          </w:p>
        </w:tc>
        <w:tc>
          <w:tcPr>
            <w:tcW w:w="1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 xml:space="preserve">   </w:t>
            </w:r>
            <w:r>
              <w:rPr/>
              <w:t>Форма вариаций и рондо в музыке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/>
            </w:pPr>
            <w:r>
              <w:rPr/>
              <w:t>1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/>
            </w:pPr>
            <w:r>
              <w:rPr/>
              <w:t>Ф. Шуберт «Форель» и вариации на тему песни</w:t>
            </w:r>
          </w:p>
        </w:tc>
        <w:tc>
          <w:tcPr>
            <w:tcW w:w="4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rPr/>
            </w:pPr>
            <w:r>
              <w:rPr>
                <w:i/>
                <w:iCs/>
              </w:rPr>
              <w:t xml:space="preserve">Определять </w:t>
            </w:r>
            <w:r>
              <w:rPr>
                <w:iCs/>
              </w:rPr>
              <w:t>на слух простые формы звучащей музыки- двухчастные, трехчастные . рондо, вариации</w:t>
            </w:r>
            <w:r>
              <w:rPr>
                <w:i/>
                <w:iCs/>
              </w:rPr>
              <w:t xml:space="preserve"> </w:t>
            </w:r>
          </w:p>
          <w:p>
            <w:pPr>
              <w:pStyle w:val="Normal"/>
              <w:autoSpaceDE w:val="false"/>
              <w:rPr/>
            </w:pPr>
            <w:r>
              <w:rPr>
                <w:i/>
                <w:iCs/>
              </w:rPr>
              <w:t xml:space="preserve">Наблюдать </w:t>
            </w:r>
            <w:r>
              <w:rPr/>
              <w:t xml:space="preserve">за развитием музыкальных фраз </w:t>
            </w:r>
          </w:p>
          <w:p>
            <w:pPr>
              <w:pStyle w:val="Normal"/>
              <w:autoSpaceDE w:val="false"/>
              <w:rPr/>
            </w:pPr>
            <w:r>
              <w:rPr>
                <w:i/>
                <w:iCs/>
              </w:rPr>
              <w:t xml:space="preserve">Выполнять </w:t>
            </w:r>
            <w:r>
              <w:rPr/>
              <w:t>задания в тетради.</w:t>
            </w:r>
            <w:r>
              <w:rPr>
                <w:i/>
                <w:iCs/>
              </w:rPr>
              <w:t xml:space="preserve"> </w:t>
            </w:r>
          </w:p>
          <w:p>
            <w:pPr>
              <w:pStyle w:val="Normal"/>
              <w:autoSpaceDE w:val="false"/>
              <w:rPr/>
            </w:pPr>
            <w:r>
              <w:rPr>
                <w:i/>
                <w:iCs/>
              </w:rPr>
              <w:t xml:space="preserve">Размышлять о  </w:t>
            </w:r>
            <w:r>
              <w:rPr/>
              <w:t>роли музыки в окружающей жизни и собственной жизни.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u w:val="single"/>
              </w:rPr>
            </w:pPr>
            <w:r>
              <w:rPr>
                <w:u w:val="single"/>
              </w:rPr>
            </w:r>
          </w:p>
        </w:tc>
        <w:tc>
          <w:tcPr>
            <w:tcW w:w="17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u w:val="single"/>
              </w:rPr>
            </w:pPr>
            <w:r>
              <w:rPr>
                <w:u w:val="single"/>
              </w:rPr>
            </w:r>
          </w:p>
        </w:tc>
        <w:tc>
          <w:tcPr>
            <w:tcW w:w="2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u w:val="single"/>
              </w:rPr>
            </w:pPr>
            <w:r>
              <w:rPr>
                <w:u w:val="single"/>
              </w:rPr>
            </w:r>
          </w:p>
        </w:tc>
      </w:tr>
      <w:tr>
        <w:trPr>
          <w:trHeight w:val="1532" w:hRule="atLeast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34</w:t>
            </w:r>
          </w:p>
        </w:tc>
        <w:tc>
          <w:tcPr>
            <w:tcW w:w="1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>Э.Григ-певец родной природы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/>
            </w:pPr>
            <w:r>
              <w:rPr/>
              <w:t>1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bCs/>
              </w:rPr>
            </w:pPr>
            <w:r>
              <w:rPr>
                <w:bCs/>
              </w:rPr>
              <w:t>Материал по выбору     учителя</w:t>
            </w:r>
          </w:p>
        </w:tc>
        <w:tc>
          <w:tcPr>
            <w:tcW w:w="4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rPr/>
            </w:pPr>
            <w:r>
              <w:rPr>
                <w:i/>
                <w:iCs/>
              </w:rPr>
              <w:t xml:space="preserve">Определять </w:t>
            </w:r>
            <w:r>
              <w:rPr/>
              <w:t>содержание музыкального произведения.</w:t>
            </w:r>
          </w:p>
          <w:p>
            <w:pPr>
              <w:pStyle w:val="Normal"/>
              <w:autoSpaceDE w:val="false"/>
              <w:rPr>
                <w:i/>
                <w:i/>
                <w:iCs/>
              </w:rPr>
            </w:pPr>
            <w:r>
              <w:rPr>
                <w:i/>
                <w:iCs/>
              </w:rPr>
              <w:t xml:space="preserve">Самостоятельно знакомиться </w:t>
            </w:r>
            <w:r>
              <w:rPr/>
              <w:t>с композитором до слушания:</w:t>
            </w:r>
          </w:p>
          <w:p>
            <w:pPr>
              <w:pStyle w:val="Normal"/>
              <w:autoSpaceDE w:val="false"/>
              <w:rPr/>
            </w:pPr>
            <w:r>
              <w:rPr/>
              <w:t>находить и читать название произведения (фамилию автора ).</w:t>
            </w:r>
          </w:p>
          <w:p>
            <w:pPr>
              <w:pStyle w:val="Normal"/>
              <w:autoSpaceDE w:val="false"/>
              <w:rPr/>
            </w:pPr>
            <w:r>
              <w:rPr>
                <w:i/>
                <w:iCs/>
              </w:rPr>
              <w:t>Воспринимат</w:t>
            </w:r>
            <w:r>
              <w:rPr/>
              <w:t xml:space="preserve">ь окружающий мир, выделяя в его звучании отдельные музыкальные звуки, мелодии 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u w:val="single"/>
              </w:rPr>
            </w:pPr>
            <w:r>
              <w:rPr>
                <w:u w:val="single"/>
              </w:rPr>
            </w:r>
          </w:p>
        </w:tc>
        <w:tc>
          <w:tcPr>
            <w:tcW w:w="17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u w:val="single"/>
              </w:rPr>
            </w:pPr>
            <w:r>
              <w:rPr>
                <w:u w:val="single"/>
              </w:rPr>
            </w:r>
          </w:p>
        </w:tc>
        <w:tc>
          <w:tcPr>
            <w:tcW w:w="2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u w:val="single"/>
              </w:rPr>
            </w:pPr>
            <w:r>
              <w:rPr>
                <w:u w:val="single"/>
              </w:rPr>
            </w:r>
          </w:p>
        </w:tc>
      </w:tr>
    </w:tbl>
    <w:p>
      <w:pPr>
        <w:pStyle w:val="TextBody"/>
        <w:spacing w:lineRule="auto" w:line="360"/>
        <w:ind w:left="20" w:right="20" w:hanging="0"/>
        <w:rPr/>
      </w:pPr>
      <w:r>
        <w:rPr>
          <w:rStyle w:val="Style15"/>
          <w:color w:val="000000"/>
        </w:rPr>
        <w:t xml:space="preserve"> </w:t>
      </w:r>
    </w:p>
    <w:p>
      <w:pPr>
        <w:pStyle w:val="Normal"/>
        <w:spacing w:lineRule="auto" w:line="360"/>
        <w:jc w:val="center"/>
        <w:rPr>
          <w:b/>
          <w:b/>
        </w:rPr>
      </w:pPr>
      <w:r>
        <w:rPr>
          <w:b/>
        </w:rPr>
      </w:r>
    </w:p>
    <w:p>
      <w:pPr>
        <w:pStyle w:val="Normal"/>
        <w:spacing w:lineRule="auto" w:line="360"/>
        <w:jc w:val="center"/>
        <w:rPr>
          <w:b/>
          <w:b/>
        </w:rPr>
      </w:pPr>
      <w:r>
        <w:rPr>
          <w:b/>
        </w:rPr>
        <w:t>Требования к уровню подготовки учащихся</w:t>
      </w:r>
    </w:p>
    <w:p>
      <w:pPr>
        <w:pStyle w:val="41"/>
        <w:shd w:fill="auto" w:val="clear"/>
        <w:spacing w:lineRule="auto" w:line="360" w:before="0" w:after="180"/>
        <w:ind w:left="380" w:hanging="0"/>
        <w:rPr>
          <w:rFonts w:ascii="Times New Roman" w:hAnsi="Times New Roman" w:cs="Times New Roman"/>
          <w:sz w:val="24"/>
          <w:szCs w:val="24"/>
        </w:rPr>
      </w:pPr>
      <w:r>
        <w:rPr>
          <w:rStyle w:val="4"/>
          <w:rFonts w:cs="Times New Roman" w:ascii="Times New Roman" w:hAnsi="Times New Roman"/>
          <w:i/>
          <w:iCs/>
          <w:color w:val="000000"/>
          <w:sz w:val="24"/>
          <w:szCs w:val="24"/>
        </w:rPr>
        <w:t>К концу обучения во 2 классе учащиеся способны:</w:t>
      </w:r>
    </w:p>
    <w:p>
      <w:pPr>
        <w:pStyle w:val="TextBody"/>
        <w:widowControl w:val="false"/>
        <w:numPr>
          <w:ilvl w:val="0"/>
          <w:numId w:val="1"/>
        </w:numPr>
        <w:tabs>
          <w:tab w:val="clear" w:pos="708"/>
          <w:tab w:val="left" w:pos="534" w:leader="none"/>
        </w:tabs>
        <w:spacing w:lineRule="auto" w:line="360" w:before="0" w:after="0"/>
        <w:ind w:left="380" w:hanging="0"/>
        <w:jc w:val="both"/>
        <w:rPr/>
      </w:pPr>
      <w:r>
        <w:rPr>
          <w:rStyle w:val="Style15"/>
          <w:color w:val="000000"/>
        </w:rPr>
        <w:t>проявлять устойчивый интерес к музыке;</w:t>
      </w:r>
    </w:p>
    <w:p>
      <w:pPr>
        <w:pStyle w:val="TextBody"/>
        <w:widowControl w:val="false"/>
        <w:numPr>
          <w:ilvl w:val="0"/>
          <w:numId w:val="1"/>
        </w:numPr>
        <w:tabs>
          <w:tab w:val="clear" w:pos="708"/>
          <w:tab w:val="left" w:pos="534" w:leader="none"/>
        </w:tabs>
        <w:spacing w:lineRule="auto" w:line="360" w:before="0" w:after="0"/>
        <w:ind w:left="380" w:hanging="0"/>
        <w:jc w:val="both"/>
        <w:rPr>
          <w:rStyle w:val="Style15"/>
        </w:rPr>
      </w:pPr>
      <w:r>
        <w:rPr>
          <w:rStyle w:val="Style15"/>
          <w:color w:val="000000"/>
        </w:rPr>
        <w:t>проявлять готовность «исследовать» композиторский</w:t>
      </w:r>
    </w:p>
    <w:p>
      <w:pPr>
        <w:pStyle w:val="TextBody"/>
        <w:spacing w:lineRule="auto" w:line="360"/>
        <w:ind w:right="20" w:hanging="0"/>
        <w:rPr/>
      </w:pPr>
      <w:r>
        <w:rPr>
          <w:rStyle w:val="Style15"/>
          <w:color w:val="000000"/>
        </w:rPr>
        <w:t>замысел в процессе восприятия интонационного богат</w:t>
        <w:softHyphen/>
        <w:t>ства музыкального произведения;</w:t>
      </w:r>
    </w:p>
    <w:p>
      <w:pPr>
        <w:pStyle w:val="TextBody"/>
        <w:widowControl w:val="false"/>
        <w:numPr>
          <w:ilvl w:val="0"/>
          <w:numId w:val="1"/>
        </w:numPr>
        <w:tabs>
          <w:tab w:val="clear" w:pos="708"/>
          <w:tab w:val="left" w:pos="254" w:leader="none"/>
        </w:tabs>
        <w:spacing w:lineRule="auto" w:line="360" w:before="0" w:after="0"/>
        <w:ind w:left="100" w:right="940" w:hanging="0"/>
        <w:rPr/>
      </w:pPr>
      <w:r>
        <w:rPr>
          <w:rStyle w:val="Style15"/>
          <w:color w:val="000000"/>
        </w:rPr>
        <w:t xml:space="preserve">приобретать навыки слушательской культуры; </w:t>
      </w:r>
      <w:r>
        <w:rPr>
          <w:rStyle w:val="10"/>
          <w:rFonts w:cs="Times New Roman"/>
          <w:color w:val="000000"/>
          <w:sz w:val="24"/>
          <w:szCs w:val="24"/>
        </w:rPr>
        <w:t>решать учебные и практические задачи:</w:t>
      </w:r>
    </w:p>
    <w:p>
      <w:pPr>
        <w:pStyle w:val="TextBody"/>
        <w:widowControl w:val="false"/>
        <w:numPr>
          <w:ilvl w:val="0"/>
          <w:numId w:val="1"/>
        </w:numPr>
        <w:tabs>
          <w:tab w:val="clear" w:pos="708"/>
          <w:tab w:val="left" w:pos="254" w:leader="none"/>
        </w:tabs>
        <w:spacing w:lineRule="auto" w:line="360" w:before="0" w:after="0"/>
        <w:ind w:left="100" w:hanging="0"/>
        <w:jc w:val="both"/>
        <w:rPr/>
      </w:pPr>
      <w:r>
        <w:rPr>
          <w:rStyle w:val="Style15"/>
          <w:color w:val="000000"/>
        </w:rPr>
        <w:t>определять жанровые признаки;</w:t>
      </w:r>
    </w:p>
    <w:p>
      <w:pPr>
        <w:pStyle w:val="TextBody"/>
        <w:widowControl w:val="false"/>
        <w:numPr>
          <w:ilvl w:val="0"/>
          <w:numId w:val="1"/>
        </w:numPr>
        <w:tabs>
          <w:tab w:val="clear" w:pos="708"/>
          <w:tab w:val="left" w:pos="249" w:leader="none"/>
        </w:tabs>
        <w:spacing w:lineRule="auto" w:line="360" w:before="0" w:after="0"/>
        <w:ind w:left="100" w:right="20" w:hanging="0"/>
        <w:jc w:val="both"/>
        <w:rPr/>
      </w:pPr>
      <w:r>
        <w:rPr>
          <w:rStyle w:val="Style15"/>
          <w:color w:val="000000"/>
        </w:rPr>
        <w:t>характеризовать интонации по эмоционально-образно</w:t>
        <w:softHyphen/>
        <w:t>му строю — лирические, драматические, трагические, комические, возвышенные, героические и др.;</w:t>
      </w:r>
    </w:p>
    <w:p>
      <w:pPr>
        <w:pStyle w:val="TextBody"/>
        <w:widowControl w:val="false"/>
        <w:numPr>
          <w:ilvl w:val="0"/>
          <w:numId w:val="1"/>
        </w:numPr>
        <w:tabs>
          <w:tab w:val="clear" w:pos="708"/>
          <w:tab w:val="left" w:pos="254" w:leader="none"/>
        </w:tabs>
        <w:spacing w:lineRule="auto" w:line="360" w:before="0" w:after="0"/>
        <w:ind w:left="100" w:hanging="0"/>
        <w:jc w:val="both"/>
        <w:rPr/>
      </w:pPr>
      <w:r>
        <w:rPr>
          <w:rStyle w:val="Style15"/>
          <w:color w:val="000000"/>
        </w:rPr>
        <w:t>называть запомнившиеся формы музыки;</w:t>
      </w:r>
    </w:p>
    <w:p>
      <w:pPr>
        <w:pStyle w:val="TextBody"/>
        <w:widowControl w:val="false"/>
        <w:numPr>
          <w:ilvl w:val="0"/>
          <w:numId w:val="1"/>
        </w:numPr>
        <w:tabs>
          <w:tab w:val="clear" w:pos="708"/>
          <w:tab w:val="left" w:pos="254" w:leader="none"/>
        </w:tabs>
        <w:spacing w:lineRule="auto" w:line="360" w:before="0" w:after="0"/>
        <w:ind w:left="100" w:right="20" w:hanging="0"/>
        <w:jc w:val="both"/>
        <w:rPr/>
      </w:pPr>
      <w:r>
        <w:rPr>
          <w:rStyle w:val="Style15"/>
          <w:color w:val="000000"/>
        </w:rPr>
        <w:t>определять автора и название музыкального произве</w:t>
        <w:softHyphen/>
        <w:t>дения по характерным интонациям (например, Бетхо</w:t>
        <w:softHyphen/>
        <w:t>вен — Пятая симфония, Григ — «Пер Гюнт», Чайков</w:t>
        <w:softHyphen/>
        <w:t>ский — Четвёртая симфония) и напеть;</w:t>
      </w:r>
    </w:p>
    <w:p>
      <w:pPr>
        <w:pStyle w:val="TextBody"/>
        <w:widowControl w:val="false"/>
        <w:numPr>
          <w:ilvl w:val="0"/>
          <w:numId w:val="1"/>
        </w:numPr>
        <w:tabs>
          <w:tab w:val="clear" w:pos="708"/>
          <w:tab w:val="left" w:pos="254" w:leader="none"/>
        </w:tabs>
        <w:spacing w:lineRule="auto" w:line="360" w:before="0" w:after="0"/>
        <w:ind w:left="100" w:hanging="0"/>
        <w:jc w:val="both"/>
        <w:rPr/>
      </w:pPr>
      <w:r>
        <w:rPr>
          <w:rStyle w:val="Style15"/>
          <w:color w:val="000000"/>
        </w:rPr>
        <w:t>продирижировать главные мотивы, мелодии;</w:t>
      </w:r>
    </w:p>
    <w:p>
      <w:pPr>
        <w:pStyle w:val="TextBody"/>
        <w:widowControl w:val="false"/>
        <w:numPr>
          <w:ilvl w:val="0"/>
          <w:numId w:val="1"/>
        </w:numPr>
        <w:tabs>
          <w:tab w:val="clear" w:pos="708"/>
          <w:tab w:val="left" w:pos="244" w:leader="none"/>
        </w:tabs>
        <w:spacing w:lineRule="auto" w:line="360" w:before="0" w:after="0"/>
        <w:ind w:left="100" w:right="20" w:hanging="0"/>
        <w:jc w:val="both"/>
        <w:rPr/>
      </w:pPr>
      <w:r>
        <w:rPr>
          <w:rStyle w:val="Style15"/>
          <w:color w:val="000000"/>
        </w:rPr>
        <w:t>делиться своими впечатлениями о музыке и выражать их в рисунках, игре на инструментах, пением, танце</w:t>
        <w:softHyphen/>
        <w:t>вальным движением;</w:t>
      </w:r>
    </w:p>
    <w:p>
      <w:pPr>
        <w:pStyle w:val="TextBody"/>
        <w:widowControl w:val="false"/>
        <w:numPr>
          <w:ilvl w:val="0"/>
          <w:numId w:val="1"/>
        </w:numPr>
        <w:tabs>
          <w:tab w:val="clear" w:pos="708"/>
          <w:tab w:val="left" w:pos="254" w:leader="none"/>
        </w:tabs>
        <w:spacing w:lineRule="auto" w:line="360" w:before="0" w:after="0"/>
        <w:ind w:left="100" w:right="20" w:hanging="0"/>
        <w:jc w:val="both"/>
        <w:rPr/>
      </w:pPr>
      <w:r>
        <w:rPr>
          <w:rStyle w:val="Style15"/>
          <w:color w:val="000000"/>
        </w:rPr>
        <w:t>проявлять готовность к самостоятельным творческим пробам (поиск своей музыкальной интонации к поэти</w:t>
        <w:softHyphen/>
        <w:t>ческому тексту, образной ситуации, к характеристике персонажа, создание элементарного аккомпанемента и пр.).</w:t>
      </w:r>
    </w:p>
    <w:p>
      <w:pPr>
        <w:pStyle w:val="Normal"/>
        <w:spacing w:lineRule="auto" w:line="360"/>
        <w:jc w:val="center"/>
        <w:rPr>
          <w:b/>
          <w:b/>
        </w:rPr>
      </w:pPr>
      <w:r>
        <w:rPr>
          <w:b/>
        </w:rPr>
        <w:t>Описание материально-технического обеспечения образовательного процесса</w:t>
      </w:r>
    </w:p>
    <w:p>
      <w:pPr>
        <w:pStyle w:val="Normal"/>
        <w:spacing w:lineRule="auto" w:line="360"/>
        <w:jc w:val="both"/>
        <w:rPr/>
      </w:pPr>
      <w:r>
        <w:rPr/>
        <w:t>1. Примерная программа основного общего образования по музыке. Авторские программы по музыке.</w:t>
      </w:r>
    </w:p>
    <w:p>
      <w:pPr>
        <w:pStyle w:val="Normal"/>
        <w:spacing w:lineRule="auto" w:line="360"/>
        <w:jc w:val="both"/>
        <w:rPr/>
      </w:pPr>
      <w:r>
        <w:rPr/>
        <w:t>2. Сборники песен и хоров.</w:t>
      </w:r>
    </w:p>
    <w:p>
      <w:pPr>
        <w:pStyle w:val="Normal"/>
        <w:spacing w:lineRule="auto" w:line="360"/>
        <w:jc w:val="both"/>
        <w:rPr/>
      </w:pPr>
      <w:r>
        <w:rPr/>
        <w:t>3.Методические пособия (рекомендации к проведению уроков музыки).</w:t>
      </w:r>
    </w:p>
    <w:p>
      <w:pPr>
        <w:pStyle w:val="Normal"/>
        <w:spacing w:lineRule="auto" w:line="360"/>
        <w:jc w:val="both"/>
        <w:rPr/>
      </w:pPr>
      <w:r>
        <w:rPr/>
        <w:t>4. УМК к программе по музыке. Учебники по музыке.</w:t>
      </w:r>
    </w:p>
    <w:p>
      <w:pPr>
        <w:pStyle w:val="Normal"/>
        <w:spacing w:lineRule="auto" w:line="360"/>
        <w:jc w:val="both"/>
        <w:rPr/>
      </w:pPr>
      <w:r>
        <w:rPr/>
        <w:t>5. Книги о музыке и музыкантах. Научно-популярная литература по искусству.</w:t>
      </w:r>
    </w:p>
    <w:p>
      <w:pPr>
        <w:pStyle w:val="Normal"/>
        <w:spacing w:lineRule="auto" w:line="360"/>
        <w:jc w:val="both"/>
        <w:rPr/>
      </w:pPr>
      <w:r>
        <w:rPr/>
        <w:t>6. Справочные пособия, энциклопедии.</w:t>
        <w:tab/>
      </w:r>
    </w:p>
    <w:p>
      <w:pPr>
        <w:pStyle w:val="Normal"/>
        <w:spacing w:lineRule="auto" w:line="360"/>
        <w:jc w:val="both"/>
        <w:rPr/>
      </w:pPr>
      <w:r>
        <w:rPr/>
        <w:t>7. Портреты композиторов и исполнителей.</w:t>
      </w:r>
    </w:p>
    <w:p>
      <w:pPr>
        <w:pStyle w:val="Normal"/>
        <w:spacing w:lineRule="auto" w:line="360"/>
        <w:jc w:val="both"/>
        <w:rPr/>
      </w:pPr>
      <w:r>
        <w:rPr/>
        <w:t>8. Технические средства обучения</w:t>
        <w:tab/>
        <w:t xml:space="preserve">: классная магнитная доска, экспозиционный экран, интерактивная доска, персональный компьютер,  мультимедийный проектор. </w:t>
      </w:r>
    </w:p>
    <w:p>
      <w:pPr>
        <w:pStyle w:val="Normal"/>
        <w:spacing w:lineRule="auto" w:line="360"/>
        <w:jc w:val="both"/>
        <w:rPr/>
      </w:pPr>
      <w:r>
        <w:rPr/>
        <w:t>9. Экранно-звуковые пособия / ЦОР:  аудиозаписи и фонохрестоматии по музыке (CD диски с музыкальным материалом по классам),  видеофильмы, посвященные творчеству выдающихся отечественных и зарубежных композиторов; с записью фрагментов из оперных, балетных спектаклей, выступлений выдающихся отечественных и зарубежных певцов, известных хоровых, оркестровых коллективов, CD и DVD диски по темам курса.</w:t>
      </w:r>
    </w:p>
    <w:p>
      <w:pPr>
        <w:pStyle w:val="Normal"/>
        <w:spacing w:lineRule="auto" w:line="360"/>
        <w:jc w:val="both"/>
        <w:rPr/>
      </w:pPr>
      <w:r>
        <w:rPr/>
      </w:r>
    </w:p>
    <w:p>
      <w:pPr>
        <w:pStyle w:val="Normal"/>
        <w:spacing w:lineRule="auto" w:line="360"/>
        <w:jc w:val="both"/>
        <w:rPr/>
      </w:pPr>
      <w:r>
        <w:rPr/>
      </w:r>
    </w:p>
    <w:p>
      <w:pPr>
        <w:pStyle w:val="Normal"/>
        <w:spacing w:lineRule="auto" w:line="360"/>
        <w:jc w:val="both"/>
        <w:rPr/>
      </w:pPr>
      <w:r>
        <w:rPr/>
      </w:r>
    </w:p>
    <w:sectPr>
      <w:type w:val="nextPage"/>
      <w:pgSz w:orient="landscape" w:w="16838" w:h="11906"/>
      <w:pgMar w:left="1134" w:right="1134" w:header="0" w:top="851" w:footer="0" w:bottom="56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Georgia">
    <w:charset w:val="cc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Garamond">
    <w:charset w:val="cc"/>
    <w:family w:val="roman"/>
    <w:pitch w:val="variable"/>
  </w:font>
  <w:font w:name="Palatino Linotype">
    <w:charset w:val="cc"/>
    <w:family w:val="roman"/>
    <w:pitch w:val="variable"/>
  </w:font>
  <w:font w:name="Tahoma">
    <w:charset w:val="cc"/>
    <w:family w:val="swiss"/>
    <w:pitch w:val="variable"/>
  </w:font>
  <w:font w:name="Liberation Sans">
    <w:altName w:val="Arial"/>
    <w:charset w:val="01"/>
    <w:family w:val="swiss"/>
    <w:pitch w:val="variable"/>
  </w:font>
  <w:font w:name="Calibri"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•"/>
      <w:lvlJc w:val="left"/>
      <w:pPr>
        <w:ind w:left="0" w:hanging="0"/>
      </w:pPr>
      <w:rPr>
        <w:rFonts w:ascii="Georgia" w:hAnsi="Georgia" w:cs="Georgia" w:hint="default"/>
        <w:smallCaps w:val="false"/>
        <w:caps w:val="false"/>
        <w:dstrike w:val="false"/>
        <w:strike w:val="false"/>
        <w:vertAlign w:val="baseline"/>
        <w:position w:val="0"/>
        <w:sz w:val="21"/>
        <w:sz w:val="21"/>
        <w:spacing w:val="0"/>
        <w:i w:val="false"/>
        <w:u w:val="none"/>
        <w:b w:val="false"/>
        <w:szCs w:val="21"/>
        <w:iCs w:val="false"/>
        <w:bCs w:val="false"/>
        <w:w w:val="100"/>
        <w:rFonts w:cs="Georgia"/>
        <w:color w:val="000000"/>
      </w:rPr>
    </w:lvl>
    <w:lvl w:ilvl="1">
      <w:start w:val="1"/>
      <w:numFmt w:val="bullet"/>
      <w:lvlText w:val="•"/>
      <w:lvlJc w:val="left"/>
      <w:pPr>
        <w:ind w:left="0" w:hanging="0"/>
      </w:pPr>
      <w:rPr>
        <w:rFonts w:ascii="Georgia" w:hAnsi="Georgia" w:cs="Georgia" w:hint="default"/>
        <w:smallCaps w:val="false"/>
        <w:caps w:val="false"/>
        <w:dstrike w:val="false"/>
        <w:strike w:val="false"/>
        <w:vertAlign w:val="baseline"/>
        <w:position w:val="0"/>
        <w:sz w:val="21"/>
        <w:sz w:val="21"/>
        <w:spacing w:val="0"/>
        <w:i w:val="false"/>
        <w:u w:val="none"/>
        <w:b w:val="false"/>
        <w:szCs w:val="21"/>
        <w:iCs w:val="false"/>
        <w:bCs w:val="false"/>
        <w:w w:val="100"/>
        <w:rFonts w:cs="Georgia"/>
        <w:color w:val="000000"/>
      </w:rPr>
    </w:lvl>
    <w:lvl w:ilvl="2">
      <w:start w:val="1"/>
      <w:numFmt w:val="bullet"/>
      <w:lvlText w:val="•"/>
      <w:lvlJc w:val="left"/>
      <w:pPr>
        <w:ind w:left="0" w:hanging="0"/>
      </w:pPr>
      <w:rPr>
        <w:rFonts w:ascii="Georgia" w:hAnsi="Georgia" w:cs="Georgia" w:hint="default"/>
        <w:smallCaps w:val="false"/>
        <w:caps w:val="false"/>
        <w:dstrike w:val="false"/>
        <w:strike w:val="false"/>
        <w:vertAlign w:val="baseline"/>
        <w:position w:val="0"/>
        <w:sz w:val="21"/>
        <w:sz w:val="21"/>
        <w:spacing w:val="0"/>
        <w:i w:val="false"/>
        <w:u w:val="none"/>
        <w:b w:val="false"/>
        <w:szCs w:val="21"/>
        <w:iCs w:val="false"/>
        <w:bCs w:val="false"/>
        <w:w w:val="100"/>
        <w:rFonts w:cs="Georgia"/>
        <w:color w:val="000000"/>
      </w:rPr>
    </w:lvl>
    <w:lvl w:ilvl="3">
      <w:start w:val="1"/>
      <w:numFmt w:val="bullet"/>
      <w:lvlText w:val="•"/>
      <w:lvlJc w:val="left"/>
      <w:pPr>
        <w:ind w:left="0" w:hanging="0"/>
      </w:pPr>
      <w:rPr>
        <w:rFonts w:ascii="Georgia" w:hAnsi="Georgia" w:cs="Georgia" w:hint="default"/>
        <w:smallCaps w:val="false"/>
        <w:caps w:val="false"/>
        <w:dstrike w:val="false"/>
        <w:strike w:val="false"/>
        <w:vertAlign w:val="baseline"/>
        <w:position w:val="0"/>
        <w:sz w:val="21"/>
        <w:sz w:val="21"/>
        <w:spacing w:val="0"/>
        <w:i w:val="false"/>
        <w:u w:val="none"/>
        <w:b w:val="false"/>
        <w:szCs w:val="21"/>
        <w:iCs w:val="false"/>
        <w:bCs w:val="false"/>
        <w:w w:val="100"/>
        <w:rFonts w:cs="Georgia"/>
        <w:color w:val="000000"/>
      </w:rPr>
    </w:lvl>
    <w:lvl w:ilvl="4">
      <w:start w:val="1"/>
      <w:numFmt w:val="bullet"/>
      <w:lvlText w:val="•"/>
      <w:lvlJc w:val="left"/>
      <w:pPr>
        <w:ind w:left="0" w:hanging="0"/>
      </w:pPr>
      <w:rPr>
        <w:rFonts w:ascii="Georgia" w:hAnsi="Georgia" w:cs="Georgia" w:hint="default"/>
        <w:smallCaps w:val="false"/>
        <w:caps w:val="false"/>
        <w:dstrike w:val="false"/>
        <w:strike w:val="false"/>
        <w:vertAlign w:val="baseline"/>
        <w:position w:val="0"/>
        <w:sz w:val="21"/>
        <w:sz w:val="21"/>
        <w:spacing w:val="0"/>
        <w:i w:val="false"/>
        <w:u w:val="none"/>
        <w:b w:val="false"/>
        <w:szCs w:val="21"/>
        <w:iCs w:val="false"/>
        <w:bCs w:val="false"/>
        <w:w w:val="100"/>
        <w:rFonts w:cs="Georgia"/>
        <w:color w:val="000000"/>
      </w:rPr>
    </w:lvl>
    <w:lvl w:ilvl="5">
      <w:start w:val="1"/>
      <w:numFmt w:val="bullet"/>
      <w:lvlText w:val="•"/>
      <w:lvlJc w:val="left"/>
      <w:pPr>
        <w:ind w:left="0" w:hanging="0"/>
      </w:pPr>
      <w:rPr>
        <w:rFonts w:ascii="Georgia" w:hAnsi="Georgia" w:cs="Georgia" w:hint="default"/>
        <w:smallCaps w:val="false"/>
        <w:caps w:val="false"/>
        <w:dstrike w:val="false"/>
        <w:strike w:val="false"/>
        <w:vertAlign w:val="baseline"/>
        <w:position w:val="0"/>
        <w:sz w:val="21"/>
        <w:sz w:val="21"/>
        <w:spacing w:val="0"/>
        <w:i w:val="false"/>
        <w:u w:val="none"/>
        <w:b w:val="false"/>
        <w:szCs w:val="21"/>
        <w:iCs w:val="false"/>
        <w:bCs w:val="false"/>
        <w:w w:val="100"/>
        <w:rFonts w:cs="Georgia"/>
        <w:color w:val="000000"/>
      </w:rPr>
    </w:lvl>
    <w:lvl w:ilvl="6">
      <w:start w:val="1"/>
      <w:numFmt w:val="bullet"/>
      <w:lvlText w:val="•"/>
      <w:lvlJc w:val="left"/>
      <w:pPr>
        <w:ind w:left="0" w:hanging="0"/>
      </w:pPr>
      <w:rPr>
        <w:rFonts w:ascii="Georgia" w:hAnsi="Georgia" w:cs="Georgia" w:hint="default"/>
        <w:smallCaps w:val="false"/>
        <w:caps w:val="false"/>
        <w:dstrike w:val="false"/>
        <w:strike w:val="false"/>
        <w:vertAlign w:val="baseline"/>
        <w:position w:val="0"/>
        <w:sz w:val="21"/>
        <w:sz w:val="21"/>
        <w:spacing w:val="0"/>
        <w:i w:val="false"/>
        <w:u w:val="none"/>
        <w:b w:val="false"/>
        <w:szCs w:val="21"/>
        <w:iCs w:val="false"/>
        <w:bCs w:val="false"/>
        <w:w w:val="100"/>
        <w:rFonts w:cs="Georgia"/>
        <w:color w:val="000000"/>
      </w:rPr>
    </w:lvl>
    <w:lvl w:ilvl="7">
      <w:start w:val="1"/>
      <w:numFmt w:val="bullet"/>
      <w:lvlText w:val="•"/>
      <w:lvlJc w:val="left"/>
      <w:pPr>
        <w:ind w:left="0" w:hanging="0"/>
      </w:pPr>
      <w:rPr>
        <w:rFonts w:ascii="Georgia" w:hAnsi="Georgia" w:cs="Georgia" w:hint="default"/>
        <w:smallCaps w:val="false"/>
        <w:caps w:val="false"/>
        <w:dstrike w:val="false"/>
        <w:strike w:val="false"/>
        <w:vertAlign w:val="baseline"/>
        <w:position w:val="0"/>
        <w:sz w:val="21"/>
        <w:sz w:val="21"/>
        <w:spacing w:val="0"/>
        <w:i w:val="false"/>
        <w:u w:val="none"/>
        <w:b w:val="false"/>
        <w:szCs w:val="21"/>
        <w:iCs w:val="false"/>
        <w:bCs w:val="false"/>
        <w:w w:val="100"/>
        <w:rFonts w:cs="Georgia"/>
        <w:color w:val="000000"/>
      </w:rPr>
    </w:lvl>
    <w:lvl w:ilvl="8">
      <w:start w:val="1"/>
      <w:numFmt w:val="bullet"/>
      <w:lvlText w:val="•"/>
      <w:lvlJc w:val="left"/>
      <w:pPr>
        <w:ind w:left="0" w:hanging="0"/>
      </w:pPr>
      <w:rPr>
        <w:rFonts w:ascii="Georgia" w:hAnsi="Georgia" w:cs="Georgia" w:hint="default"/>
        <w:smallCaps w:val="false"/>
        <w:caps w:val="false"/>
        <w:dstrike w:val="false"/>
        <w:strike w:val="false"/>
        <w:vertAlign w:val="baseline"/>
        <w:position w:val="0"/>
        <w:sz w:val="21"/>
        <w:sz w:val="21"/>
        <w:spacing w:val="0"/>
        <w:i w:val="false"/>
        <w:u w:val="none"/>
        <w:b w:val="false"/>
        <w:szCs w:val="21"/>
        <w:iCs w:val="false"/>
        <w:bCs w:val="false"/>
        <w:w w:val="100"/>
        <w:rFonts w:cs="Georgia"/>
        <w:color w:val="000000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  <w:color w:val="000000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</w:rPr>
    </w:lvl>
  </w:abstractNum>
  <w:abstractNum w:abstractNumId="7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DemiLight" w:cs="Noto Sans Devanagari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character" w:styleId="WW8Num1z0">
    <w:name w:val="WW8Num1z0"/>
    <w:qFormat/>
    <w:rPr>
      <w:rFonts w:ascii="Georgia" w:hAnsi="Georgia" w:cs="Georgia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1"/>
      <w:sz w:val="21"/>
      <w:szCs w:val="21"/>
      <w:u w:val="none"/>
      <w:vertAlign w:val="baseline"/>
    </w:rPr>
  </w:style>
  <w:style w:type="character" w:styleId="WW8Num2z0">
    <w:name w:val="WW8Num2z0"/>
    <w:qFormat/>
    <w:rPr>
      <w:rFonts w:ascii="Symbol" w:hAnsi="Symbol" w:cs="Symbol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3z0">
    <w:name w:val="WW8Num3z0"/>
    <w:qFormat/>
    <w:rPr>
      <w:rFonts w:ascii="Symbol" w:hAnsi="Symbol" w:cs="Symbol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4z0">
    <w:name w:val="WW8Num4z0"/>
    <w:qFormat/>
    <w:rPr>
      <w:rFonts w:ascii="Symbol" w:hAnsi="Symbol" w:cs="Symbol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WW8Num5z0">
    <w:name w:val="WW8Num5z0"/>
    <w:qFormat/>
    <w:rPr>
      <w:rFonts w:ascii="Symbol" w:hAnsi="Symbol" w:cs="Symbol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6z0">
    <w:name w:val="WW8Num6z0"/>
    <w:qFormat/>
    <w:rPr>
      <w:rFonts w:ascii="Symbol" w:hAnsi="Symbol" w:cs="Symbol"/>
      <w:color w:val="000000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7z0">
    <w:name w:val="WW8Num7z0"/>
    <w:qFormat/>
    <w:rPr>
      <w:rFonts w:ascii="Symbol" w:hAnsi="Symbol" w:cs="Symbol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8z0">
    <w:name w:val="WW8Num8z0"/>
    <w:qFormat/>
    <w:rPr>
      <w:rFonts w:ascii="Symbol" w:hAnsi="Symbol" w:cs="Symbol"/>
    </w:rPr>
  </w:style>
  <w:style w:type="character" w:styleId="WW8Num8z1">
    <w:name w:val="WW8Num8z1"/>
    <w:qFormat/>
    <w:rPr>
      <w:rFonts w:ascii="Courier New" w:hAnsi="Courier New" w:cs="Courier New"/>
    </w:rPr>
  </w:style>
  <w:style w:type="character" w:styleId="WW8Num8z2">
    <w:name w:val="WW8Num8z2"/>
    <w:qFormat/>
    <w:rPr>
      <w:rFonts w:ascii="Wingdings" w:hAnsi="Wingdings" w:cs="Wingdings"/>
    </w:rPr>
  </w:style>
  <w:style w:type="character" w:styleId="WW8Num9z0">
    <w:name w:val="WW8Num9z0"/>
    <w:qFormat/>
    <w:rPr>
      <w:rFonts w:ascii="Symbol" w:hAnsi="Symbol" w:cs="Symbol"/>
    </w:rPr>
  </w:style>
  <w:style w:type="character" w:styleId="WW8Num9z1">
    <w:name w:val="WW8Num9z1"/>
    <w:qFormat/>
    <w:rPr>
      <w:rFonts w:ascii="Courier New" w:hAnsi="Courier New" w:cs="Courier New"/>
    </w:rPr>
  </w:style>
  <w:style w:type="character" w:styleId="WW8Num9z2">
    <w:name w:val="WW8Num9z2"/>
    <w:qFormat/>
    <w:rPr>
      <w:rFonts w:ascii="Wingdings" w:hAnsi="Wingdings" w:cs="Wingdings"/>
    </w:rPr>
  </w:style>
  <w:style w:type="character" w:styleId="WW8Num10z0">
    <w:name w:val="WW8Num10z0"/>
    <w:qFormat/>
    <w:rPr>
      <w:rFonts w:ascii="Symbol" w:hAnsi="Symbol" w:cs="Symbol"/>
    </w:rPr>
  </w:style>
  <w:style w:type="character" w:styleId="WW8Num10z1">
    <w:name w:val="WW8Num10z1"/>
    <w:qFormat/>
    <w:rPr>
      <w:rFonts w:ascii="Courier New" w:hAnsi="Courier New" w:cs="Courier New"/>
    </w:rPr>
  </w:style>
  <w:style w:type="character" w:styleId="WW8Num10z2">
    <w:name w:val="WW8Num10z2"/>
    <w:qFormat/>
    <w:rPr>
      <w:rFonts w:ascii="Wingdings" w:hAnsi="Wingdings" w:cs="Wingdings"/>
    </w:rPr>
  </w:style>
  <w:style w:type="character" w:styleId="Style14">
    <w:name w:val="Основной шрифт абзаца"/>
    <w:qFormat/>
    <w:rPr/>
  </w:style>
  <w:style w:type="character" w:styleId="3">
    <w:name w:val="Основной текст с отступом 3 Знак"/>
    <w:qFormat/>
    <w:rPr>
      <w:sz w:val="24"/>
      <w:szCs w:val="24"/>
    </w:rPr>
  </w:style>
  <w:style w:type="character" w:styleId="Style15">
    <w:name w:val="Основной текст Знак"/>
    <w:qFormat/>
    <w:rPr>
      <w:sz w:val="24"/>
      <w:szCs w:val="24"/>
    </w:rPr>
  </w:style>
  <w:style w:type="character" w:styleId="2">
    <w:name w:val="Основной текст (2)_"/>
    <w:qFormat/>
    <w:rPr>
      <w:rFonts w:ascii="Georgia" w:hAnsi="Georgia" w:cs="Georgia"/>
      <w:b/>
      <w:bCs/>
      <w:shd w:fill="FFFFFF" w:val="clear"/>
    </w:rPr>
  </w:style>
  <w:style w:type="character" w:styleId="2Garamond">
    <w:name w:val="Основной текст (2) + Garamond"/>
    <w:qFormat/>
    <w:rPr>
      <w:rFonts w:ascii="Garamond" w:hAnsi="Garamond" w:cs="Garamond"/>
      <w:b/>
      <w:bCs/>
      <w:i/>
      <w:iCs/>
      <w:spacing w:val="20"/>
      <w:sz w:val="26"/>
      <w:szCs w:val="26"/>
      <w:shd w:fill="FFFFFF" w:val="clear"/>
    </w:rPr>
  </w:style>
  <w:style w:type="character" w:styleId="31">
    <w:name w:val="Основной текст (3)_"/>
    <w:qFormat/>
    <w:rPr>
      <w:rFonts w:ascii="Garamond" w:hAnsi="Garamond" w:cs="Garamond"/>
      <w:b/>
      <w:bCs/>
      <w:i/>
      <w:iCs/>
      <w:sz w:val="26"/>
      <w:szCs w:val="26"/>
      <w:shd w:fill="FFFFFF" w:val="clear"/>
    </w:rPr>
  </w:style>
  <w:style w:type="character" w:styleId="4">
    <w:name w:val="Основной текст (4)_"/>
    <w:qFormat/>
    <w:rPr>
      <w:rFonts w:ascii="Garamond" w:hAnsi="Garamond" w:cs="Garamond"/>
      <w:b/>
      <w:bCs/>
      <w:sz w:val="26"/>
      <w:szCs w:val="26"/>
      <w:shd w:fill="FFFFFF" w:val="clear"/>
    </w:rPr>
  </w:style>
  <w:style w:type="character" w:styleId="1">
    <w:name w:val="Заголовок №1_"/>
    <w:qFormat/>
    <w:rPr>
      <w:rFonts w:ascii="Georgia" w:hAnsi="Georgia" w:cs="Georgia"/>
      <w:b/>
      <w:bCs/>
      <w:sz w:val="25"/>
      <w:szCs w:val="25"/>
      <w:shd w:fill="FFFFFF" w:val="clear"/>
    </w:rPr>
  </w:style>
  <w:style w:type="character" w:styleId="10">
    <w:name w:val="Основной текст + 10"/>
    <w:qFormat/>
    <w:rPr>
      <w:rFonts w:ascii="Palatino Linotype" w:hAnsi="Palatino Linotype" w:cs="Palatino Linotype"/>
      <w:b/>
      <w:bCs/>
      <w:sz w:val="21"/>
      <w:szCs w:val="21"/>
      <w:u w:val="none"/>
    </w:rPr>
  </w:style>
  <w:style w:type="character" w:styleId="Style16">
    <w:name w:val="Текст выноски Знак"/>
    <w:qFormat/>
    <w:rPr>
      <w:rFonts w:ascii="Tahoma" w:hAnsi="Tahoma" w:cs="Tahoma"/>
      <w:sz w:val="16"/>
      <w:szCs w:val="16"/>
    </w:rPr>
  </w:style>
  <w:style w:type="character" w:styleId="InternetLink">
    <w:name w:val="Internet Link"/>
    <w:rPr>
      <w:b/>
      <w:bCs/>
      <w:color w:val="003333"/>
      <w:sz w:val="18"/>
      <w:szCs w:val="18"/>
      <w:u w:val="single"/>
    </w:rPr>
  </w:style>
  <w:style w:type="character" w:styleId="Appleconvertedspace">
    <w:name w:val="apple-converted-space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 DemiLight" w:cs="Noto Sans Devanagari"/>
      <w:sz w:val="28"/>
      <w:szCs w:val="28"/>
    </w:rPr>
  </w:style>
  <w:style w:type="paragraph" w:styleId="TextBody">
    <w:name w:val="Body Text"/>
    <w:basedOn w:val="Normal"/>
    <w:pPr>
      <w:spacing w:before="0" w:after="120"/>
    </w:pPr>
    <w:rPr>
      <w:lang w:val="en-US"/>
    </w:rPr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32">
    <w:name w:val="Основной текст с отступом 3"/>
    <w:basedOn w:val="Normal"/>
    <w:qFormat/>
    <w:pPr>
      <w:spacing w:before="280" w:after="280"/>
    </w:pPr>
    <w:rPr>
      <w:lang w:val="en-US"/>
    </w:rPr>
  </w:style>
  <w:style w:type="paragraph" w:styleId="21">
    <w:name w:val="Основной текст (2)"/>
    <w:basedOn w:val="Normal"/>
    <w:qFormat/>
    <w:pPr>
      <w:widowControl w:val="false"/>
      <w:shd w:fill="FFFFFF" w:val="clear"/>
      <w:spacing w:lineRule="atLeast" w:line="240" w:before="0" w:after="120"/>
      <w:ind w:firstLine="280"/>
      <w:jc w:val="both"/>
    </w:pPr>
    <w:rPr>
      <w:rFonts w:ascii="Georgia" w:hAnsi="Georgia" w:cs="Georgia"/>
      <w:b/>
      <w:bCs/>
      <w:sz w:val="20"/>
      <w:szCs w:val="20"/>
      <w:lang w:val="en-US"/>
    </w:rPr>
  </w:style>
  <w:style w:type="paragraph" w:styleId="33">
    <w:name w:val="Основной текст (3)"/>
    <w:basedOn w:val="Normal"/>
    <w:qFormat/>
    <w:pPr>
      <w:widowControl w:val="false"/>
      <w:shd w:fill="FFFFFF" w:val="clear"/>
      <w:spacing w:lineRule="exact" w:line="259" w:before="0" w:after="180"/>
      <w:ind w:firstLine="280"/>
      <w:jc w:val="both"/>
    </w:pPr>
    <w:rPr>
      <w:rFonts w:ascii="Garamond" w:hAnsi="Garamond" w:cs="Garamond"/>
      <w:b/>
      <w:bCs/>
      <w:i/>
      <w:iCs/>
      <w:sz w:val="26"/>
      <w:szCs w:val="26"/>
      <w:lang w:val="en-US"/>
    </w:rPr>
  </w:style>
  <w:style w:type="paragraph" w:styleId="41">
    <w:name w:val="Основной текст (4)"/>
    <w:basedOn w:val="Normal"/>
    <w:qFormat/>
    <w:pPr>
      <w:widowControl w:val="false"/>
      <w:shd w:fill="FFFFFF" w:val="clear"/>
      <w:spacing w:lineRule="atLeast" w:line="240" w:before="180" w:after="180"/>
    </w:pPr>
    <w:rPr>
      <w:rFonts w:ascii="Garamond" w:hAnsi="Garamond" w:cs="Garamond"/>
      <w:b/>
      <w:bCs/>
      <w:sz w:val="26"/>
      <w:szCs w:val="26"/>
      <w:lang w:val="en-US"/>
    </w:rPr>
  </w:style>
  <w:style w:type="paragraph" w:styleId="11">
    <w:name w:val="Заголовок №1"/>
    <w:basedOn w:val="Normal"/>
    <w:qFormat/>
    <w:pPr>
      <w:widowControl w:val="false"/>
      <w:shd w:fill="FFFFFF" w:val="clear"/>
      <w:spacing w:lineRule="atLeast" w:line="240" w:before="540" w:after="180"/>
      <w:jc w:val="right"/>
      <w:outlineLvl w:val="0"/>
    </w:pPr>
    <w:rPr>
      <w:rFonts w:ascii="Georgia" w:hAnsi="Georgia" w:cs="Georgia"/>
      <w:b/>
      <w:bCs/>
      <w:sz w:val="25"/>
      <w:szCs w:val="25"/>
      <w:lang w:val="en-US"/>
    </w:rPr>
  </w:style>
  <w:style w:type="paragraph" w:styleId="Style17">
    <w:name w:val="Текст выноски"/>
    <w:basedOn w:val="Normal"/>
    <w:qFormat/>
    <w:pPr/>
    <w:rPr>
      <w:rFonts w:ascii="Tahoma" w:hAnsi="Tahoma" w:cs="Tahoma"/>
      <w:sz w:val="16"/>
      <w:szCs w:val="16"/>
      <w:lang w:val="en-US"/>
    </w:rPr>
  </w:style>
  <w:style w:type="paragraph" w:styleId="12">
    <w:name w:val="Без интервала1"/>
    <w:qFormat/>
    <w:pPr>
      <w:widowControl/>
    </w:pPr>
    <w:rPr>
      <w:rFonts w:ascii="Times New Roman" w:hAnsi="Times New Roman" w:eastAsia="Calibri" w:cs="Times New Roman"/>
      <w:color w:val="auto"/>
      <w:sz w:val="24"/>
      <w:szCs w:val="24"/>
      <w:lang w:val="ru-RU" w:bidi="ar-SA" w:eastAsia="zh-CN"/>
    </w:rPr>
  </w:style>
  <w:style w:type="paragraph" w:styleId="Western">
    <w:name w:val="western"/>
    <w:basedOn w:val="Normal"/>
    <w:qFormat/>
    <w:pPr>
      <w:spacing w:before="280" w:after="280"/>
    </w:pPr>
    <w:rPr/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Application>LibreOffice/6.2.1.2$Linux_X86_64 LibreOffice_project/7bcb35dc3024a62dea0caee87020152d1ee96e71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2019-04-23T19:22:00Z</dcterms:created>
  <dc:creator>$il\/er</dc:creator>
  <dc:description/>
  <cp:keywords/>
  <dc:language>en-US</dc:language>
  <cp:lastModifiedBy>klas18</cp:lastModifiedBy>
  <cp:lastPrinted>2019-04-25T14:32:00Z</cp:lastPrinted>
  <dcterms:modified xsi:type="dcterms:W3CDTF">2019-04-26T11:22:00Z</dcterms:modified>
  <cp:revision>12</cp:revision>
  <dc:subject/>
  <dc:title>Пояснительная записка</dc:title>
</cp:coreProperties>
</file>