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5" w:rsidRDefault="00F502D5" w:rsidP="006E4442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="00AA29C5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6840220" cy="9682640"/>
            <wp:effectExtent l="19050" t="0" r="0" b="0"/>
            <wp:docPr id="1" name="Рисунок 1" descr="E:\ОЛЬГ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5" w:rsidRDefault="00AA29C5" w:rsidP="006E4442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6E4442" w:rsidRDefault="00F502D5" w:rsidP="006E4442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</w:t>
      </w:r>
      <w:r w:rsidR="00AA29C5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E4442">
        <w:rPr>
          <w:rFonts w:ascii="Arial" w:hAnsi="Arial" w:cs="Arial"/>
          <w:b/>
          <w:bCs/>
          <w:sz w:val="26"/>
          <w:szCs w:val="26"/>
        </w:rPr>
        <w:t>Пояснительная записка.</w:t>
      </w:r>
    </w:p>
    <w:p w:rsidR="00F502D5" w:rsidRPr="00F502D5" w:rsidRDefault="00F502D5" w:rsidP="00F502D5">
      <w:pPr>
        <w:spacing w:after="0"/>
        <w:jc w:val="both"/>
        <w:rPr>
          <w:rFonts w:ascii="Arial" w:hAnsi="Arial" w:cs="Arial"/>
          <w:sz w:val="24"/>
        </w:rPr>
      </w:pPr>
      <w:r w:rsidRPr="00F502D5">
        <w:rPr>
          <w:rFonts w:ascii="Arial" w:hAnsi="Arial" w:cs="Arial"/>
          <w:sz w:val="24"/>
        </w:rPr>
        <w:t xml:space="preserve">Программа разработана на основе:  </w:t>
      </w:r>
    </w:p>
    <w:p w:rsidR="00F502D5" w:rsidRPr="00F502D5" w:rsidRDefault="00F502D5" w:rsidP="00F502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502D5">
        <w:rPr>
          <w:rFonts w:ascii="Arial" w:hAnsi="Arial" w:cs="Arial"/>
          <w:sz w:val="24"/>
        </w:rPr>
        <w:t>Федерального закона об Образовании от 29.12.2012г. № 273, 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F502D5" w:rsidRPr="00F502D5" w:rsidRDefault="00F502D5" w:rsidP="00F502D5">
      <w:pPr>
        <w:pStyle w:val="a4"/>
        <w:spacing w:after="0" w:line="240" w:lineRule="auto"/>
        <w:jc w:val="both"/>
        <w:rPr>
          <w:rFonts w:ascii="Arial" w:hAnsi="Arial" w:cs="Arial"/>
          <w:sz w:val="10"/>
        </w:rPr>
      </w:pPr>
    </w:p>
    <w:p w:rsidR="00F502D5" w:rsidRPr="00F502D5" w:rsidRDefault="00F502D5" w:rsidP="00F502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502D5">
        <w:rPr>
          <w:rFonts w:ascii="Arial" w:hAnsi="Arial" w:cs="Arial"/>
          <w:color w:val="000000"/>
          <w:szCs w:val="22"/>
        </w:rPr>
        <w:t xml:space="preserve">Примерной  программы по учебным предметам. Иностранный язык. 5-9 классы: проект. - 4-е изд., </w:t>
      </w:r>
      <w:proofErr w:type="spellStart"/>
      <w:r w:rsidRPr="00F502D5">
        <w:rPr>
          <w:rFonts w:ascii="Arial" w:hAnsi="Arial" w:cs="Arial"/>
          <w:color w:val="000000"/>
          <w:szCs w:val="22"/>
        </w:rPr>
        <w:t>испр</w:t>
      </w:r>
      <w:proofErr w:type="spellEnd"/>
      <w:r w:rsidRPr="00F502D5">
        <w:rPr>
          <w:rFonts w:ascii="Arial" w:hAnsi="Arial" w:cs="Arial"/>
          <w:color w:val="000000"/>
          <w:szCs w:val="22"/>
        </w:rPr>
        <w:t>. – М.: Просвещение, 2011;</w:t>
      </w:r>
    </w:p>
    <w:p w:rsidR="00F502D5" w:rsidRPr="00F502D5" w:rsidRDefault="00F502D5" w:rsidP="00F502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22"/>
        </w:rPr>
      </w:pPr>
    </w:p>
    <w:p w:rsidR="00F502D5" w:rsidRPr="00F502D5" w:rsidRDefault="00F502D5" w:rsidP="00F502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502D5">
        <w:rPr>
          <w:rFonts w:ascii="Arial" w:hAnsi="Arial" w:cs="Arial"/>
          <w:color w:val="000000"/>
          <w:szCs w:val="22"/>
        </w:rPr>
        <w:t xml:space="preserve">Авторской   программы: Немецкий язык. Рабочие программы. Предметная линия учебников И.Л. </w:t>
      </w:r>
      <w:proofErr w:type="spellStart"/>
      <w:r w:rsidRPr="00F502D5">
        <w:rPr>
          <w:rFonts w:ascii="Arial" w:hAnsi="Arial" w:cs="Arial"/>
          <w:color w:val="000000"/>
          <w:szCs w:val="22"/>
        </w:rPr>
        <w:t>Бим</w:t>
      </w:r>
      <w:proofErr w:type="spellEnd"/>
      <w:r w:rsidRPr="00F502D5">
        <w:rPr>
          <w:rFonts w:ascii="Arial" w:hAnsi="Arial" w:cs="Arial"/>
          <w:color w:val="000000"/>
          <w:szCs w:val="22"/>
        </w:rPr>
        <w:t xml:space="preserve"> 5-9 классы. Пособие для учителей ФГОС. – М.: Просвещение, 2014;</w:t>
      </w:r>
    </w:p>
    <w:p w:rsidR="00F502D5" w:rsidRPr="00F502D5" w:rsidRDefault="00F502D5" w:rsidP="00F502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22"/>
        </w:rPr>
      </w:pPr>
    </w:p>
    <w:p w:rsidR="00F502D5" w:rsidRDefault="00F502D5" w:rsidP="00F502D5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 w:rsidRPr="00F502D5">
        <w:rPr>
          <w:rFonts w:ascii="Arial" w:hAnsi="Arial" w:cs="Arial"/>
          <w:sz w:val="24"/>
        </w:rPr>
        <w:t>Учебного плана общеобразовательного учреждения на 2018-2019 учебный год.</w:t>
      </w:r>
    </w:p>
    <w:p w:rsidR="00F502D5" w:rsidRPr="00F502D5" w:rsidRDefault="00F502D5" w:rsidP="00F502D5">
      <w:pPr>
        <w:spacing w:after="0"/>
        <w:jc w:val="both"/>
        <w:rPr>
          <w:rFonts w:ascii="Arial" w:hAnsi="Arial" w:cs="Arial"/>
          <w:sz w:val="24"/>
        </w:rPr>
      </w:pPr>
    </w:p>
    <w:p w:rsidR="006E4442" w:rsidRDefault="006E4442" w:rsidP="006E44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Программа ориентирована на использование учебно-методического комплекта  «Немецкий язык» для  классов второй ступени общеобразовательных учреждений издательства  Просвещение.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6E4442" w:rsidRDefault="006E4442" w:rsidP="006E44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E4442" w:rsidRDefault="006E4442" w:rsidP="006E44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6E4442" w:rsidRDefault="006E4442" w:rsidP="006E44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Arial" w:hAnsi="Arial" w:cs="Arial"/>
          <w:sz w:val="26"/>
          <w:szCs w:val="26"/>
        </w:rPr>
        <w:t>метапредметном</w:t>
      </w:r>
      <w:proofErr w:type="spellEnd"/>
      <w:r>
        <w:rPr>
          <w:rFonts w:ascii="Arial" w:hAnsi="Arial" w:cs="Arial"/>
          <w:sz w:val="26"/>
          <w:szCs w:val="26"/>
        </w:rPr>
        <w:t xml:space="preserve"> и предметном.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Рабочая программа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внутрипредметных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связей.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реализует следующие основные </w:t>
      </w:r>
      <w:r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функции:</w:t>
      </w:r>
    </w:p>
    <w:p w:rsidR="006E4442" w:rsidRDefault="006E4442" w:rsidP="006E4442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информационно-методическую;</w:t>
      </w:r>
    </w:p>
    <w:p w:rsidR="006E4442" w:rsidRDefault="006E4442" w:rsidP="006E4442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организационно-планирующую;</w:t>
      </w:r>
    </w:p>
    <w:p w:rsidR="006E4442" w:rsidRDefault="006E4442" w:rsidP="00F502D5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контролирующую.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Информационно-методическая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Организационно-планирующая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предусматривает выделение этапов обучения, определение количественных и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качественных характеристик учебного материала и уровня подготовки учащихся по иностранному языку на каждом этапе.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Контролирующая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обученности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Рабочая программа служит ориентиром при тематическом планировании уроков. </w:t>
      </w:r>
    </w:p>
    <w:p w:rsidR="006E4442" w:rsidRDefault="006E4442" w:rsidP="006E4442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4442" w:rsidRDefault="006E4442" w:rsidP="006E4442">
      <w:pPr>
        <w:spacing w:line="240" w:lineRule="auto"/>
        <w:ind w:left="142" w:firstLine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Общая характеристика учебного предмета « Немецкий  язык».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Основное назначение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Немецкий язык как учебный предмет характеризуется: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межпредметностью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многоуровневостью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полифункциональностью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полиязычного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мира.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Arial" w:hAnsi="Arial" w:cs="Arial"/>
          <w:sz w:val="26"/>
          <w:szCs w:val="26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речевой </w:t>
      </w:r>
      <w:r>
        <w:rPr>
          <w:rFonts w:ascii="Arial" w:hAnsi="Arial" w:cs="Arial"/>
          <w:sz w:val="26"/>
          <w:szCs w:val="26"/>
        </w:rPr>
        <w:lastRenderedPageBreak/>
        <w:t xml:space="preserve">деятельности, а также </w:t>
      </w:r>
      <w:proofErr w:type="spellStart"/>
      <w:r>
        <w:rPr>
          <w:rFonts w:ascii="Arial" w:hAnsi="Arial" w:cs="Arial"/>
          <w:sz w:val="26"/>
          <w:szCs w:val="26"/>
        </w:rPr>
        <w:t>общеучебные</w:t>
      </w:r>
      <w:proofErr w:type="spellEnd"/>
      <w:r>
        <w:rPr>
          <w:rFonts w:ascii="Arial" w:hAnsi="Arial" w:cs="Arial"/>
          <w:sz w:val="26"/>
          <w:szCs w:val="26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Arial" w:hAnsi="Arial" w:cs="Arial"/>
          <w:sz w:val="26"/>
          <w:szCs w:val="26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формируется избирательный познавательный интерес. </w:t>
      </w:r>
    </w:p>
    <w:p w:rsidR="006E4442" w:rsidRDefault="006E4442" w:rsidP="006E4442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Большее значение приобретает использование проектной методики, </w:t>
      </w:r>
      <w:r>
        <w:rPr>
          <w:rFonts w:ascii="Arial" w:hAnsi="Arial" w:cs="Arial"/>
          <w:sz w:val="26"/>
          <w:szCs w:val="26"/>
        </w:rPr>
        <w:t xml:space="preserve">формирование учебно-исследовательских умений,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современных технологий обучения иностранному языку (в том числе информационных). Происходит </w:t>
      </w:r>
      <w:r>
        <w:rPr>
          <w:rFonts w:ascii="Arial" w:hAnsi="Arial" w:cs="Arial"/>
          <w:sz w:val="26"/>
          <w:szCs w:val="26"/>
        </w:rPr>
        <w:t xml:space="preserve">осознание места и роли родного и иностранных языков в целостном поликультурном,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 xml:space="preserve"> мире как средств общения, познания, самореализации и социальной адаптации.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</w:t>
      </w:r>
      <w:r>
        <w:rPr>
          <w:rFonts w:ascii="Arial" w:hAnsi="Arial" w:cs="Arial"/>
          <w:sz w:val="26"/>
          <w:szCs w:val="26"/>
        </w:rPr>
        <w:t xml:space="preserve">Это придает обучению ярко выраженный практико-ориентированный характер, </w:t>
      </w:r>
      <w:proofErr w:type="gramStart"/>
      <w:r>
        <w:rPr>
          <w:rFonts w:ascii="Arial" w:hAnsi="Arial" w:cs="Arial"/>
          <w:sz w:val="26"/>
          <w:szCs w:val="26"/>
        </w:rPr>
        <w:t>проявляющийся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в том числе в формировании </w:t>
      </w:r>
      <w:proofErr w:type="spellStart"/>
      <w:r>
        <w:rPr>
          <w:rFonts w:ascii="Arial" w:hAnsi="Arial" w:cs="Arial"/>
          <w:sz w:val="26"/>
          <w:szCs w:val="26"/>
        </w:rPr>
        <w:t>надпредметных</w:t>
      </w:r>
      <w:proofErr w:type="spellEnd"/>
      <w:r>
        <w:rPr>
          <w:rFonts w:ascii="Arial" w:hAnsi="Arial" w:cs="Arial"/>
          <w:sz w:val="26"/>
          <w:szCs w:val="26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6E4442" w:rsidRDefault="006E4442" w:rsidP="006E444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Описание места курса в учебном плане.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Немец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кий язык входит в общеобразовательную область «Филология». </w:t>
      </w:r>
      <w:r>
        <w:rPr>
          <w:rFonts w:ascii="Arial" w:hAnsi="Arial" w:cs="Arial"/>
          <w:sz w:val="26"/>
          <w:szCs w:val="26"/>
        </w:rPr>
        <w:t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ступень составляет 525.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Обучение немецкому языку  в основной школе обеспечивает преем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ственность с начальной школой, развитие и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вершенствование сформированной к этому 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мени коммуникативной компетенции на немецком языке в 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чтении и письме, включающей языковую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ную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компетенции, а также развитие учебно-по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знавательной и компенсаторной компетенций.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щения в пределах следующих сфер общения: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циально-бытовой, учебно-трудовой, социально-культурной.</w:t>
      </w:r>
      <w:proofErr w:type="gramEnd"/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знаний и умений учащихся 5-9 классов с учетом их инте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ресов и возрастных психологических особенно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стей на разных этапах основной школы (5-7 и 8-9 классы). Целенаправленно формируются умения представлять свою страну, ее культуру средствами немецкого языка в условиях меж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культурного общения.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Продолжается развитие умений школьников компенсировать недостаток знаний и умений в немецком языке, используя в процессе обще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такие приемы, как языковая догадка, пере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спрос, перифраз, жесты, мимика и др.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общеучебных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специаль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учебных умений, таких, как умение пользо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ваться справочником учебника, двуязычным сло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варем, толковым  словарем,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тернетом, мобильным телефоном, электронной почтой.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контексте формирования системы личност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отношений, способности к самоанализу и са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мооценке, эмоционально-ценностного отноше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щих на нем; понимании важности изучения немецкого и других иностранных языков в совре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менном мире и потребности пользоваться ими, в том числе и как одним из способов самореализа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ции и социальной адаптации.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Продолжается накопление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лингвистических знаний, позволяющих не только умело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пользоваться  иностранным языком, но и осознавать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своего мышления на основе сопоставления немецкого языка с русским; формирова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ние знаний о культуре, реалиях и традициях стран, говорящих на немецком языке, пред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ставлений о достижениях культуры своего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немецговорящих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народов в развитии общечелове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ческой культуры.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Учащиеся приобретают опыт творческой и поисковой деятельности в процессе освоения та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ких способов познавательной деятельности, как проектная деятельность в индивидуальном режи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 и сотрудничестве. Некоторые проекты носят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характер (например, общество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ведение / география / история).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Вместе с тем структура второй ступени обу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чения неоднородна. Для удобства работы по дан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ле более ярко выражены общие возрастные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детей, то в 5-9 классах круг интересов учащихся не только расширяется, но и диффе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ренцируется в зависимости от социальной среды, индивидуальных интересов и склонностей. При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рируют способность к анализу и обобщению 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6E4442" w:rsidRDefault="006E4442" w:rsidP="006E444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Цели изучения предмета «Немецкий язык»</w:t>
      </w:r>
    </w:p>
    <w:p w:rsidR="006E4442" w:rsidRDefault="006E4442" w:rsidP="006E444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>
        <w:rPr>
          <w:rFonts w:ascii="Arial" w:hAnsi="Arial" w:cs="Arial"/>
          <w:sz w:val="26"/>
          <w:szCs w:val="26"/>
        </w:rPr>
        <w:t>социокультурные</w:t>
      </w:r>
      <w:proofErr w:type="spellEnd"/>
      <w:r>
        <w:rPr>
          <w:rFonts w:ascii="Arial" w:hAnsi="Arial" w:cs="Arial"/>
          <w:sz w:val="26"/>
          <w:szCs w:val="26"/>
        </w:rPr>
        <w:t xml:space="preserve"> знания и умения.</w:t>
      </w:r>
      <w:r>
        <w:rPr>
          <w:rFonts w:ascii="Arial" w:hAnsi="Arial" w:cs="Arial"/>
          <w:sz w:val="26"/>
          <w:szCs w:val="26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. Основной линией следует считать коммуникативные умения, которые представляют собой результат овладения иностранным языком на </w:t>
      </w:r>
      <w:r>
        <w:rPr>
          <w:rFonts w:ascii="Arial" w:hAnsi="Arial" w:cs="Arial"/>
          <w:sz w:val="26"/>
          <w:szCs w:val="26"/>
        </w:rPr>
        <w:lastRenderedPageBreak/>
        <w:t xml:space="preserve">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</w:t>
      </w:r>
      <w:proofErr w:type="spellStart"/>
      <w:r>
        <w:rPr>
          <w:rFonts w:ascii="Arial" w:hAnsi="Arial" w:cs="Arial"/>
          <w:sz w:val="26"/>
          <w:szCs w:val="26"/>
        </w:rPr>
        <w:t>социокультурными</w:t>
      </w:r>
      <w:proofErr w:type="spellEnd"/>
      <w:r>
        <w:rPr>
          <w:rFonts w:ascii="Arial" w:hAnsi="Arial" w:cs="Arial"/>
          <w:sz w:val="26"/>
          <w:szCs w:val="26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6E4442" w:rsidRDefault="006E4442" w:rsidP="006E4442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Исходя из этого,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изучение  </w:t>
      </w:r>
      <w:r w:rsidR="008C79A9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5-9 классах направлено на достижение следующих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целей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E4442" w:rsidRDefault="006E4442" w:rsidP="006E4442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</w:t>
      </w:r>
      <w:proofErr w:type="spellStart"/>
      <w:r w:rsidRPr="00D71294">
        <w:rPr>
          <w:rFonts w:ascii="Arial" w:eastAsia="Times New Roman" w:hAnsi="Arial" w:cs="Arial"/>
          <w:b/>
          <w:sz w:val="26"/>
          <w:szCs w:val="26"/>
          <w:lang w:eastAsia="ru-RU"/>
        </w:rPr>
        <w:t>иноязычной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коммуникативной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совокупности ее составляющих – речевой, языковой,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компенсаторной, учебно-познавательной:</w:t>
      </w:r>
    </w:p>
    <w:p w:rsidR="006E4442" w:rsidRDefault="006E4442" w:rsidP="006E4442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речевая компетенция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развитие сформированных на базе начальной школы коммуникативных умений в четырех основных видах речевой деятельности (говорении,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чтении, письме);</w:t>
      </w:r>
    </w:p>
    <w:p w:rsidR="006E4442" w:rsidRDefault="006E4442" w:rsidP="006E4442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языковая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c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E4442" w:rsidRDefault="006E4442" w:rsidP="006E4442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социокультурная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комления учащихся с соответствующим страно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ведческим,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культуроведческим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социолингвис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тическим материалом, широко представленном в учебном курсе;</w:t>
      </w:r>
      <w:proofErr w:type="gramEnd"/>
    </w:p>
    <w:p w:rsidR="006E4442" w:rsidRDefault="006E4442" w:rsidP="006E4442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компенсаторная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развитие  умения в процессе общения выходить из затруднительного положения, вызванного не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хваткой языковых средств, при получении и передаче информации за счет перефразирования, 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пользования синонимов, жестов и т. д.;</w:t>
      </w:r>
    </w:p>
    <w:p w:rsidR="006E4442" w:rsidRDefault="006E4442" w:rsidP="006E4442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учебно-познавательная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дальнейшее развитие общих  учебных умений самостоятельно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го изучения </w:t>
      </w:r>
      <w:r w:rsidR="002E283B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языка доступными им способами (в процессе выполнения проектов, че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формацию текста и др.), умение пользоваться современными информационными технология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ми, опираясь на владение </w:t>
      </w:r>
      <w:r w:rsidR="00E6479A">
        <w:rPr>
          <w:rFonts w:ascii="Arial" w:eastAsia="Times New Roman" w:hAnsi="Arial" w:cs="Arial"/>
          <w:sz w:val="26"/>
          <w:szCs w:val="26"/>
          <w:lang w:eastAsia="ru-RU"/>
        </w:rPr>
        <w:t>неме</w:t>
      </w:r>
      <w:bookmarkStart w:id="0" w:name="_GoBack"/>
      <w:bookmarkEnd w:id="0"/>
      <w:r w:rsidR="00E6479A">
        <w:rPr>
          <w:rFonts w:ascii="Arial" w:eastAsia="Times New Roman" w:hAnsi="Arial" w:cs="Arial"/>
          <w:sz w:val="26"/>
          <w:szCs w:val="26"/>
          <w:lang w:eastAsia="ru-RU"/>
        </w:rPr>
        <w:t xml:space="preserve">цким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языком;</w:t>
      </w:r>
    </w:p>
    <w:p w:rsidR="006E4442" w:rsidRDefault="006E4442" w:rsidP="006E4442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и воспитание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познания, самореализации и социальной адаптации; воспитание каче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ств гр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Результаты изучения учебного предмета «Немецкий язык»  в 5-9 классах»</w:t>
      </w:r>
    </w:p>
    <w:p w:rsidR="006E4442" w:rsidRDefault="006E4442" w:rsidP="006E4442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 xml:space="preserve">• начинать, вести/поддерживать и заканчивать различные виды диалогов в </w:t>
      </w:r>
      <w:r>
        <w:rPr>
          <w:rFonts w:ascii="Arial" w:hAnsi="Arial" w:cs="Arial"/>
          <w:sz w:val="26"/>
          <w:szCs w:val="26"/>
        </w:rPr>
        <w:lastRenderedPageBreak/>
        <w:t>стандартных ситуациях общения, соблюдая нормы 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6E4442" w:rsidRDefault="006E4442" w:rsidP="006E4442">
      <w:pPr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Основное содержание курса  5-9 класс.</w:t>
      </w:r>
    </w:p>
    <w:p w:rsidR="006E4442" w:rsidRDefault="006E4442" w:rsidP="006E4442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6E4442" w:rsidRDefault="006E4442" w:rsidP="006E4442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6E4442" w:rsidRDefault="006E4442" w:rsidP="006E4442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6E4442" w:rsidRDefault="006E4442" w:rsidP="006E4442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6E4442" w:rsidRDefault="006E4442" w:rsidP="006E4442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6E4442" w:rsidRDefault="006E4442" w:rsidP="006E4442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6E4442" w:rsidRDefault="006E4442" w:rsidP="006E4442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lastRenderedPageBreak/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6E4442" w:rsidRDefault="006E4442" w:rsidP="006E4442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6E4442" w:rsidRDefault="006E4442" w:rsidP="006E4442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6E4442" w:rsidRDefault="006E4442" w:rsidP="006E4442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6E4442" w:rsidRDefault="006E4442" w:rsidP="006E4442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6E4442" w:rsidRDefault="006E4442" w:rsidP="006E4442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6E4442" w:rsidRDefault="006E4442" w:rsidP="006E4442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8824"/>
      </w:tblGrid>
      <w:tr w:rsidR="006E4442" w:rsidTr="00C541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42" w:rsidRDefault="006E4442" w:rsidP="00C541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6E4442" w:rsidRDefault="006E4442" w:rsidP="00C54143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6E4442" w:rsidTr="00C541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42" w:rsidRDefault="006E4442" w:rsidP="00C541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Умения монологической речи</w:t>
            </w:r>
          </w:p>
          <w:p w:rsidR="006E4442" w:rsidRDefault="006E4442" w:rsidP="00C541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6E4442" w:rsidRDefault="006E4442" w:rsidP="00C54143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монологической речью школьники учатся: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на заданную тему с опорой на ключевые слова, вопросы, план;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6E4442" w:rsidTr="00C541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42" w:rsidRDefault="006E4442" w:rsidP="00C54143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Умения письменной речи</w:t>
            </w:r>
          </w:p>
          <w:p w:rsidR="006E4442" w:rsidRDefault="006E4442" w:rsidP="00C54143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6E4442" w:rsidRDefault="006E4442" w:rsidP="00C541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6E4442" w:rsidRDefault="006E4442" w:rsidP="00C54143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6E4442" w:rsidRDefault="006E4442" w:rsidP="00C54143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6E4442" w:rsidRDefault="006E4442" w:rsidP="00C54143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6E4442" w:rsidRDefault="006E4442" w:rsidP="00C54143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6E4442" w:rsidRDefault="006E4442" w:rsidP="006E4442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9004"/>
      </w:tblGrid>
      <w:tr w:rsidR="006E4442" w:rsidTr="00C54143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42" w:rsidRDefault="006E4442" w:rsidP="00C54143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6E4442" w:rsidRDefault="006E4442" w:rsidP="00C541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6E4442" w:rsidRDefault="006E4442" w:rsidP="00C54143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4442" w:rsidTr="00C54143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 xml:space="preserve">догадываться о значении отдельных слов (на основе сходства с родным языком, по словообразовательным элементам, по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контексту);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ком, словарем;</w:t>
            </w:r>
          </w:p>
          <w:p w:rsidR="006E4442" w:rsidRDefault="006E4442" w:rsidP="00C54143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6E4442" w:rsidRDefault="006E4442" w:rsidP="00C54143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6E4442" w:rsidRDefault="006E4442" w:rsidP="00C54143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6E4442" w:rsidRDefault="006E4442" w:rsidP="00C54143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6E4442" w:rsidRDefault="006E4442" w:rsidP="006E4442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6E4442" w:rsidRDefault="006E4442" w:rsidP="006E4442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6E4442" w:rsidRDefault="006E4442" w:rsidP="006E444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6E4442" w:rsidRDefault="006E4442" w:rsidP="006E444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6E4442" w:rsidRPr="006E4442" w:rsidRDefault="006E4442" w:rsidP="006E4442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   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      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6E4442" w:rsidRDefault="006E4442" w:rsidP="006E4442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6E4442" w:rsidRDefault="006E4442" w:rsidP="006E4442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6E4442" w:rsidRDefault="006E4442" w:rsidP="006E444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6E4442" w:rsidRDefault="006E4442" w:rsidP="006E4442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6E4442" w:rsidRDefault="006E4442" w:rsidP="006E4442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6E4442" w:rsidRDefault="006E4442" w:rsidP="006E4442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6E4442" w:rsidRDefault="006E4442" w:rsidP="006E444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и нового лексического материала, изучаемого в 5-7 классах.</w:t>
      </w:r>
    </w:p>
    <w:p w:rsidR="006E4442" w:rsidRDefault="006E4442" w:rsidP="006E444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6E4442" w:rsidRDefault="006E4442" w:rsidP="006E4442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6E4442" w:rsidRDefault="006E4442" w:rsidP="006E4442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6E4442" w:rsidRDefault="006E4442" w:rsidP="006E4442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6E4442" w:rsidRDefault="006E4442" w:rsidP="006E4442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6E4442" w:rsidRDefault="006E4442" w:rsidP="006E4442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6E4442" w:rsidRDefault="006E4442" w:rsidP="006E4442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6E4442" w:rsidRDefault="006E4442" w:rsidP="006E444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6E4442" w:rsidRDefault="006E4442" w:rsidP="006E444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6E4442" w:rsidRDefault="006E4442" w:rsidP="006E444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6E4442" w:rsidRDefault="006E4442" w:rsidP="006E4442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6E4442" w:rsidRDefault="006E4442" w:rsidP="006E4442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6E4442" w:rsidRDefault="006E4442" w:rsidP="006E44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6E4442" w:rsidRDefault="006E4442" w:rsidP="006E44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6E4442" w:rsidRDefault="006E4442" w:rsidP="006E4442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6E4442" w:rsidRDefault="006E4442" w:rsidP="006E44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6E4442" w:rsidRDefault="006E4442" w:rsidP="006E44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E4442" w:rsidRDefault="006E4442" w:rsidP="006E444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6E4442" w:rsidRDefault="006E4442" w:rsidP="006E4442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6E4442" w:rsidRDefault="006E4442" w:rsidP="006E444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учебно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методических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средств обучения</w:t>
      </w:r>
    </w:p>
    <w:p w:rsidR="006E4442" w:rsidRDefault="006E4442" w:rsidP="006E4442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Лингафонный кабинет.</w:t>
      </w:r>
    </w:p>
    <w:p w:rsidR="006E4442" w:rsidRDefault="006E4442" w:rsidP="006E4442">
      <w:pPr>
        <w:pStyle w:val="a4"/>
        <w:rPr>
          <w:rFonts w:ascii="Arial" w:hAnsi="Arial" w:cs="Arial"/>
          <w:sz w:val="26"/>
          <w:szCs w:val="26"/>
        </w:rPr>
      </w:pPr>
    </w:p>
    <w:p w:rsidR="006E4442" w:rsidRPr="002D4839" w:rsidRDefault="006E4442" w:rsidP="006E4442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Автоматизированное рабочее место (ПК, интерактивная доска, </w:t>
      </w:r>
      <w:proofErr w:type="spellStart"/>
      <w:r>
        <w:rPr>
          <w:rFonts w:ascii="Arial" w:hAnsi="Arial" w:cs="Arial"/>
          <w:sz w:val="26"/>
          <w:szCs w:val="26"/>
        </w:rPr>
        <w:t>мультимедийный</w:t>
      </w:r>
      <w:proofErr w:type="spellEnd"/>
      <w:r>
        <w:rPr>
          <w:rFonts w:ascii="Arial" w:hAnsi="Arial" w:cs="Arial"/>
          <w:sz w:val="26"/>
          <w:szCs w:val="26"/>
        </w:rPr>
        <w:t xml:space="preserve"> проектор).</w:t>
      </w:r>
    </w:p>
    <w:p w:rsidR="006E4442" w:rsidRDefault="006E4442" w:rsidP="006E4442">
      <w:pPr>
        <w:pStyle w:val="a4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Программы для общеобразовательных учреждений. </w:t>
      </w: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И.Л. Немецкий  язык 5 – 9 классы. Москва «Просвещение» 2010.</w:t>
      </w:r>
    </w:p>
    <w:p w:rsidR="006E4442" w:rsidRDefault="006E4442" w:rsidP="006E4442">
      <w:pPr>
        <w:pStyle w:val="a4"/>
        <w:rPr>
          <w:rFonts w:ascii="Arial" w:hAnsi="Arial" w:cs="Arial"/>
          <w:sz w:val="26"/>
          <w:szCs w:val="26"/>
        </w:rPr>
      </w:pPr>
    </w:p>
    <w:p w:rsidR="006E4442" w:rsidRPr="00D71294" w:rsidRDefault="006E4442" w:rsidP="006E44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</w:t>
      </w:r>
      <w:proofErr w:type="spellStart"/>
      <w:r>
        <w:rPr>
          <w:rFonts w:ascii="Arial" w:hAnsi="Arial" w:cs="Arial"/>
          <w:sz w:val="26"/>
          <w:szCs w:val="26"/>
        </w:rPr>
        <w:t>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 Л.В. Немецкий язык 7 класс. Книга для учителя к учебнику немецкого языка для 7 класса. </w:t>
      </w:r>
      <w:r w:rsidRPr="00D71294">
        <w:rPr>
          <w:rFonts w:ascii="Arial" w:hAnsi="Arial" w:cs="Arial"/>
          <w:sz w:val="26"/>
          <w:szCs w:val="26"/>
        </w:rPr>
        <w:t>Москва «Просвещение» 2013.</w:t>
      </w:r>
    </w:p>
    <w:p w:rsidR="006E4442" w:rsidRDefault="006E4442" w:rsidP="006E4442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Л.,. </w:t>
      </w:r>
      <w:proofErr w:type="spellStart"/>
      <w:r>
        <w:rPr>
          <w:rFonts w:ascii="Arial" w:hAnsi="Arial" w:cs="Arial"/>
          <w:sz w:val="26"/>
          <w:szCs w:val="26"/>
        </w:rPr>
        <w:t>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 Л.В Немецкий язык. Рабочая тетрадь 7 класс. Пособие для учащихся общеобразовательных учреждений. Москва «Просвещение» 2012.</w:t>
      </w:r>
    </w:p>
    <w:p w:rsidR="006E4442" w:rsidRDefault="006E4442" w:rsidP="006E4442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Книга для чтения (5-7 классы).</w:t>
      </w:r>
    </w:p>
    <w:p w:rsidR="006E4442" w:rsidRDefault="006E4442" w:rsidP="006E4442">
      <w:pPr>
        <w:pStyle w:val="a4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Сборник упражнений (5-9 классы)</w:t>
      </w:r>
    </w:p>
    <w:p w:rsidR="006E4442" w:rsidRDefault="006E4442" w:rsidP="006E4442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:.</w:t>
      </w: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4442" w:rsidRPr="00F05220" w:rsidRDefault="006E4442" w:rsidP="006E4442">
      <w:pPr>
        <w:rPr>
          <w:rFonts w:ascii="Arial" w:hAnsi="Arial" w:cs="Arial"/>
          <w:b/>
          <w:sz w:val="32"/>
        </w:rPr>
      </w:pPr>
      <w:proofErr w:type="spellStart"/>
      <w:proofErr w:type="gramStart"/>
      <w:r w:rsidRPr="00F05220">
        <w:rPr>
          <w:rFonts w:ascii="Arial" w:hAnsi="Arial" w:cs="Arial"/>
          <w:b/>
          <w:sz w:val="32"/>
        </w:rPr>
        <w:t>Учебно</w:t>
      </w:r>
      <w:proofErr w:type="spellEnd"/>
      <w:r w:rsidRPr="00F05220">
        <w:rPr>
          <w:rFonts w:ascii="Arial" w:hAnsi="Arial" w:cs="Arial"/>
          <w:b/>
          <w:sz w:val="32"/>
        </w:rPr>
        <w:t xml:space="preserve"> – тематическое</w:t>
      </w:r>
      <w:proofErr w:type="gramEnd"/>
      <w:r w:rsidRPr="00F05220">
        <w:rPr>
          <w:rFonts w:ascii="Arial" w:hAnsi="Arial" w:cs="Arial"/>
          <w:b/>
          <w:sz w:val="32"/>
        </w:rPr>
        <w:t xml:space="preserve">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0C1FDB"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 w:rsidRPr="000C1FDB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</w:tcPr>
          <w:p w:rsidR="008E005C" w:rsidRPr="00BA7B71" w:rsidRDefault="008E005C" w:rsidP="008E005C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Вводный повторный    курс. После летних каникул.</w:t>
            </w:r>
          </w:p>
          <w:p w:rsidR="006E4442" w:rsidRPr="00BA7B71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4442" w:rsidRPr="000C1FDB" w:rsidRDefault="008E005C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6E4442" w:rsidRPr="000C1FDB" w:rsidRDefault="008E005C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6E4442" w:rsidRDefault="008E005C" w:rsidP="00C5414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называем нашей Родиной?</w:t>
            </w:r>
          </w:p>
          <w:p w:rsidR="00BA7B71" w:rsidRP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4442" w:rsidRPr="000C1FDB" w:rsidRDefault="008E005C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393" w:type="dxa"/>
          </w:tcPr>
          <w:p w:rsidR="006E4442" w:rsidRPr="000C1FDB" w:rsidRDefault="008E005C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BA7B71" w:rsidRPr="00BA7B71" w:rsidRDefault="00BA7B71" w:rsidP="00BA7B7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Лицо города – визитная карточка страны</w:t>
            </w:r>
          </w:p>
          <w:p w:rsidR="006E4442" w:rsidRPr="00BA7B71" w:rsidRDefault="006E4442" w:rsidP="00BA7B7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6E4442" w:rsidRP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Жизнь  в современном городе. Какие здесь проблемы?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BA7B71" w:rsidRPr="00BA7B71" w:rsidRDefault="00BA7B71" w:rsidP="00BA7B7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деревне имеется тоже много интересного </w:t>
            </w:r>
          </w:p>
          <w:p w:rsidR="006E4442" w:rsidRPr="00BA7B71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  <w:p w:rsidR="00BA7B71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</w:tcPr>
          <w:p w:rsidR="006E4442" w:rsidRP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Охрана окружающей среды – важнейшая проблема.</w:t>
            </w: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6E4442" w:rsidRPr="000C1FDB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  <w:p w:rsid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  <w:p w:rsidR="00BA7B71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</w:tcPr>
          <w:p w:rsidR="006E4442" w:rsidRP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здоровом теле – здоровый дух! 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6E4442" w:rsidRPr="00F05220" w:rsidTr="00C54143">
        <w:tc>
          <w:tcPr>
            <w:tcW w:w="959" w:type="dxa"/>
          </w:tcPr>
          <w:p w:rsidR="006E4442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BA7B71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  <w:p w:rsidR="00BA7B71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</w:tcPr>
          <w:p w:rsidR="00BA7B71" w:rsidRPr="00BA7B71" w:rsidRDefault="00BA7B71" w:rsidP="00BA7B7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 повторение</w:t>
            </w:r>
          </w:p>
          <w:p w:rsidR="006E4442" w:rsidRPr="00BA7B71" w:rsidRDefault="006E4442" w:rsidP="00C54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6E4442" w:rsidRPr="000C1FDB" w:rsidRDefault="00BA7B71" w:rsidP="00C541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</w:tbl>
    <w:p w:rsidR="006E4442" w:rsidRDefault="006E4442" w:rsidP="006E4442">
      <w:pPr>
        <w:jc w:val="both"/>
        <w:rPr>
          <w:rFonts w:ascii="Arial" w:hAnsi="Arial" w:cs="Arial"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Default="00D715D1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6E4442" w:rsidRDefault="006E4442" w:rsidP="006E4442">
      <w:pPr>
        <w:jc w:val="center"/>
        <w:rPr>
          <w:rFonts w:ascii="Arial" w:hAnsi="Arial" w:cs="Arial"/>
          <w:b/>
          <w:sz w:val="26"/>
          <w:szCs w:val="26"/>
        </w:rPr>
      </w:pP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уровню подготовки учащихся 7 класса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ОБУЧЕНИЮ ПРОДУКТИВНЫМ ВИДАМ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РЕЧЕВОЙ ДЕЯТЕЛЬНОСТИ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Говорение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Требования к обучению диалогической речи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Школьникам обеспечивается возможность: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Вести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ритуализированный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(этикетный) диалог/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полилог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стандартных ситуациях общения, используя соответствующие формулы речевого этикета.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Давать совет, положительно (отрицательно) реагировать на него.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Gehenwir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E8648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“)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опорой на образец и без него.</w:t>
      </w:r>
      <w:proofErr w:type="gram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Требования к обучению монологической речи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Учащимся предоставляется возможность: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Кратко передавать содержание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прочитанного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непосредственной опорой на текст.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З. Выражать свое отношение к прочитанному: понравилось — не понравилось, что уже было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известно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ново.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Письмо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Письмо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большей мере используется и как цель, и как средство обучения. Усложняются коммуникативные задачи.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Требования к обучению письму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Ученики учатся: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Письменно фиксировать ключевые слова, фразы в качестве опоры для устного сообщения.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Выписывать из текста нужную информацию.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З. Заполнять анкету, составлять вопросник для проведения интервью, анкетирования. 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Писать письмо по аналогии с образцом, поздравительную открытку.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ОВЛАДЕНИЮ ПРОДУКТИВНЫМИ  ЯЗЫКОВЫМИ СРЕДСТВАМИ 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Произносительная сторона речи, графика, орфография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Школьникам предоставляется возможность овладеть: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интонацией сложносочиненного и сложноподчиненного предложений;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произношением и написанием ряда заимствованных слов. 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D715D1" w:rsidRPr="00E8648F" w:rsidRDefault="00D715D1" w:rsidP="00D715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</w:p>
    <w:p w:rsidR="00D715D1" w:rsidRPr="00E8648F" w:rsidRDefault="00D715D1" w:rsidP="00D715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лексика (в том числе реалии), характеризующая указанные ранее предметы речи: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прошедшие каникулы;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начало учебного года, выражение мнения о том, что радует, что огорчает в школе;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погоду осенью, то, как ведут себя люди, животные в это время года;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то, как выглядят немецкие школы (снаружи, изнутри); что думают о своих школах немецкие школьники, о каких школах мечтают; что думаем о своих школах мы;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 важно бережно относиться к своему времени, правильно его планировать;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распорядок дня у немецких детей;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что они едят на завтрак, обед, ужин;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что делают в свободное время, чем увлекаются, о чем мечтают;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каковы их любимые литературные персонажи;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каковы их любимые животные, что значит быть другом животных;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 подготовиться к коллективной поездке класса куда-либо (выбрать маршрут, собрать предварительную информацию о городе);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на чем можно ехать;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 ориентироваться в незнакомом городе;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 заказать еду в ресторане;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как одеться в соответствии с ситуацией, модой;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транспорт и правила уличного движения;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витрины магазинов и названия улиц;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жизнь за городом (на ферме); домашний скот; участие детей в сельскохозяйственных работах;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народные промыслы;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защита природы, забота о лесе, животных;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защита и помощь старым, больным людям;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забота о здоровье; спорт, роль спорта в формировании человека;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отдельные страницы из истории спорта и Олимпийских игр. </w:t>
      </w:r>
    </w:p>
    <w:p w:rsidR="00D715D1" w:rsidRPr="00E8648F" w:rsidRDefault="00D715D1" w:rsidP="00D715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Знать и владеть некоторыми словообразовательными средствами: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а) аффиксацией: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префиксом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 прилагательными и существительными: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unglücklich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dasUnglück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словосложением: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прилагательное +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прилагательное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типа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dunkelblau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hellblau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D715D1" w:rsidRPr="00E8648F" w:rsidRDefault="00D715D1" w:rsidP="00D715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Использовать интернационализмы, например: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dasHobby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dasTennis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</w:t>
      </w:r>
      <w:proofErr w:type="spellEnd"/>
      <w:proofErr w:type="gram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Грамматическая сторона речи 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Синтаксис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Ученикам предлагаются для активного употребления: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предложения с глаголами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legen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stellen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hängen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требующими после себя дополнения в </w:t>
      </w:r>
      <w:proofErr w:type="spellStart"/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kkusativ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обстоятельства места при ответе на вопрос ,,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Wochin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?”;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— предложения с глаголами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beginnen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raten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vorhaben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др.,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требующимипосле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себя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Infinitiv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побудительные предложения типа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Gehenwir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Wollenwirgehen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— предложения с неопределенно-личным местоимением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сложноподчиненные предложения с придаточными: дополнительными  - с союзами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denn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darum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deshalb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др.; причины — с союзами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weil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условными — с союзом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wenn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Морфология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Ученики учатся образовывать и использовать в речи следующие формы: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— слабые и сильные глаголы с вспомогательным глаголом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haben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Perfekt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— сильные глаголы с вспомогательным глаголом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sein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Perfekt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—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Präteritum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слабых и сильных глаголов, а также вспомогательных и модальных глаголов;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Futurum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степени сравнения прилагательных и наречий;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возвратные глаголы в основных временных формах: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Präsens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Perfekt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Präteritum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Genitiv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имен существительных нарицательных;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глаголы с отделяемыми и неотделяемыми приставками в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Präsens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Perfekt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Präteritum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предлоги, имеющие двойное управление: требующие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вопрос ,,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Wo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?” и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Akkusativ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вопрос ,‚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Wohin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?”;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предлоги, требующие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предлоги, требующие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Akkusativ</w:t>
      </w:r>
      <w:proofErr w:type="spell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ОБУЧЕНИЮ РЕЦЕПТИВНЫМ ВИДАМ РЕЧЕВОЙ ДЕЯТЕЛЬНОСТИ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Данный этап характеризуется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сформированностью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Школьники учатся: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Воспринимать на слух и понимать основное содержание небольших текстов, содержащих значительное число незнакомых слов.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Чтение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Школьникам предоставляется возможность научиться: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Вычленять новые слова при зрительном восприятии текста, произносить их по уже изученным правилам чтения.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Пользоваться обычным двуязычным словарем для раскрытия значения незнакомых слов.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Членить текст на смысловые части, выделять основную мысль, наиболее существенные факты.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ТРЕБОВАНИЯ К ОВЛАДЕНИЮ РЕЦЕПТИВНЫМИ ЯЗЫКОВЫМИ СРЕДСТВАМИ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Объем рецептивного словаря резко возрастает за счет использования аутентичных текстов и может охватывать дополнительно около 600 лексических единиц, включая книгу для чтения.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Словообразование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Ученики учатся распознавать структуру слова при наличии: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а) аффиксации;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глаголов с отделяемыми и неотделяемыми приставками и другими словами в функции приставок типа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fernsehen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zurückkommen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— существительных с суффиксами </w:t>
      </w:r>
      <w:proofErr w:type="gram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-е</w:t>
      </w:r>
      <w:proofErr w:type="gram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-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leг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-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ik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прилагательных с суффиксами </w:t>
      </w:r>
      <w:r w:rsidRPr="00E8648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isch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-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los</w:t>
      </w:r>
      <w:proofErr w:type="spellEnd"/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конверсии: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существительных, образованных от прилагательных, типа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dasGrün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derKranke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словосложения: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глагол + существительное, например: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derGehweg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derSpringbrunnen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прилагательное </w:t>
      </w:r>
      <w:r w:rsidRPr="00E8648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+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существительное, например: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dieFremdsprache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Грамматическая сторона речи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Синтаксис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Ученики учатся: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распознавать структуру предложения по формальным признакам, а именно: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 наличию придаточных предложений;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по наличию инфинитивных оборотов: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um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Infinitiv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просто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Infinitiv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Морфология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Школьники учатся: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различать значения некоторых многозначных слов, например: </w:t>
      </w: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als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wenn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715D1" w:rsidRPr="00E8648F" w:rsidRDefault="00D715D1" w:rsidP="00D71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узнавать по формальным признакам временную форму </w:t>
      </w:r>
      <w:proofErr w:type="spellStart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Plusquamperfekt</w:t>
      </w:r>
      <w:proofErr w:type="spellEnd"/>
      <w:r w:rsidRPr="00E86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715D1" w:rsidRPr="00E8648F" w:rsidRDefault="00D715D1" w:rsidP="00D715D1">
      <w:pPr>
        <w:jc w:val="both"/>
        <w:rPr>
          <w:rFonts w:ascii="Arial" w:hAnsi="Arial" w:cs="Arial"/>
          <w:sz w:val="26"/>
          <w:szCs w:val="26"/>
        </w:rPr>
      </w:pPr>
    </w:p>
    <w:p w:rsidR="006E4442" w:rsidRPr="00D71294" w:rsidRDefault="006E4442" w:rsidP="00D715D1">
      <w:pPr>
        <w:jc w:val="both"/>
        <w:rPr>
          <w:rFonts w:ascii="Arial" w:hAnsi="Arial" w:cs="Arial"/>
          <w:sz w:val="26"/>
          <w:szCs w:val="26"/>
        </w:rPr>
      </w:pPr>
    </w:p>
    <w:p w:rsidR="003F18C9" w:rsidRDefault="003F18C9" w:rsidP="00D715D1">
      <w:pPr>
        <w:jc w:val="both"/>
      </w:pPr>
    </w:p>
    <w:sectPr w:rsidR="003F18C9" w:rsidSect="00D712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D5D06"/>
    <w:multiLevelType w:val="multilevel"/>
    <w:tmpl w:val="ED1E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D2B50"/>
    <w:multiLevelType w:val="multilevel"/>
    <w:tmpl w:val="C09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5C2"/>
    <w:rsid w:val="002777E1"/>
    <w:rsid w:val="002E283B"/>
    <w:rsid w:val="003F18C9"/>
    <w:rsid w:val="003F2844"/>
    <w:rsid w:val="006E4442"/>
    <w:rsid w:val="007175C2"/>
    <w:rsid w:val="008C79A9"/>
    <w:rsid w:val="008E005C"/>
    <w:rsid w:val="00A25B5A"/>
    <w:rsid w:val="00AA29C5"/>
    <w:rsid w:val="00B148AD"/>
    <w:rsid w:val="00BA7B71"/>
    <w:rsid w:val="00D715D1"/>
    <w:rsid w:val="00DF0A7C"/>
    <w:rsid w:val="00E6479A"/>
    <w:rsid w:val="00F5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442"/>
    <w:pPr>
      <w:ind w:left="720"/>
      <w:contextualSpacing/>
    </w:pPr>
  </w:style>
  <w:style w:type="table" w:styleId="a5">
    <w:name w:val="Table Grid"/>
    <w:basedOn w:val="a1"/>
    <w:uiPriority w:val="59"/>
    <w:rsid w:val="006E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User</cp:lastModifiedBy>
  <cp:revision>11</cp:revision>
  <cp:lastPrinted>2017-09-17T08:27:00Z</cp:lastPrinted>
  <dcterms:created xsi:type="dcterms:W3CDTF">2016-09-12T09:07:00Z</dcterms:created>
  <dcterms:modified xsi:type="dcterms:W3CDTF">2019-05-03T04:51:00Z</dcterms:modified>
</cp:coreProperties>
</file>