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5C" w:rsidRDefault="0019095C" w:rsidP="00550822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bookmarkStart w:id="0" w:name="bookmark2"/>
      <w:bookmarkStart w:id="1" w:name="_GoBack"/>
      <w:r w:rsidRPr="0019095C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1663701</wp:posOffset>
            </wp:positionH>
            <wp:positionV relativeFrom="paragraph">
              <wp:posOffset>-966470</wp:posOffset>
            </wp:positionV>
            <wp:extent cx="6308586" cy="8682037"/>
            <wp:effectExtent l="0" t="5715" r="0" b="0"/>
            <wp:wrapNone/>
            <wp:docPr id="1" name="Рисунок 1" descr="G:\тем скан\img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м скан\img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8586" cy="868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color w:val="000000"/>
          <w:sz w:val="24"/>
          <w:szCs w:val="24"/>
          <w:lang w:eastAsia="ru-RU" w:bidi="ru-RU"/>
        </w:rPr>
        <w:br w:type="page"/>
      </w:r>
      <w:r w:rsidRPr="0019095C"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AF5CF90" wp14:editId="5328AD4A">
            <wp:extent cx="7772400" cy="10696575"/>
            <wp:effectExtent l="4762" t="0" r="4763" b="4762"/>
            <wp:docPr id="2" name="Рисунок 2" descr="G:\тем скан\img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ем скан\img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>ПОЯСНИТЕЛЬНАЯ ЗАПИСКА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>Рабочая программа 7 класса составлена на основе: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>•</w:t>
      </w:r>
      <w:r w:rsidRPr="00155D75">
        <w:rPr>
          <w:color w:val="000000"/>
          <w:sz w:val="24"/>
          <w:szCs w:val="24"/>
          <w:lang w:eastAsia="ru-RU" w:bidi="ru-RU"/>
        </w:rPr>
        <w:tab/>
        <w:t>Федерального закона «Об образовании в Российской Федерации» от 29.12.2012 г. № 273 – ФЗ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>•</w:t>
      </w:r>
      <w:r w:rsidRPr="00155D75">
        <w:rPr>
          <w:color w:val="000000"/>
          <w:sz w:val="24"/>
          <w:szCs w:val="24"/>
          <w:lang w:eastAsia="ru-RU" w:bidi="ru-RU"/>
        </w:rPr>
        <w:tab/>
        <w:t>Федерального государственного стандарта основного общего образования. Приказ Министерства образования и науки РФ от 17.10.2010 № 1897 «Об утверждении федерального государственного образовательного стандарта основного общего образования»;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>•</w:t>
      </w:r>
      <w:r w:rsidRPr="00155D75">
        <w:rPr>
          <w:color w:val="000000"/>
          <w:sz w:val="24"/>
          <w:szCs w:val="24"/>
          <w:lang w:eastAsia="ru-RU" w:bidi="ru-RU"/>
        </w:rPr>
        <w:tab/>
        <w:t>Концепции единого учебно-методического комплекса по истории (включающий ИКС, разработанным в соответствии с поручением Президента Российской Федерации В.В. Путина от 21 мая 2012 г. № Пр. -1334);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proofErr w:type="gramStart"/>
      <w:r w:rsidRPr="00155D75">
        <w:rPr>
          <w:color w:val="000000"/>
          <w:sz w:val="24"/>
          <w:szCs w:val="24"/>
          <w:lang w:eastAsia="ru-RU" w:bidi="ru-RU"/>
        </w:rPr>
        <w:t>•</w:t>
      </w:r>
      <w:r w:rsidRPr="00155D75">
        <w:rPr>
          <w:color w:val="000000"/>
          <w:sz w:val="24"/>
          <w:szCs w:val="24"/>
          <w:lang w:eastAsia="ru-RU" w:bidi="ru-RU"/>
        </w:rPr>
        <w:tab/>
        <w:t>Приказа Министерства образования и науки РФ от 31.12.2015 г. 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1897;</w:t>
      </w:r>
      <w:proofErr w:type="gramEnd"/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>•</w:t>
      </w:r>
      <w:r w:rsidRPr="00155D75">
        <w:rPr>
          <w:color w:val="000000"/>
          <w:sz w:val="24"/>
          <w:szCs w:val="24"/>
          <w:lang w:eastAsia="ru-RU" w:bidi="ru-RU"/>
        </w:rPr>
        <w:tab/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1/15); 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>•</w:t>
      </w:r>
      <w:r w:rsidRPr="00155D75">
        <w:rPr>
          <w:color w:val="000000"/>
          <w:sz w:val="24"/>
          <w:szCs w:val="24"/>
          <w:lang w:eastAsia="ru-RU" w:bidi="ru-RU"/>
        </w:rPr>
        <w:tab/>
        <w:t xml:space="preserve">Авторской программы курса «История России» к предметной линии учебников Н.М. Арсентьева, А.А. Данилова и др. под ред. А.В.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Торкунова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. М.: Просвещение, 2017 г., авторской программы «Всеобщая История. 5-9 классы», авторы: А.А.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Вигасин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, Г.И.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Годер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, Н.И. Шевченко, А.Я.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Юдовская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, Л.М. Ванюшкина, А.О.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Сороко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>-Цюпа, О.Ю. Стрелова</w:t>
      </w:r>
      <w:proofErr w:type="gramStart"/>
      <w:r w:rsidRPr="00155D75">
        <w:rPr>
          <w:color w:val="000000"/>
          <w:sz w:val="24"/>
          <w:szCs w:val="24"/>
          <w:lang w:eastAsia="ru-RU" w:bidi="ru-RU"/>
        </w:rPr>
        <w:t xml:space="preserve">.. </w:t>
      </w:r>
      <w:proofErr w:type="gramEnd"/>
      <w:r w:rsidRPr="00155D75">
        <w:rPr>
          <w:color w:val="000000"/>
          <w:sz w:val="24"/>
          <w:szCs w:val="24"/>
          <w:lang w:eastAsia="ru-RU" w:bidi="ru-RU"/>
        </w:rPr>
        <w:t>М.: Просвещение, 2014 г.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>•</w:t>
      </w:r>
      <w:r w:rsidRPr="00155D75">
        <w:rPr>
          <w:color w:val="000000"/>
          <w:sz w:val="24"/>
          <w:szCs w:val="24"/>
          <w:lang w:eastAsia="ru-RU" w:bidi="ru-RU"/>
        </w:rPr>
        <w:tab/>
        <w:t xml:space="preserve">Учебного плана МАОУ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Маслянская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 СОШ на 2018-2019 учебный год.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>Рабочая программа ориентирована на следующие учебники: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Юдовская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 А.Я., Баранов П.А.,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Впанюшкина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 Л.М. Всеобщая история. История Нового времени.1500 – 1800. Под ред. А.А.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Искандерова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>. 7 класс. – М.: Просвещение, 2014 г.;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  <w:r w:rsidRPr="00155D75">
        <w:rPr>
          <w:color w:val="000000"/>
          <w:sz w:val="24"/>
          <w:szCs w:val="24"/>
          <w:lang w:eastAsia="ru-RU" w:bidi="ru-RU"/>
        </w:rPr>
        <w:t xml:space="preserve">- Арсентьев Н.М. История России. 7 класс. Данилов А.А.,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Курукин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И.В.и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 др./под ред. </w:t>
      </w:r>
      <w:proofErr w:type="spellStart"/>
      <w:r w:rsidRPr="00155D75">
        <w:rPr>
          <w:color w:val="000000"/>
          <w:sz w:val="24"/>
          <w:szCs w:val="24"/>
          <w:lang w:eastAsia="ru-RU" w:bidi="ru-RU"/>
        </w:rPr>
        <w:t>Торкунова</w:t>
      </w:r>
      <w:proofErr w:type="spellEnd"/>
      <w:r w:rsidRPr="00155D75">
        <w:rPr>
          <w:color w:val="000000"/>
          <w:sz w:val="24"/>
          <w:szCs w:val="24"/>
          <w:lang w:eastAsia="ru-RU" w:bidi="ru-RU"/>
        </w:rPr>
        <w:t xml:space="preserve"> А.В. – М.: Просвещение, 2015 год. </w:t>
      </w: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</w:p>
    <w:p w:rsidR="00155D75" w:rsidRPr="00155D75" w:rsidRDefault="00155D75" w:rsidP="00155D75">
      <w:pPr>
        <w:pStyle w:val="3"/>
        <w:spacing w:line="274" w:lineRule="exact"/>
        <w:ind w:left="20" w:firstLine="700"/>
        <w:rPr>
          <w:color w:val="000000"/>
          <w:sz w:val="24"/>
          <w:szCs w:val="24"/>
          <w:lang w:eastAsia="ru-RU" w:bidi="ru-RU"/>
        </w:rPr>
      </w:pPr>
    </w:p>
    <w:p w:rsidR="008D38D6" w:rsidRPr="002F7F9C" w:rsidRDefault="00155D75" w:rsidP="00155D75">
      <w:pPr>
        <w:pStyle w:val="3"/>
        <w:shd w:val="clear" w:color="auto" w:fill="auto"/>
        <w:spacing w:line="274" w:lineRule="exact"/>
        <w:ind w:left="20" w:firstLine="700"/>
        <w:rPr>
          <w:sz w:val="24"/>
          <w:szCs w:val="24"/>
        </w:rPr>
      </w:pPr>
      <w:r w:rsidRPr="00155D75">
        <w:rPr>
          <w:color w:val="000000"/>
          <w:sz w:val="24"/>
          <w:szCs w:val="24"/>
          <w:lang w:eastAsia="ru-RU" w:bidi="ru-RU"/>
        </w:rPr>
        <w:t xml:space="preserve">Общие цели изучения истории: образование и воспитание личности школьника, способного к самоидентификации и определению своих ценностных ориентиров на основе осмысления исторического опыта своей страны и человечества в целом, активной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 </w:t>
      </w:r>
      <w:r w:rsidR="008D38D6" w:rsidRPr="002F7F9C">
        <w:rPr>
          <w:color w:val="000000"/>
          <w:sz w:val="24"/>
          <w:szCs w:val="24"/>
          <w:lang w:eastAsia="ru-RU" w:bidi="ru-RU"/>
        </w:rPr>
        <w:t xml:space="preserve">Таким образом, </w:t>
      </w:r>
      <w:r w:rsidR="008D38D6" w:rsidRPr="002F7F9C">
        <w:rPr>
          <w:b/>
          <w:color w:val="000000"/>
          <w:sz w:val="24"/>
          <w:szCs w:val="24"/>
          <w:lang w:eastAsia="ru-RU" w:bidi="ru-RU"/>
        </w:rPr>
        <w:t>целью школьного исторического образования является:</w:t>
      </w:r>
      <w:bookmarkEnd w:id="0"/>
    </w:p>
    <w:p w:rsidR="008D38D6" w:rsidRPr="002F7F9C" w:rsidRDefault="008D38D6" w:rsidP="008D38D6">
      <w:pPr>
        <w:pStyle w:val="3"/>
        <w:numPr>
          <w:ilvl w:val="0"/>
          <w:numId w:val="2"/>
        </w:numPr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2F7F9C">
        <w:rPr>
          <w:color w:val="000000"/>
          <w:sz w:val="24"/>
          <w:szCs w:val="24"/>
          <w:lang w:eastAsia="ru-RU" w:bidi="ru-RU"/>
        </w:rPr>
        <w:t xml:space="preserve"> формирование основ гражданской, </w:t>
      </w:r>
      <w:proofErr w:type="spellStart"/>
      <w:r w:rsidRPr="002F7F9C">
        <w:rPr>
          <w:color w:val="000000"/>
          <w:sz w:val="24"/>
          <w:szCs w:val="24"/>
          <w:lang w:eastAsia="ru-RU" w:bidi="ru-RU"/>
        </w:rPr>
        <w:t>этнонациональной</w:t>
      </w:r>
      <w:proofErr w:type="spellEnd"/>
      <w:r w:rsidRPr="002F7F9C">
        <w:rPr>
          <w:color w:val="000000"/>
          <w:sz w:val="24"/>
          <w:szCs w:val="24"/>
          <w:lang w:eastAsia="ru-RU" w:bidi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D38D6" w:rsidRPr="002F7F9C" w:rsidRDefault="008D38D6" w:rsidP="008D38D6">
      <w:pPr>
        <w:pStyle w:val="3"/>
        <w:numPr>
          <w:ilvl w:val="0"/>
          <w:numId w:val="2"/>
        </w:numPr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2F7F9C">
        <w:rPr>
          <w:color w:val="000000"/>
          <w:sz w:val="24"/>
          <w:szCs w:val="24"/>
          <w:lang w:eastAsia="ru-RU" w:bidi="ru-RU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</w:t>
      </w:r>
      <w:proofErr w:type="spellStart"/>
      <w:r w:rsidRPr="002F7F9C">
        <w:rPr>
          <w:color w:val="000000"/>
          <w:sz w:val="24"/>
          <w:szCs w:val="24"/>
          <w:lang w:eastAsia="ru-RU" w:bidi="ru-RU"/>
        </w:rPr>
        <w:t>историко</w:t>
      </w:r>
      <w:r w:rsidRPr="002F7F9C">
        <w:rPr>
          <w:color w:val="000000"/>
          <w:sz w:val="24"/>
          <w:szCs w:val="24"/>
          <w:lang w:eastAsia="ru-RU" w:bidi="ru-RU"/>
        </w:rPr>
        <w:softHyphen/>
        <w:t>культурного</w:t>
      </w:r>
      <w:proofErr w:type="spellEnd"/>
      <w:r w:rsidRPr="002F7F9C">
        <w:rPr>
          <w:color w:val="000000"/>
          <w:sz w:val="24"/>
          <w:szCs w:val="24"/>
          <w:lang w:eastAsia="ru-RU" w:bidi="ru-RU"/>
        </w:rPr>
        <w:t>, цивилизационного подходов к оценке социальных явлений, современных глобальных процессов;</w:t>
      </w:r>
    </w:p>
    <w:p w:rsidR="008D38D6" w:rsidRPr="002F7F9C" w:rsidRDefault="008D38D6" w:rsidP="008D38D6">
      <w:pPr>
        <w:pStyle w:val="3"/>
        <w:numPr>
          <w:ilvl w:val="0"/>
          <w:numId w:val="2"/>
        </w:numPr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2F7F9C">
        <w:rPr>
          <w:color w:val="000000"/>
          <w:sz w:val="24"/>
          <w:szCs w:val="24"/>
          <w:lang w:eastAsia="ru-RU" w:bidi="ru-RU"/>
        </w:rPr>
        <w:t xml:space="preserve"> формирование умения применять исторические знания для осмысления сущности современных общественных явлений, жизни в </w:t>
      </w:r>
      <w:r w:rsidRPr="002F7F9C">
        <w:rPr>
          <w:color w:val="000000"/>
          <w:sz w:val="24"/>
          <w:szCs w:val="24"/>
          <w:lang w:eastAsia="ru-RU" w:bidi="ru-RU"/>
        </w:rPr>
        <w:lastRenderedPageBreak/>
        <w:t>современном поликультурном, полиэтническом и многоконфессиональном мире;</w:t>
      </w:r>
    </w:p>
    <w:p w:rsidR="008D38D6" w:rsidRPr="002F7F9C" w:rsidRDefault="008D38D6" w:rsidP="008D38D6">
      <w:pPr>
        <w:pStyle w:val="3"/>
        <w:numPr>
          <w:ilvl w:val="0"/>
          <w:numId w:val="2"/>
        </w:numPr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2F7F9C">
        <w:rPr>
          <w:color w:val="000000"/>
          <w:sz w:val="24"/>
          <w:szCs w:val="24"/>
          <w:lang w:eastAsia="ru-RU" w:bidi="ru-RU"/>
        </w:rPr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8D38D6" w:rsidRPr="002F7F9C" w:rsidRDefault="008D38D6" w:rsidP="008D38D6">
      <w:pPr>
        <w:pStyle w:val="3"/>
        <w:numPr>
          <w:ilvl w:val="0"/>
          <w:numId w:val="2"/>
        </w:numPr>
        <w:shd w:val="clear" w:color="auto" w:fill="auto"/>
        <w:spacing w:after="240" w:line="274" w:lineRule="exact"/>
        <w:ind w:left="20" w:right="20" w:firstLine="0"/>
        <w:rPr>
          <w:sz w:val="24"/>
          <w:szCs w:val="24"/>
        </w:rPr>
      </w:pPr>
      <w:r w:rsidRPr="002F7F9C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F7F9C">
        <w:rPr>
          <w:color w:val="000000"/>
          <w:sz w:val="24"/>
          <w:szCs w:val="24"/>
          <w:lang w:eastAsia="ru-RU" w:bidi="ru-RU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  <w:r w:rsidRPr="002F7F9C">
        <w:rPr>
          <w:color w:val="000000"/>
          <w:sz w:val="24"/>
          <w:szCs w:val="24"/>
          <w:lang w:eastAsia="ru-RU" w:bidi="ru-RU"/>
        </w:rPr>
        <w:t xml:space="preserve"> Современный подход в преподавании истории предполагает единство знаний, ценностных отношений и познавательной деятельности школьников</w:t>
      </w:r>
    </w:p>
    <w:p w:rsidR="008D38D6" w:rsidRPr="002F7F9C" w:rsidRDefault="008D38D6" w:rsidP="008D38D6">
      <w:pPr>
        <w:pStyle w:val="3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2F7F9C">
        <w:rPr>
          <w:color w:val="000000"/>
          <w:sz w:val="24"/>
          <w:szCs w:val="24"/>
          <w:lang w:eastAsia="ru-RU" w:bidi="ru-RU"/>
        </w:rPr>
        <w:t xml:space="preserve">Рабочая программа способствует решению следующих </w:t>
      </w:r>
      <w:r w:rsidRPr="002F7F9C">
        <w:rPr>
          <w:b/>
          <w:color w:val="000000"/>
          <w:sz w:val="24"/>
          <w:szCs w:val="24"/>
          <w:lang w:eastAsia="ru-RU" w:bidi="ru-RU"/>
        </w:rPr>
        <w:t>задач изучения истории</w:t>
      </w:r>
      <w:r w:rsidRPr="002F7F9C">
        <w:rPr>
          <w:color w:val="000000"/>
          <w:sz w:val="24"/>
          <w:szCs w:val="24"/>
          <w:lang w:eastAsia="ru-RU" w:bidi="ru-RU"/>
        </w:rPr>
        <w:t xml:space="preserve"> на ступени основного общего образования:</w:t>
      </w:r>
    </w:p>
    <w:p w:rsidR="008D38D6" w:rsidRPr="002F7F9C" w:rsidRDefault="008D38D6" w:rsidP="008D38D6">
      <w:pPr>
        <w:pStyle w:val="3"/>
        <w:shd w:val="clear" w:color="auto" w:fill="auto"/>
        <w:spacing w:after="60" w:line="274" w:lineRule="exact"/>
        <w:ind w:left="20" w:right="320" w:firstLine="240"/>
        <w:jc w:val="left"/>
        <w:rPr>
          <w:sz w:val="24"/>
          <w:szCs w:val="24"/>
        </w:rPr>
      </w:pPr>
      <w:r w:rsidRPr="002F7F9C">
        <w:rPr>
          <w:color w:val="000000"/>
          <w:sz w:val="24"/>
          <w:szCs w:val="24"/>
          <w:lang w:eastAsia="ru-RU" w:bidi="ru-RU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</w:t>
      </w:r>
      <w:proofErr w:type="spellStart"/>
      <w:r w:rsidRPr="002F7F9C">
        <w:rPr>
          <w:color w:val="000000"/>
          <w:sz w:val="24"/>
          <w:szCs w:val="24"/>
          <w:lang w:eastAsia="ru-RU" w:bidi="ru-RU"/>
        </w:rPr>
        <w:t>всемирно</w:t>
      </w:r>
      <w:r w:rsidRPr="002F7F9C">
        <w:rPr>
          <w:color w:val="000000"/>
          <w:sz w:val="24"/>
          <w:szCs w:val="24"/>
          <w:lang w:eastAsia="ru-RU" w:bidi="ru-RU"/>
        </w:rPr>
        <w:softHyphen/>
        <w:t>историческом</w:t>
      </w:r>
      <w:proofErr w:type="spellEnd"/>
      <w:r w:rsidRPr="002F7F9C">
        <w:rPr>
          <w:color w:val="000000"/>
          <w:sz w:val="24"/>
          <w:szCs w:val="24"/>
          <w:lang w:eastAsia="ru-RU" w:bidi="ru-RU"/>
        </w:rPr>
        <w:t xml:space="preserve"> процессе с учетом индивидуальных особенностей каждого обучающегося;</w:t>
      </w:r>
    </w:p>
    <w:p w:rsidR="008D38D6" w:rsidRPr="002F7F9C" w:rsidRDefault="008D38D6" w:rsidP="008D38D6">
      <w:pPr>
        <w:pStyle w:val="3"/>
        <w:shd w:val="clear" w:color="auto" w:fill="auto"/>
        <w:spacing w:line="274" w:lineRule="exact"/>
        <w:ind w:left="20" w:right="160" w:firstLine="0"/>
        <w:jc w:val="left"/>
        <w:rPr>
          <w:sz w:val="24"/>
          <w:szCs w:val="24"/>
        </w:rPr>
      </w:pPr>
      <w:r w:rsidRPr="002F7F9C">
        <w:rPr>
          <w:color w:val="000000"/>
          <w:sz w:val="24"/>
          <w:szCs w:val="24"/>
          <w:lang w:eastAsia="ru-RU" w:bidi="ru-RU"/>
        </w:rPr>
        <w:t>□ воспитание учащихся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D38D6" w:rsidRPr="002F7F9C" w:rsidRDefault="008D38D6" w:rsidP="008D38D6">
      <w:pPr>
        <w:pStyle w:val="3"/>
        <w:shd w:val="clear" w:color="auto" w:fill="auto"/>
        <w:spacing w:line="278" w:lineRule="exact"/>
        <w:ind w:left="120" w:right="360" w:firstLine="240"/>
        <w:jc w:val="left"/>
        <w:rPr>
          <w:sz w:val="24"/>
          <w:szCs w:val="24"/>
        </w:rPr>
      </w:pPr>
      <w:r w:rsidRPr="002F7F9C">
        <w:rPr>
          <w:color w:val="000000"/>
          <w:sz w:val="24"/>
          <w:szCs w:val="24"/>
          <w:lang w:eastAsia="ru-RU" w:bidi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D38D6" w:rsidRPr="002F7F9C" w:rsidRDefault="008D38D6" w:rsidP="008D38D6">
      <w:pPr>
        <w:pStyle w:val="3"/>
        <w:shd w:val="clear" w:color="auto" w:fill="auto"/>
        <w:spacing w:line="278" w:lineRule="exact"/>
        <w:ind w:left="120" w:right="480" w:firstLine="240"/>
        <w:jc w:val="left"/>
        <w:rPr>
          <w:color w:val="000000"/>
          <w:sz w:val="24"/>
          <w:szCs w:val="24"/>
          <w:lang w:eastAsia="ru-RU" w:bidi="ru-RU"/>
        </w:rPr>
      </w:pPr>
      <w:r w:rsidRPr="002F7F9C">
        <w:rPr>
          <w:color w:val="000000"/>
          <w:sz w:val="24"/>
          <w:szCs w:val="24"/>
          <w:lang w:eastAsia="ru-RU" w:bidi="ru-RU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8D38D6" w:rsidRPr="002F7F9C" w:rsidRDefault="008D38D6" w:rsidP="008D38D6">
      <w:pPr>
        <w:pStyle w:val="3"/>
        <w:shd w:val="clear" w:color="auto" w:fill="auto"/>
        <w:spacing w:line="278" w:lineRule="exact"/>
        <w:ind w:left="120" w:right="480" w:firstLine="240"/>
        <w:jc w:val="left"/>
        <w:rPr>
          <w:sz w:val="24"/>
          <w:szCs w:val="24"/>
        </w:rPr>
      </w:pPr>
    </w:p>
    <w:p w:rsidR="008D38D6" w:rsidRPr="008D38D6" w:rsidRDefault="008D38D6" w:rsidP="008D38D6">
      <w:pPr>
        <w:keepNext/>
        <w:keepLines/>
        <w:widowControl w:val="0"/>
        <w:tabs>
          <w:tab w:val="left" w:pos="586"/>
        </w:tabs>
        <w:spacing w:after="0" w:line="274" w:lineRule="exact"/>
        <w:ind w:left="1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3"/>
      <w:r w:rsidRPr="002F7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Место предмета (курса) «История» в учебном плане</w:t>
      </w:r>
      <w:bookmarkEnd w:id="2"/>
    </w:p>
    <w:p w:rsidR="008D38D6" w:rsidRPr="008D38D6" w:rsidRDefault="008D38D6" w:rsidP="008D38D6">
      <w:pPr>
        <w:widowControl w:val="0"/>
        <w:spacing w:after="0" w:line="274" w:lineRule="exact"/>
        <w:ind w:left="120" w:right="1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«История» изучается на уровне основного общего образования в качестве обязательного предмета в 5-9 классах. Общая недельная нагрузка в каждом году обучения составляет по 2 часа в 5-9 классе.</w:t>
      </w:r>
    </w:p>
    <w:p w:rsidR="008D38D6" w:rsidRPr="008D38D6" w:rsidRDefault="008D38D6" w:rsidP="008D38D6">
      <w:pPr>
        <w:framePr w:w="9869" w:wrap="notBeside" w:vAnchor="text" w:hAnchor="text" w:xAlign="center" w:y="1"/>
        <w:widowControl w:val="0"/>
        <w:tabs>
          <w:tab w:val="left" w:leader="underscore" w:pos="96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Распределение часов, предназначенных на изучение курсов всеобщей истории и истории России </w:t>
      </w:r>
      <w:proofErr w:type="spell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сы</w:t>
      </w:r>
      <w:proofErr w:type="spell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осуществляется в соответствии со стандартом и авторской </w:t>
      </w:r>
      <w:r w:rsidRPr="002F7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программой: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1800"/>
        <w:gridCol w:w="1800"/>
        <w:gridCol w:w="1800"/>
        <w:gridCol w:w="3456"/>
      </w:tblGrid>
      <w:tr w:rsidR="008D38D6" w:rsidRPr="008D38D6" w:rsidTr="008D38D6">
        <w:trPr>
          <w:trHeight w:hRule="exact" w:val="566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</w:t>
            </w:r>
          </w:p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 (кол-во часов)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Всеобщая история (кол-во часов)</w:t>
            </w:r>
          </w:p>
        </w:tc>
      </w:tr>
      <w:tr w:rsidR="008D38D6" w:rsidRPr="002F7F9C" w:rsidTr="007E4A26">
        <w:trPr>
          <w:trHeight w:hRule="exact" w:val="221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предметная</w:t>
            </w:r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линии учебников под редакцией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А.В.Торкунова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69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рабочей программе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69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предметная линии учебников под редакцией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Вигасина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Сорок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Цюпы</w:t>
            </w:r>
          </w:p>
        </w:tc>
      </w:tr>
      <w:tr w:rsidR="008D38D6" w:rsidRPr="002F7F9C" w:rsidTr="00B12019">
        <w:tblPrEx>
          <w:jc w:val="left"/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986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</w:tr>
    </w:tbl>
    <w:p w:rsidR="008D38D6" w:rsidRPr="002F7F9C" w:rsidRDefault="008D38D6" w:rsidP="008D38D6">
      <w:pPr>
        <w:keepNext/>
        <w:keepLines/>
        <w:widowControl w:val="0"/>
        <w:tabs>
          <w:tab w:val="left" w:pos="500"/>
        </w:tabs>
        <w:spacing w:after="279" w:line="278" w:lineRule="exact"/>
        <w:ind w:left="20"/>
        <w:outlineLvl w:val="0"/>
        <w:rPr>
          <w:rStyle w:val="10"/>
          <w:rFonts w:eastAsiaTheme="minorHAnsi"/>
          <w:sz w:val="24"/>
          <w:szCs w:val="24"/>
        </w:rPr>
      </w:pPr>
      <w:bookmarkStart w:id="3" w:name="bookmark4"/>
      <w:r w:rsidRPr="002F7F9C">
        <w:rPr>
          <w:rStyle w:val="10"/>
          <w:rFonts w:eastAsiaTheme="minorHAnsi"/>
          <w:sz w:val="24"/>
          <w:szCs w:val="24"/>
        </w:rPr>
        <w:lastRenderedPageBreak/>
        <w:t xml:space="preserve">Личностные, </w:t>
      </w:r>
      <w:proofErr w:type="spellStart"/>
      <w:r w:rsidRPr="002F7F9C">
        <w:rPr>
          <w:rStyle w:val="10"/>
          <w:rFonts w:eastAsiaTheme="minorHAnsi"/>
          <w:sz w:val="24"/>
          <w:szCs w:val="24"/>
        </w:rPr>
        <w:t>метапредметные</w:t>
      </w:r>
      <w:proofErr w:type="spellEnd"/>
      <w:r w:rsidRPr="002F7F9C">
        <w:rPr>
          <w:rStyle w:val="10"/>
          <w:rFonts w:eastAsiaTheme="minorHAnsi"/>
          <w:sz w:val="24"/>
          <w:szCs w:val="24"/>
        </w:rPr>
        <w:t xml:space="preserve"> и предметные результаты освоения учебного</w:t>
      </w:r>
      <w:r w:rsidRPr="002F7F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7F9C">
        <w:rPr>
          <w:rStyle w:val="10"/>
          <w:rFonts w:eastAsiaTheme="minorHAnsi"/>
          <w:sz w:val="24"/>
          <w:szCs w:val="24"/>
        </w:rPr>
        <w:t>предмета «История»</w:t>
      </w:r>
      <w:bookmarkEnd w:id="3"/>
    </w:p>
    <w:p w:rsidR="008D38D6" w:rsidRPr="008D38D6" w:rsidRDefault="008D38D6" w:rsidP="008D38D6">
      <w:pPr>
        <w:keepNext/>
        <w:keepLines/>
        <w:widowControl w:val="0"/>
        <w:spacing w:after="0" w:line="274" w:lineRule="exact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7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 КЛАСС</w:t>
      </w:r>
      <w:bookmarkEnd w:id="4"/>
    </w:p>
    <w:p w:rsidR="008D38D6" w:rsidRPr="008D38D6" w:rsidRDefault="008D38D6" w:rsidP="008D38D6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Личностными результатами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изучения отечественной истории являются: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первичная социальная и культурная идентичность на основе усвоения системы исторических понятий и представлений о прошлом Отечества (период до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в.), эмоционально положительное принятие своей этнической идентичности;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уважение и принятие культурного многообразия народов России и мира, понимание важной роли взаимодействия народов;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изложение своей точки зрения, её аргументация (в соответствии с возрастными возможностями);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следование этическим нормам и правилам ведения диалога;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формулирование ценностных суждений и/или своей позиции по изучаемой проблеме;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проявление доброжелательности и эмоционально-нравственной отзывчивости, </w:t>
      </w:r>
      <w:proofErr w:type="spell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эмпатии</w:t>
      </w:r>
      <w:proofErr w:type="spell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понимания чу</w:t>
      </w:r>
      <w:proofErr w:type="gram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вств др</w:t>
      </w:r>
      <w:proofErr w:type="gram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угих людей и сопереживания им;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обсуждение и оценивание собственных достижений, а также достижений других обучающихся (под руководством педагога);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навыки конструктивного взаимодействия в социальном общении.</w:t>
      </w:r>
    </w:p>
    <w:p w:rsidR="008D38D6" w:rsidRPr="008D38D6" w:rsidRDefault="008D38D6" w:rsidP="008D38D6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ряду </w:t>
      </w:r>
      <w:proofErr w:type="spellStart"/>
      <w:r w:rsidRPr="008D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8D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результатов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изучения истории можно отметить следующие умения: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осуществлять постановку учебной задачи (при поддержке учителя);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ранее изученный материал для решения познавательных задач;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ставить репродуктивные вопросы по изученному материалу;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применять начальные исследовательские умения при решении поисковых задач;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ИК</w:t>
      </w:r>
      <w:proofErr w:type="gram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Т-</w:t>
      </w:r>
      <w:proofErr w:type="gram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технологии для обработки, передачи, систематизации и презентации информации;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свою роль в учебной группе, вклад всех участников в общий результат;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выявлять позитивные и негативные факторы, влияющие на результаты и качество выполнения задания.</w:t>
      </w:r>
    </w:p>
    <w:p w:rsidR="008D38D6" w:rsidRPr="008D38D6" w:rsidRDefault="008D38D6" w:rsidP="008D38D6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изучения истории включают: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применение основных хронологических понятий, терминов (век, его четверть, треть);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установление синхронистических связей истории России и стран Европы и Азии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—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XVII вв.;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составление и анализ генеалогических схем и таблиц;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определение и использование исторических понятий и терминов;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использование сведений из исторической карты как источника информации;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овладение представлениями об историческом пути России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—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вв. и судьбах населяющих её народов;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описание условий существования, основных занятий, образа жизни народов России, исторических событий и процессов;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использование знаний о месте и роли России во все мирно-историческом процессе в изучаемый период;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высказывание суждений о значении и месте исторического и культурного наследия предков;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сопоставление (с помощью учителя) различных версий и оценок исторических событий и личностей;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определение и аргументация собственного отношения к дискуссионным проблемам прошлого;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8D38D6" w:rsidRPr="008D38D6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составление с привлечением дополнительной </w:t>
      </w:r>
      <w:proofErr w:type="gram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литературы описания памятников средневековой культуры Руси</w:t>
      </w:r>
      <w:proofErr w:type="gram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других стран, рассуждение об их художественных достоинствах и значении;</w:t>
      </w:r>
    </w:p>
    <w:p w:rsidR="008D38D6" w:rsidRPr="002F7F9C" w:rsidRDefault="008D38D6" w:rsidP="008D38D6">
      <w:pPr>
        <w:widowControl w:val="0"/>
        <w:numPr>
          <w:ilvl w:val="0"/>
          <w:numId w:val="2"/>
        </w:num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8D38D6" w:rsidRPr="002F7F9C" w:rsidRDefault="008D38D6" w:rsidP="008D38D6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2F7F9C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Содержание учебного курса </w:t>
      </w: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8D38D6" w:rsidRPr="008D38D6" w:rsidRDefault="008D38D6" w:rsidP="008D38D6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ИСТОРИЯ НОВОГО ВРЕМЕНИ:</w:t>
      </w:r>
    </w:p>
    <w:p w:rsidR="008D38D6" w:rsidRPr="008D38D6" w:rsidRDefault="008D38D6" w:rsidP="008D38D6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1500-1800 </w:t>
      </w:r>
    </w:p>
    <w:p w:rsidR="008D38D6" w:rsidRPr="008D38D6" w:rsidRDefault="008D38D6" w:rsidP="008D38D6">
      <w:pPr>
        <w:widowControl w:val="0"/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 1. Мир в начале Нового времени. Великие географические открытия. Возрождение. Реформация</w:t>
      </w:r>
    </w:p>
    <w:p w:rsidR="008D38D6" w:rsidRPr="008D38D6" w:rsidRDefault="008D38D6" w:rsidP="008D38D6">
      <w:pPr>
        <w:widowControl w:val="0"/>
        <w:tabs>
          <w:tab w:val="left" w:pos="5022"/>
        </w:tabs>
        <w:spacing w:after="0" w:line="274" w:lineRule="exact"/>
        <w:ind w:left="20" w:right="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Введение. От Средневековья к Новому времени. Технические открытия и выход к Мировому океану.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 Человек Нового времени. Развитие личностных характеристик человека, его стремление к самостоятельности и успеху. Предприниматели. Что связывает нас с Новым временем.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«Рыцарство было уничтожено пушкой».</w:t>
      </w:r>
    </w:p>
    <w:p w:rsidR="008D38D6" w:rsidRPr="008D38D6" w:rsidRDefault="008D38D6" w:rsidP="008D38D6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 в Инд</w:t>
      </w:r>
      <w:r w:rsidRPr="002F7F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ию. </w:t>
      </w:r>
      <w:proofErr w:type="spellStart"/>
      <w:r w:rsidRPr="002F7F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Бартоломеу</w:t>
      </w:r>
      <w:proofErr w:type="spellEnd"/>
      <w:r w:rsidRPr="002F7F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F7F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Диаш</w:t>
      </w:r>
      <w:proofErr w:type="spellEnd"/>
      <w:r w:rsidRPr="002F7F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2F7F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Васко</w:t>
      </w:r>
      <w:proofErr w:type="spellEnd"/>
      <w:r w:rsidRPr="002F7F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 Г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ама. Свидетельства эпохи. Встреча миров. Великие географические открытия и их последствия. Четыре путешествия Христофора Колумба. Второе открытие нового материка: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Америго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Веспуччи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8D38D6" w:rsidRPr="008D38D6" w:rsidRDefault="008D38D6" w:rsidP="008D38D6">
      <w:pPr>
        <w:widowControl w:val="0"/>
        <w:spacing w:after="0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Усиление королевской власти в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>—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вв. Абсолютизм в Европе.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Тюдор, Елизавета Тюдор, Яков I Стюарт, Людовик XIV </w:t>
      </w:r>
      <w:proofErr w:type="gram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Бурбон</w:t>
      </w:r>
      <w:proofErr w:type="gram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D38D6" w:rsidRPr="008D38D6" w:rsidRDefault="008D38D6" w:rsidP="008D38D6">
      <w:pPr>
        <w:widowControl w:val="0"/>
        <w:tabs>
          <w:tab w:val="center" w:pos="6302"/>
          <w:tab w:val="left" w:pos="7306"/>
        </w:tabs>
        <w:spacing w:after="0" w:line="274" w:lineRule="exact"/>
        <w:ind w:lef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Дух предпринимательства преобразует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экономику.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Условия развития</w:t>
      </w:r>
    </w:p>
    <w:p w:rsidR="008D38D6" w:rsidRPr="008D38D6" w:rsidRDefault="008D38D6" w:rsidP="008D38D6">
      <w:pPr>
        <w:widowControl w:val="0"/>
        <w:spacing w:after="24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 Европейское общество в раннее Новое время.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Главные беды —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Домоведение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Революция в одежде. Европейский город Нового времени, его роль в культурной жизни общества.</w:t>
      </w:r>
    </w:p>
    <w:p w:rsidR="008D38D6" w:rsidRPr="008D38D6" w:rsidRDefault="008D38D6" w:rsidP="008D38D6">
      <w:pPr>
        <w:widowControl w:val="0"/>
        <w:spacing w:after="0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Великие гуманисты Европы. От раннего Возрождения к </w:t>
      </w:r>
      <w:proofErr w:type="gram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высокому</w:t>
      </w:r>
      <w:proofErr w:type="gram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 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Буонарроти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Рафаэля Санти. География и особенности искусства: Испания и Голландия XVII в. Своеобразие искусства Северного Возрождения: Питер Брейгель Старший; </w:t>
      </w:r>
      <w:proofErr w:type="gram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гуманистическая</w:t>
      </w:r>
      <w:proofErr w:type="gram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лич-ность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портретах Альбрехта Дюрера. Музыкальное искусство Западной Европы. Рождение новой европейской науки. 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подвиг во имя науки Джордано Бруно. Галилео Галилей его открытия. Вклад Исаака Ньютона в создание новой картины мира в XVII в.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Фрэнсис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Фрэнсис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8D38D6" w:rsidRPr="008D38D6" w:rsidRDefault="008D38D6" w:rsidP="008D38D6">
      <w:pPr>
        <w:widowControl w:val="0"/>
        <w:spacing w:after="240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Начало Реформации в Европе.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Борьба католической церкви против еретических учений. Контрреформация: её идеологи и воплотители. Орден иезуитов и его создатель Игнатий Лойола. Цели, средства расширения власти папы римского.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Тридентский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собор.</w:t>
      </w:r>
    </w:p>
    <w:p w:rsidR="008D38D6" w:rsidRPr="008D38D6" w:rsidRDefault="008D38D6" w:rsidP="008D38D6">
      <w:pPr>
        <w:widowControl w:val="0"/>
        <w:spacing w:after="240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Королевская власть и Реформация в Англии. Борьба за господство на море. Последствия Войны Алой и Белой розы для Англии. Генрих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VIII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правления королевы Елизаветы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D38D6" w:rsidRPr="008D38D6" w:rsidRDefault="008D38D6" w:rsidP="008D38D6">
      <w:pPr>
        <w:widowControl w:val="0"/>
        <w:spacing w:after="240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Религиозные войны и укрепление абсолютной монархии во Франции. 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IV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Бурбона</w:t>
      </w:r>
      <w:proofErr w:type="gram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 w:rsidR="008D38D6" w:rsidRPr="008D38D6" w:rsidRDefault="008D38D6" w:rsidP="008D38D6">
      <w:pPr>
        <w:widowControl w:val="0"/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 2. Первые революции Нового времени. Международные отношения</w:t>
      </w:r>
    </w:p>
    <w:p w:rsidR="008D38D6" w:rsidRPr="008D38D6" w:rsidRDefault="008D38D6" w:rsidP="008D38D6">
      <w:pPr>
        <w:widowControl w:val="0"/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(борьба за первенство в Европе и колониях)</w:t>
      </w:r>
    </w:p>
    <w:p w:rsidR="008D38D6" w:rsidRPr="008D38D6" w:rsidRDefault="008D38D6" w:rsidP="008D38D6">
      <w:pPr>
        <w:widowControl w:val="0"/>
        <w:spacing w:after="0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Освободительная война в Нидерландах. Рождение Республики Соединённых провинций. Нидерланды —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Утрехтская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 w:rsidR="008D38D6" w:rsidRPr="008D38D6" w:rsidRDefault="008D38D6" w:rsidP="008D38D6">
      <w:pPr>
        <w:widowControl w:val="0"/>
        <w:spacing w:after="0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Парламент против короля. Революция в Англии. Путь к парламентской монархии. 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 </w:t>
      </w:r>
      <w:proofErr w:type="spellStart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Нейзби</w:t>
      </w:r>
      <w:proofErr w:type="spellEnd"/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Реформы</w:t>
      </w:r>
    </w:p>
    <w:p w:rsidR="008D38D6" w:rsidRPr="008D38D6" w:rsidRDefault="008D38D6" w:rsidP="008D38D6">
      <w:pPr>
        <w:widowControl w:val="0"/>
        <w:spacing w:after="263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парламента. Дальнейшее нарастание противостояния: казнь короля. Англия — республика.</w:t>
      </w:r>
    </w:p>
    <w:p w:rsidR="008D38D6" w:rsidRPr="008D38D6" w:rsidRDefault="008D38D6" w:rsidP="008D38D6">
      <w:pPr>
        <w:widowControl w:val="0"/>
        <w:spacing w:after="240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Habeas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corpus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act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владычица морей. Начало и конец эпохи вигов.</w:t>
      </w:r>
    </w:p>
    <w:p w:rsidR="008D38D6" w:rsidRPr="008D38D6" w:rsidRDefault="008D38D6" w:rsidP="008D38D6">
      <w:pPr>
        <w:widowControl w:val="0"/>
        <w:spacing w:after="240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Международные отношения в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>—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вв. Причины международных конфликтов в Европе в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>—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вв. Соперничество между Францией, Англией и Испанией. Тридцатилетняя война 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— крупнейший полководец и создатель новой военной системы. Окончание войны и её итоги. Условия и значение Вестфальского мира. Европа в </w:t>
      </w:r>
      <w:r w:rsidRPr="008D38D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XVIII</w:t>
      </w:r>
      <w:r w:rsidRPr="008D38D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 Северная война России и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8D38D6" w:rsidRPr="008D38D6" w:rsidRDefault="008D38D6" w:rsidP="008D38D6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.РОССИЯ В XVI—XVII вв. (40 ч)</w:t>
      </w:r>
    </w:p>
    <w:p w:rsidR="008D38D6" w:rsidRPr="008D38D6" w:rsidRDefault="008D38D6" w:rsidP="008D38D6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Россия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Принятие Иваном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IV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царского титула. Реформы середины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Внешняя политика России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 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Культурное пространство Культура народов России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Повседневная жизнь в центре и на окраинах страны, в городах и сельской местности. Быт основных сословий. Россия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Россия и Европа </w:t>
      </w:r>
      <w:proofErr w:type="gram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начале</w:t>
      </w:r>
      <w:proofErr w:type="gram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Социальная структура российского общества. </w:t>
      </w:r>
      <w:proofErr w:type="gram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Социальные движения второй половины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Соляной и Медный бунты. Псковское восстание. Восстание под предводительством Степана Разина. Вестфальская система международных отношений. Россия как субъект европейской политики. Внешняя политика России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Смоленская война. Вхождение в состав России Левобережной Украины. </w:t>
      </w:r>
      <w:proofErr w:type="spell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Переяславская</w:t>
      </w:r>
      <w:proofErr w:type="spell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рада. Войны с Османской империей, Крымским ханством и Речью </w:t>
      </w:r>
      <w:proofErr w:type="spellStart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Посполитой</w:t>
      </w:r>
      <w:proofErr w:type="spellEnd"/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Отношения России со странами Западной Европы и Востока. Завершение присоединения Сибири. Народы Поволжья и Сибири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—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вв. Межэтнические отношения. Православная церковь, ислам, буддизм, языческие верования в России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Раскол в Русской православной церкви. Культурное пространство Культура народов России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в. Быт, повседневность и картина мира русского человека в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XVII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 Народы Поволжья и Сибири.</w:t>
      </w: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2F7F9C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F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Тематическое планирование</w:t>
      </w:r>
    </w:p>
    <w:p w:rsidR="008D38D6" w:rsidRPr="008D38D6" w:rsidRDefault="002F7F9C" w:rsidP="008D38D6">
      <w:pPr>
        <w:keepNext/>
        <w:keepLines/>
        <w:widowControl w:val="0"/>
        <w:spacing w:before="284" w:after="254" w:line="230" w:lineRule="exact"/>
        <w:ind w:left="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18"/>
      <w:r w:rsidRPr="002F7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История России</w:t>
      </w:r>
      <w:r w:rsidR="008D38D6" w:rsidRPr="008D3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(40ч.)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898"/>
        <w:gridCol w:w="10392"/>
      </w:tblGrid>
      <w:tr w:rsidR="008D38D6" w:rsidRPr="008D38D6" w:rsidTr="00475A7F">
        <w:trPr>
          <w:trHeight w:hRule="exact" w:val="8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D38D6" w:rsidRPr="008D38D6" w:rsidTr="00475A7F">
        <w:trPr>
          <w:trHeight w:hRule="exact" w:val="283"/>
          <w:jc w:val="center"/>
        </w:trPr>
        <w:tc>
          <w:tcPr>
            <w:tcW w:w="15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I. Россия в XVI в. (20 ч)</w:t>
            </w:r>
          </w:p>
        </w:tc>
      </w:tr>
      <w:tr w:rsidR="008D38D6" w:rsidRPr="008D38D6" w:rsidTr="00475A7F">
        <w:trPr>
          <w:trHeight w:hRule="exact" w:val="84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 и Россия в начале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эпохи </w:t>
            </w:r>
            <w:proofErr w:type="gramStart"/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Великих</w:t>
            </w:r>
            <w:proofErr w:type="gramEnd"/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географических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Характеризовать социально-экономическое и политическое развитие Русского государства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начале</w:t>
            </w:r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в. Объяснять смысл понятий: приказ, Земский собор, стрелецкое войско, заповедные лета. Характеризовать основные мероприятия и значение реформ 1550-х гг. Изучать исторические документы (отрывки из Судебника 1550 г.,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Стоглава</w:t>
            </w:r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царских указов и др.) и использовать их для рассказа о положении различных слоёв населения Руси, политике власти.</w:t>
            </w:r>
          </w:p>
        </w:tc>
      </w:tr>
      <w:tr w:rsidR="008D38D6" w:rsidRPr="008D38D6" w:rsidTr="00475A7F"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Территория, население и хозяйство России </w:t>
            </w:r>
            <w:proofErr w:type="gramStart"/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начале</w:t>
            </w:r>
            <w:proofErr w:type="gramEnd"/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XVI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8D6" w:rsidRPr="008D38D6" w:rsidTr="00475A7F"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единых государств в Европе и России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Характеризовать социально-экономическое и политическое развитие Русского государства в первой трети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в. Характеризовать основные мероприятия и значение реформ. Изучать исторические документы (отрывки из Судебника 1550 г.,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Стоглава</w:t>
            </w:r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царских указов и др.) и использовать их для рассказа о положении различных слоёв населения Руси, политике власти.</w:t>
            </w:r>
          </w:p>
        </w:tc>
      </w:tr>
      <w:tr w:rsidR="008D38D6" w:rsidRPr="008D38D6" w:rsidTr="00475A7F">
        <w:trPr>
          <w:trHeight w:hRule="exact" w:val="37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Российское государство в первой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D38D6" w:rsidRPr="008D38D6" w:rsidRDefault="008D38D6" w:rsidP="008D38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898"/>
        <w:gridCol w:w="10392"/>
      </w:tblGrid>
      <w:tr w:rsidR="008D38D6" w:rsidRPr="008D38D6" w:rsidTr="00475A7F">
        <w:trPr>
          <w:trHeight w:hRule="exact" w:val="28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трети XVI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8D6" w:rsidRPr="008D38D6" w:rsidTr="00475A7F"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политика Российского государства в первой трети XVI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Объяснять, какие цели преследовал Иван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IV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Грозный, организуя походы и военные действия на южных, западных и восточных рубежах Московской Руси. Раскрывать, каковы были последствия Ливонской войны для Русского государства. Использовать историческую карту для характеристики роста территории Московского государства, хода Ливонской войны, похода Ермака и др.</w:t>
            </w:r>
          </w:p>
        </w:tc>
      </w:tr>
      <w:tr w:rsidR="008D38D6" w:rsidRPr="008D38D6" w:rsidTr="00475A7F">
        <w:trPr>
          <w:trHeight w:hRule="exact" w:val="84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155D75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8D38D6"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осударства Поволжья,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Северного Причерноморья, Сибири в середине XVI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8D6" w:rsidRPr="008D38D6" w:rsidTr="00475A7F"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Внешняя политика России во второй половине XVI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цели и задачи внешней политики. Раскрывать, каковы были последствия для Русского государства. Использовать историческую карту для характеристики роста территории государства</w:t>
            </w:r>
          </w:p>
        </w:tc>
      </w:tr>
      <w:tr w:rsidR="008D38D6" w:rsidRPr="008D38D6" w:rsidTr="00475A7F"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Российское общество XVI в.: «служилые» и «тяглые»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Характеризовать социально-экономическое и политическое развитие Русского государства в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 Объяснять смысл понятий: служилые и тяглые. Изучать исторические документы.</w:t>
            </w:r>
          </w:p>
        </w:tc>
      </w:tr>
      <w:tr w:rsidR="008D38D6" w:rsidRPr="008D38D6" w:rsidTr="00475A7F">
        <w:trPr>
          <w:trHeight w:hRule="exact" w:val="11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Опричнина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Объяснять причины, сущность и последствия опричнины. Определять своё отношение к опричному террору на основе анализа документов, отрывков из работ историков. Составлять характеристику Ивана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IV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Грозного. Представлять и обосновывать оценку итогов правления Ивана IV Грозного. Систематизировать материал об основных процессах социально-экономического и политического развития страны в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 (закрепощение крестьян, укрепление самодержавия и др.).</w:t>
            </w:r>
          </w:p>
        </w:tc>
      </w:tr>
      <w:tr w:rsidR="008D38D6" w:rsidRPr="008D38D6" w:rsidTr="00475A7F">
        <w:trPr>
          <w:trHeight w:hRule="exact" w:val="69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Россия в конце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Раскрывать, какие противоречия существовали в русском обществе в конце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 Характеризовать личность и деятельность Бориса Годунова. Показывать на исторической карте основные направления торговых и культурных связей Руси и Западной Европы.</w:t>
            </w:r>
          </w:p>
        </w:tc>
      </w:tr>
      <w:tr w:rsidR="008D38D6" w:rsidRPr="008D38D6" w:rsidTr="00475A7F">
        <w:trPr>
          <w:trHeight w:hRule="exact" w:val="70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2F7F9C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7" w:hanging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Церковь и государство в XVI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Раскрывать роль Православной церкви в становлении и развитии российской государственности. Объяснять значение учреждения патриаршества. Характеризовать взаимоотношения церкви с великокняжеской властью. Приводить оценку роли выдающихся религиозных деятелей в истории Московской Руси.</w:t>
            </w:r>
          </w:p>
        </w:tc>
      </w:tr>
      <w:tr w:rsidR="008D38D6" w:rsidRPr="008D38D6" w:rsidTr="00475A7F">
        <w:trPr>
          <w:trHeight w:hRule="exact" w:val="139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Культура и повседневная жизнь народов России в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Составлять описание памятников материальной и художественной культуры, объяснять, в чём их назначение, оценивать их достоинства. Характеризовать основные жанры религиозной и светской литературы, существовавшие в Московской Руси XVI в. Осуществлять поиск информации для сообщений о памятниках культуры XVI в. и их создателях (в том числе связанных с историей своего региона).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Рассказывать о нравах и быте русского общества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в., используя информацию из источников (отрывки из Домостроя, изобразительные материалы и</w:t>
            </w:r>
            <w:proofErr w:type="gramEnd"/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др.).</w:t>
            </w:r>
          </w:p>
        </w:tc>
      </w:tr>
      <w:tr w:rsidR="008D38D6" w:rsidRPr="008D38D6" w:rsidTr="00475A7F">
        <w:trPr>
          <w:trHeight w:hRule="exact" w:val="83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Повторительно-обобщающий урок или контрольно-оценочный урок по теме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 усмотрению учителя)</w:t>
            </w:r>
          </w:p>
          <w:p w:rsidR="00155D75" w:rsidRDefault="00155D75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5D75" w:rsidRPr="008D38D6" w:rsidRDefault="00155D75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исторический материал. Оценивать основные события и явления в истории государства, роль отдельных исторических личностей. Сопоставлять факты развития централизованных государств на Руси и в странах Западной Европы, выявлять общее и особенное.</w:t>
            </w:r>
          </w:p>
        </w:tc>
      </w:tr>
      <w:tr w:rsidR="00155D75" w:rsidRPr="008D38D6" w:rsidTr="00155D75">
        <w:trPr>
          <w:trHeight w:hRule="exact" w:val="34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D75" w:rsidRPr="008D38D6" w:rsidRDefault="00155D75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коррекции и контроля знаний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D75" w:rsidRPr="008D38D6" w:rsidRDefault="00155D75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D75" w:rsidRPr="002F7F9C" w:rsidRDefault="00155D75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8D6" w:rsidRPr="008D38D6" w:rsidTr="00475A7F">
        <w:trPr>
          <w:trHeight w:hRule="exact" w:val="562"/>
          <w:jc w:val="center"/>
        </w:trPr>
        <w:tc>
          <w:tcPr>
            <w:tcW w:w="15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II. Смутное время. Россия при первых Романовых (20 ч)</w:t>
            </w:r>
          </w:p>
        </w:tc>
      </w:tr>
      <w:tr w:rsidR="008D38D6" w:rsidRPr="008D38D6" w:rsidTr="00475A7F">
        <w:trPr>
          <w:trHeight w:hRule="exact" w:val="84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Раскрывать, какие противоречия существовали в русском обществе в конце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 Характеризовать личность и деятельность Бориса Годунова. Показывать на исторической карте основные направления торговых и культурных связей Руси и Западной Европы.</w:t>
            </w:r>
          </w:p>
        </w:tc>
      </w:tr>
      <w:tr w:rsidR="008D38D6" w:rsidRPr="008D38D6" w:rsidTr="00475A7F">
        <w:trPr>
          <w:trHeight w:hRule="exact" w:val="48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Смута в Российском государстве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Объяснять смысл понятий: Смута, самозванец, интервенция. Раскрывать, в чём заключались причины Смуты начала XVI в. Показывать на исторической карте направления походов Лжедмитрия, отрядов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</w:t>
            </w:r>
            <w:proofErr w:type="gramEnd"/>
          </w:p>
        </w:tc>
      </w:tr>
    </w:tbl>
    <w:p w:rsidR="008D38D6" w:rsidRPr="008D38D6" w:rsidRDefault="008D38D6" w:rsidP="008D38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898"/>
        <w:gridCol w:w="10392"/>
      </w:tblGrid>
      <w:tr w:rsidR="008D38D6" w:rsidRPr="008D38D6" w:rsidTr="00475A7F">
        <w:trPr>
          <w:trHeight w:hRule="exact" w:val="24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предводительством Ивана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Болотникова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др.</w:t>
            </w:r>
          </w:p>
        </w:tc>
      </w:tr>
      <w:tr w:rsidR="008D38D6" w:rsidRPr="008D38D6" w:rsidTr="00475A7F">
        <w:trPr>
          <w:trHeight w:hRule="exact" w:val="138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Окончание Смутного времени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Систематизировать исторический материал в хронологической таблице «Смутное время в России». Рассказывать о положении людей разных сословий в годы Смуты, используя информацию учебника и исторических источников (возможны ролевые высказывания). Характеризовать последствия Смуты для Российского государства. Показывать на исторической карте направления походов польских и шведских интервентов, движения отрядов Второго ополчения. Высказывать и обосновывать оценку действий участников освободительных ополчений. Рассказывать о причинах воцарения династии Романовых.</w:t>
            </w:r>
          </w:p>
        </w:tc>
      </w:tr>
      <w:tr w:rsidR="008D38D6" w:rsidRPr="008D38D6" w:rsidTr="00475A7F">
        <w:trPr>
          <w:trHeight w:hRule="exact" w:val="70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Экономическое развитие России в XVII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информацию исторических карт при рассмотрении экономического развития России в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 Объяснять смысл понятий: мелкотоварное производство, мануфактура, крепостное право. Обсуждать причины и последствия новых явлений в экономике России.</w:t>
            </w:r>
          </w:p>
        </w:tc>
      </w:tr>
      <w:tr w:rsidR="008D38D6" w:rsidRPr="008D38D6" w:rsidTr="00475A7F">
        <w:trPr>
          <w:trHeight w:hRule="exact" w:val="11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смысл понятия «абсолютизм» на основе знаний из курса всеобщей истории.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отрывки из Соборного уложения 1649 г., использовать их для характеристики политического устройства России. Разъяснять, в чём заключались функции отдельных представительных и административных органов в системе управления государством. Характеризовать личность и деятельность царей Алексея Михайловича и Фёдора Алексеевича.</w:t>
            </w:r>
          </w:p>
        </w:tc>
      </w:tr>
      <w:tr w:rsidR="008D38D6" w:rsidRPr="008D38D6" w:rsidTr="00475A7F"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 в социальной структуре российского общества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Характеризовать изменения в социальной структуре общества. Анализировать отрывки из Соборного уложения 1649 г. при рассмотрении вопроса об окончательном закрепощении крестьян.</w:t>
            </w:r>
          </w:p>
        </w:tc>
      </w:tr>
      <w:tr w:rsidR="008D38D6" w:rsidRPr="008D38D6" w:rsidTr="00475A7F">
        <w:trPr>
          <w:trHeight w:hRule="exact" w:val="69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Народные движения в XVII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Показывать территории и характеризовать масштабы народных движений, используя историческую карту. Раскрывать причины народных движений в России XVII в. Систематизировать исторический материал в форме таблицы «Народные движения в России XVII в.».</w:t>
            </w:r>
          </w:p>
        </w:tc>
      </w:tr>
      <w:tr w:rsidR="008D38D6" w:rsidRPr="008D38D6" w:rsidTr="00475A7F">
        <w:trPr>
          <w:trHeight w:hRule="exact" w:val="56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 в системе международных отношений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155D75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Показывать на карте территорию России и области, присоединённые к ней в XVII в., ход войн и направления военных походов. Объяснять, в чём заключались цели и результаты внешней политики России в XVII в. Составлять рассказ о народах, живших в России в XVII в., используя материал учебника и дополнительную информацию (в том числе по истории края).</w:t>
            </w:r>
          </w:p>
        </w:tc>
      </w:tr>
      <w:tr w:rsidR="008D38D6" w:rsidRPr="008D38D6" w:rsidTr="00475A7F">
        <w:trPr>
          <w:trHeight w:hRule="exact" w:val="83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8D6" w:rsidRPr="008D38D6" w:rsidTr="00475A7F">
        <w:trPr>
          <w:trHeight w:hRule="exact" w:val="84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смысл понятий: церковный раскол, старообрядец. Раскрывать сущность конфликта «священства» и «царства», причины и последствия раскола. Характеризовать позиции патриарха Никона и протопопа Аввакума (в том числе в форме высказывания в ролевой ситуации).</w:t>
            </w:r>
          </w:p>
        </w:tc>
      </w:tr>
      <w:tr w:rsidR="008D38D6" w:rsidRPr="008D38D6" w:rsidTr="00475A7F">
        <w:trPr>
          <w:trHeight w:hRule="exact" w:val="56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Русские путешественники и первопроходцы XVII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Показывать на карте территории расселения народов в Российском государстве XVII в., маршруты отрядов первопроходцев в Сибири и на Дальнем Востоке.</w:t>
            </w:r>
          </w:p>
        </w:tc>
      </w:tr>
      <w:tr w:rsidR="008D38D6" w:rsidRPr="008D38D6" w:rsidTr="00475A7F">
        <w:trPr>
          <w:trHeight w:hRule="exact" w:val="115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Культура народов России в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155D75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Составлять описание памятников культуры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 (в том числе находящихся на территории края, города), характеризовать их назначение, художественные достоинства и др. Объяснять, в чём заключались новые веяния в отечественной культуре XVII в. Проводить поиск информации для сообщений о достижениях и деятелях отечественной культуры XVII в., а также для участия в ролевых играх (например, «Путешествие по русскому городу XVII в.»).</w:t>
            </w:r>
            <w:proofErr w:type="gramEnd"/>
          </w:p>
        </w:tc>
      </w:tr>
      <w:tr w:rsidR="008D38D6" w:rsidRPr="008D38D6" w:rsidTr="00475A7F">
        <w:trPr>
          <w:trHeight w:hRule="exact" w:val="85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Народы России в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 Сословный быт и картина мира русского человека в XVII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Рассказывать о нравах и быте русского общества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XVIte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используя информацию из источников.</w:t>
            </w:r>
          </w:p>
        </w:tc>
      </w:tr>
    </w:tbl>
    <w:p w:rsidR="008D38D6" w:rsidRPr="008D38D6" w:rsidRDefault="008D38D6" w:rsidP="008D38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898"/>
        <w:gridCol w:w="10392"/>
      </w:tblGrid>
      <w:tr w:rsidR="008D38D6" w:rsidRPr="008D38D6" w:rsidTr="00475A7F">
        <w:trPr>
          <w:trHeight w:hRule="exact" w:val="84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155D75" w:rsidP="00155D75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8D6" w:rsidRPr="008D38D6" w:rsidTr="00475A7F">
        <w:trPr>
          <w:trHeight w:hRule="exact" w:val="1114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Повторительно-обобщающие уроки или контрольно-оценочные уроки по теме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II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 усмотрению учителя)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Обобщать и систематизировать исторический материал. Оценивать основные события и явления в истории России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в., роль отдельных исторических личностей. 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8D38D6" w:rsidRPr="008D38D6" w:rsidTr="00475A7F">
        <w:trPr>
          <w:trHeight w:hRule="exact" w:val="2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 (по усмотрению учителя)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8D6" w:rsidRPr="008D38D6" w:rsidRDefault="00155D75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---</w:t>
            </w:r>
          </w:p>
        </w:tc>
      </w:tr>
    </w:tbl>
    <w:p w:rsidR="008D38D6" w:rsidRPr="008D38D6" w:rsidRDefault="008D38D6" w:rsidP="008D38D6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D38D6" w:rsidRPr="002F7F9C" w:rsidRDefault="008D38D6" w:rsidP="008D38D6">
      <w:pPr>
        <w:keepNext/>
        <w:keepLines/>
        <w:widowControl w:val="0"/>
        <w:tabs>
          <w:tab w:val="left" w:pos="500"/>
        </w:tabs>
        <w:spacing w:after="279" w:line="278" w:lineRule="exact"/>
        <w:ind w:left="20"/>
        <w:outlineLvl w:val="0"/>
        <w:rPr>
          <w:rFonts w:ascii="Times New Roman" w:hAnsi="Times New Roman" w:cs="Times New Roman"/>
          <w:sz w:val="24"/>
          <w:szCs w:val="24"/>
        </w:rPr>
      </w:pPr>
    </w:p>
    <w:p w:rsidR="008D38D6" w:rsidRPr="008D38D6" w:rsidRDefault="002F7F9C" w:rsidP="008D38D6">
      <w:pPr>
        <w:keepNext/>
        <w:keepLines/>
        <w:widowControl w:val="0"/>
        <w:spacing w:before="289" w:after="494" w:line="230" w:lineRule="exact"/>
        <w:ind w:right="4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15"/>
      <w:r w:rsidRPr="002F7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Всеобщая история</w:t>
      </w:r>
      <w:r w:rsidR="008D38D6" w:rsidRPr="002F7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(28 час)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2760"/>
        <w:gridCol w:w="7085"/>
        <w:gridCol w:w="4406"/>
      </w:tblGrid>
      <w:tr w:rsidR="008D38D6" w:rsidRPr="008D38D6" w:rsidTr="00475A7F">
        <w:trPr>
          <w:trHeight w:hRule="exact" w:val="475"/>
          <w:jc w:val="center"/>
        </w:trPr>
        <w:tc>
          <w:tcPr>
            <w:tcW w:w="15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1. Мир в начале Нового времени. Великие географические открытия. Возрождение. Реформация (19 ч)</w:t>
            </w:r>
          </w:p>
        </w:tc>
      </w:tr>
      <w:tr w:rsidR="008D38D6" w:rsidRPr="008D38D6" w:rsidTr="00475A7F">
        <w:trPr>
          <w:trHeight w:hRule="exact" w:val="11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Введение. От Средневековья к Новому времени 1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 Новом времени. Хронологические границы и этапы Нового времени. Человек Нового времени. Что связывает нас с Новым временем.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смысл понятия Новое время.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знание хронологии и этапов Нового времени при анализе событий.</w:t>
            </w:r>
          </w:p>
        </w:tc>
      </w:tr>
      <w:tr w:rsidR="008D38D6" w:rsidRPr="008D38D6" w:rsidTr="00475A7F">
        <w:trPr>
          <w:trHeight w:hRule="exact" w:val="13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открытия и выход к Мировому океану. 1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Новые изобретения и усовершенствования. Революция в горнорудном промысле. Успехи в металлургии. Новое в военном деле. Усовершенствования в мореплавании и кораблестроении. Португалия - лидер исследования путей в Индию. Энрике Мореплаватель. Открытие ближней Атлантики. Вокруг Африки в Индию.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Бартоломеу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Диаш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Васко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да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ама</w:t>
            </w:r>
            <w:proofErr w:type="spellEnd"/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Рассказывать о технических открытиях и их социально-экономических последствиях. Показывать по карте морские пути мореплавателей-первопроходцев. Характеризовать открытие и его значение</w:t>
            </w:r>
          </w:p>
        </w:tc>
      </w:tr>
      <w:tr w:rsidR="008D38D6" w:rsidRPr="008D38D6" w:rsidTr="00475A7F">
        <w:trPr>
          <w:trHeight w:hRule="exact" w:val="11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Встреча миров. Великие географиче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ские открытия и их последствия. 1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Четыре путешествия Христофора Колумба. Второе открытие нового материка: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Америго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Веспуччи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Первое кругосветное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путешествие: Фернандо Магеллан. Земля - шар. Западноевропейская колонизация новых земель. Эрнандо Кортес. В поисках Эльдорадо. Значение Великих географических открытий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 открытия Х. Колумба,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Ф. Магеллана, Э. Кортеса.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Рассказывать о значении Великих географических открытий. Находить на карте путь первооткрывателей</w:t>
            </w:r>
          </w:p>
        </w:tc>
      </w:tr>
      <w:tr w:rsidR="008D38D6" w:rsidRPr="008D38D6" w:rsidTr="00475A7F">
        <w:trPr>
          <w:trHeight w:hRule="exact" w:val="163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4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Усиление королевской власти в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вв. Абсолютизм в Европе. 2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Складывание абсолютизма в политике управления европейских государств. Парламент и король: сотрудничество и подобострастие. Единая система государственного управления. «Ограничители» власти короля. Король - наместник Бога на Земле. Складывание централизованных национальных государств и национальной церкви. Появление республик в Европе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Выделять в тексте условия складывания абсолютизма в европейских государствах. Характеризовать политику Генриха VIII Тюдора, Елизаветы Тюдор, Якова I Стюарта, Людовика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XIV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Бурбона</w:t>
            </w:r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Объяснять причины появления республик в Европе</w:t>
            </w:r>
          </w:p>
        </w:tc>
      </w:tr>
    </w:tbl>
    <w:p w:rsidR="008D38D6" w:rsidRPr="008D38D6" w:rsidRDefault="008D38D6" w:rsidP="008D38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2760"/>
        <w:gridCol w:w="7085"/>
        <w:gridCol w:w="4406"/>
      </w:tblGrid>
      <w:tr w:rsidR="008D38D6" w:rsidRPr="008D38D6" w:rsidTr="00475A7F">
        <w:trPr>
          <w:trHeight w:hRule="exact" w:val="13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Урок 6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Дух предпринимательства преобразует экономику. 2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Условия развития предпринимательства. Рост городов и торговли. Складывание мировых центров торговли. Торговые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компании. Право монополии. Накопление капиталов. Банки и биржи. Переход от ремесла к мануфактуре. Причины возникновения и развития мануфактур. Мануфактура - предприятие нового типа.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Разделение труда. Наёмный труд. Рождение капитализма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Рассказывать об условиях развития предпринимательства.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Объяснять, как изменилось производство с появлением мануфактуры.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Сравнивать труд ремесленника и работника мануфактуры</w:t>
            </w:r>
          </w:p>
        </w:tc>
      </w:tr>
      <w:tr w:rsidR="008D38D6" w:rsidRPr="008D38D6" w:rsidTr="00475A7F">
        <w:trPr>
          <w:trHeight w:hRule="exact" w:val="230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Европейское общество в раннее Новое время. Повседневная жизнь. 1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 в социальной структуре общества.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- джентри - и старое дворянство. Низшие слои населения. Способы преодоления нищенства. Европейское население и основные черты повседневной жизни. Продолжительность жизни. Революция в питании.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Революция в одежде. Европейский город Нового времени, его роль в культурной жизни общества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Рассказывать о социальных изменениях. Сравнивать положение буржуазии и джентри в раннее Новое время.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 действия властей по отношению к нищим и их последствия.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Рассказывать об основных «спутниках» европейца в раннее Новое время.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положение женщины в Новое время. Рассказывать о складывающейся культуре домовладения</w:t>
            </w:r>
          </w:p>
        </w:tc>
      </w:tr>
      <w:tr w:rsidR="008D38D6" w:rsidRPr="008D38D6" w:rsidTr="00475A7F">
        <w:trPr>
          <w:trHeight w:hRule="exact" w:val="13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Великие гуманисты Европы. 1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раннего</w:t>
            </w:r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к высокому Возрождению. Образованность как ценность. Гуманисты о месте человека во Вселенной.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Гуманист из Роттердама. Первые утопии об общественном устройстве: Томас Мор, Франсуа Рабле. Мишель Монтень: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«Опыты» - рекомендации по самосовершенствованию. Рим и обновление его облика в эпоху Возрождения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смысл новых представлений о человеке и обществе.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развёрнутый план параграфа. Готовить доклад-презентацию о Т. Море, Ф. Рабле, М. Монтене</w:t>
            </w:r>
          </w:p>
        </w:tc>
      </w:tr>
      <w:tr w:rsidR="008D38D6" w:rsidRPr="008D38D6" w:rsidTr="00475A7F">
        <w:trPr>
          <w:trHeight w:hRule="exact" w:val="16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 художественной культуры Возрождения. 1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Эпоха Возрождения и её характерные черты. Зарождение идей гуманизма и их воплощение в литературе и искусстве.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Идеал гармоничного человека, созданный итальянскими гуманистами. Эпоха «титанов Возрождения». Гуманистические тенденции в изобразительном искусстве.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«Титаны Возрождения». Своеобразие искусства Северного Возрождения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Приводить аргументы из текста произведений У. Шекспира в пользу идей и идеалов Нового времени и человека. Выявлять и обозначать гуманистические тенденции в изобразительном искусстве. Составлять сообщения, презентации о титанах Возрождения</w:t>
            </w:r>
          </w:p>
        </w:tc>
      </w:tr>
      <w:tr w:rsidR="008D38D6" w:rsidRPr="008D38D6" w:rsidTr="00475A7F">
        <w:trPr>
          <w:trHeight w:hRule="exact" w:val="162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Рождение новой европейской науки.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Условия развития революции в естествознании. Открытия, определившие новую картину мира.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Фрэнсис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Бэкон и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Рене Декарт - основоположники философии Нового времени. Влияние научных открытий Нового времени на технический прогресс и самосознание человека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сообщение на тему «Жизнь и научное открытие Николая Коперника».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Раскрывать сущность открытий Дж. Бруно, Г.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алилея</w:t>
            </w:r>
            <w:proofErr w:type="spellEnd"/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И. Ньютона.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влияние научных открытий Нового времени на технический прогресс и самосознание человека</w:t>
            </w:r>
          </w:p>
        </w:tc>
      </w:tr>
      <w:tr w:rsidR="008D38D6" w:rsidRPr="008D38D6" w:rsidTr="00475A7F">
        <w:trPr>
          <w:trHeight w:hRule="exact" w:val="11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12 -13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Начало Реформации в Европе. Обновление христианства. 2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Великих географических открытий и идей гуманизма на представления европейца о самом себе. Кризис и начало раскола католической церкви.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Реформация - борьба за переустройство церкви. Германия - родина Реформации. Мартин Лютер: человек и общественный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Раскрывать смысл и формулировать содержание понятия Реформация.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Называть причины и сущность Реформации. Показывать особенности протестантизма. Обсуждать идею М. Лютера о «спасении</w:t>
            </w:r>
          </w:p>
        </w:tc>
      </w:tr>
    </w:tbl>
    <w:p w:rsidR="008D38D6" w:rsidRPr="008D38D6" w:rsidRDefault="008D38D6" w:rsidP="008D38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2760"/>
        <w:gridCol w:w="7085"/>
        <w:gridCol w:w="4406"/>
      </w:tblGrid>
      <w:tr w:rsidR="008D38D6" w:rsidRPr="008D38D6" w:rsidTr="00475A7F">
        <w:trPr>
          <w:trHeight w:hRule="exact" w:val="9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деятель. Крестьянская война в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ермании</w:t>
            </w:r>
            <w:proofErr w:type="spellEnd"/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Протестантство и лютеранская церковь в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ермании</w:t>
            </w:r>
            <w:proofErr w:type="spellEnd"/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верой».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Формулировать и аргументировать свою точку зрения по отношению к событиям и процессам Реформации</w:t>
            </w:r>
          </w:p>
        </w:tc>
      </w:tr>
      <w:tr w:rsidR="008D38D6" w:rsidRPr="008D38D6" w:rsidTr="00475A7F">
        <w:trPr>
          <w:trHeight w:hRule="exact" w:val="139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14-15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Распространение Реформации в Европе. Контрреформация.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Географический охват Реформацией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Европы и его причины. Ценности, учение и церковь Жана Кальвина. Идея о предопределении судьбы человека. Борьба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католической церкви против еретических учений. Контрреформация: её идеологи и воплотители. Орден иезуитов и его создатель Игнатий Лойола.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Тридентский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собор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эффект учения Кальвина. Называть причины, цели, средства идеологов Контрреформации.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Сравнивать учение Лютера и Кальвина по самостоятельно найденному основанию</w:t>
            </w:r>
          </w:p>
        </w:tc>
      </w:tr>
      <w:tr w:rsidR="008D38D6" w:rsidRPr="008D38D6" w:rsidTr="00475A7F">
        <w:trPr>
          <w:trHeight w:hRule="exact" w:val="138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Королевская власть и Реформация в Англии. Борьба за господство на море. 1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Последствия Войны Алой и Белой розы для Англии. Особенности Реформации католической церкви в Англии.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Золотой век Елизаветы I - укрепление англиканской церкви и государства. Пуритане. Соперничество с Испанией за морское господство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Рассказывать о религиозно-социальном движении в Англии.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Объяснять, почему власть встала на защиту церкви.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Сравнивать пуритан с лютеранами, кальвинистами</w:t>
            </w:r>
          </w:p>
        </w:tc>
      </w:tr>
      <w:tr w:rsidR="008D38D6" w:rsidRPr="008D38D6" w:rsidTr="00475A7F">
        <w:trPr>
          <w:trHeight w:hRule="exact" w:val="162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17-18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Религиозные войны и укрепление абсолютной монархии во Франции. 2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Французы - кальвинисты-гугеноты. Разрастание противостояния между католиками и гугенотами. Начало религиозных войн. Нантский эдикт короля Генриха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IV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Бурбона</w:t>
            </w:r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Реформы Ришелье.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Франция - сильнейшее государство на европейском континенте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Сравнивать позиции католиков и гугенотов.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Рассказывать о назначении, методах и результатах реформы Ришелье.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причины укрепления Франции. Выполнять самостоятельную работу, опираясь на содержание изученной главы учебника</w:t>
            </w:r>
          </w:p>
        </w:tc>
      </w:tr>
      <w:tr w:rsidR="008D38D6" w:rsidRPr="008D38D6" w:rsidTr="008F173D">
        <w:trPr>
          <w:trHeight w:hRule="exact" w:val="78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Повторительно-обобщающий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D38D6" w:rsidRPr="008D38D6" w:rsidTr="008F173D">
        <w:trPr>
          <w:trHeight w:hRule="exact" w:val="269"/>
          <w:jc w:val="center"/>
        </w:trPr>
        <w:tc>
          <w:tcPr>
            <w:tcW w:w="15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 Первые революции Нового времени. Международные отношения (борьба за первенство в Европе и колониях) (11 ч)</w:t>
            </w:r>
          </w:p>
        </w:tc>
      </w:tr>
      <w:tr w:rsidR="008D38D6" w:rsidRPr="008D38D6" w:rsidTr="00475A7F">
        <w:trPr>
          <w:trHeight w:hRule="exact" w:val="18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20-22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Освободительная война в Нидерландах. Рождение Республики Соединённых провинций. 3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Нидерланды - «жемчужина в короне Габсбургов». Нидерландская революция и рождение свободной Голландской Республики. Становление капиталистических отношений в стране. Преследования протестантов. Иконоборческое движение.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Начало освободительной войны. Лесные и морские гёзы. </w:t>
            </w:r>
            <w:proofErr w:type="spell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Утрехтская</w:t>
            </w:r>
            <w:proofErr w:type="spell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уния. Рождение Республики Соединённых провинций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Называть причины революции в Нидерландах. Характеризовать особенности Голландской Республики.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Рассказывать о лесных и морских гёзах, их идеалах.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Формулировать и аргументировать свою точку зрения по отношению к революционным событиям</w:t>
            </w:r>
          </w:p>
        </w:tc>
      </w:tr>
      <w:tr w:rsidR="008D38D6" w:rsidRPr="008D38D6" w:rsidTr="00475A7F">
        <w:trPr>
          <w:trHeight w:hRule="exact" w:val="163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23-25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Парламент против короля. Революция в Англии. Путь к парламентской монархии. 3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Причины революции. Пуританская этика и образ жизни. Единоличное правление короля Карла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Стюарта. Противостояние короля и парламента. Гражданская война короля с парламентом. Великая ремонстрация. Оливер Кромвель и создание армии «нового образца». Реформы парламента. Казнь короля. Англия </w:t>
            </w:r>
            <w:proofErr w:type="gramStart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</w:t>
            </w:r>
            <w:proofErr w:type="gramEnd"/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ервая страна в Европе с конституционной парламентской монархией.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Реформы английского парламента.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причины начала противостояния короля и парламента в Англии. Рассказывать об основных событиях гражданской войны, о политическом курсе О. Кромвеля.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Сравнивать причины нидерландской и английской революций. Составлять</w:t>
            </w:r>
          </w:p>
        </w:tc>
      </w:tr>
    </w:tbl>
    <w:p w:rsidR="008D38D6" w:rsidRPr="008D38D6" w:rsidRDefault="008D38D6" w:rsidP="008D38D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2760"/>
        <w:gridCol w:w="7085"/>
        <w:gridCol w:w="4406"/>
      </w:tblGrid>
      <w:tr w:rsidR="008D38D6" w:rsidRPr="008D38D6" w:rsidTr="00475A7F">
        <w:trPr>
          <w:trHeight w:hRule="exact" w:val="18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Движение протеста: левеллеры и диггеры.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Кромвель - пожизненный лорд-протектор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Английской республики. Преобразования в стране. Реставрация Стюартов. Конец революции. «Славная революция» 1688 г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рождение парламентской монархии. Парламентская система в Англии как условие развития индустриального общества. Складывание двухпартийной политической системы: тори и виги. Англия - владычица морей. Начало и конец эпохи вигов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сообщение об О. Кромвеле и его роли в изменении Англии.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особенности парламентской системы в Англии.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словарь понятий темы урока и комментировать его</w:t>
            </w:r>
          </w:p>
        </w:tc>
      </w:tr>
      <w:tr w:rsidR="008D38D6" w:rsidRPr="008D38D6" w:rsidTr="00475A7F">
        <w:trPr>
          <w:trHeight w:hRule="exact" w:val="18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26-27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Международные отношения в XVI - XVIII вв. 2 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Причины международных конфликтов в Европе в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XVIII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вв. Соперничество между Францией, Англией и Испанией. Тридцатилетняя война - первая общеевропейская война. Условия и значение Вестфальского мира. Северная война России и Дании против Швеции.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Восточный вопрос. Влияние европейских войн на международные отношения. Влияние Великой французской революции на европейский международный процесс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кроссворд по одному из пунктов параграфа (по выбору).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Показывать на карте основные события международных отношений.</w:t>
            </w:r>
          </w:p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Соотносить влияние войн, революций на развитие отношений между странами. Выполнять самостоятельную работу, опираясь на содержание изученной главы учебника</w:t>
            </w:r>
          </w:p>
        </w:tc>
      </w:tr>
      <w:tr w:rsidR="008D38D6" w:rsidRPr="008D38D6" w:rsidTr="00475A7F">
        <w:trPr>
          <w:trHeight w:hRule="exact"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7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Повторительно-обобщающий урок 1ч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D6" w:rsidRPr="008D38D6" w:rsidRDefault="008D38D6" w:rsidP="008D38D6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F7F9C" w:rsidRPr="002F7F9C" w:rsidRDefault="002F7F9C" w:rsidP="002F7F9C">
      <w:pPr>
        <w:pStyle w:val="3"/>
        <w:shd w:val="clear" w:color="auto" w:fill="auto"/>
        <w:tabs>
          <w:tab w:val="left" w:pos="614"/>
        </w:tabs>
        <w:spacing w:line="230" w:lineRule="exact"/>
        <w:ind w:firstLine="0"/>
        <w:rPr>
          <w:rFonts w:eastAsiaTheme="minorHAnsi"/>
          <w:sz w:val="24"/>
          <w:szCs w:val="24"/>
        </w:rPr>
      </w:pPr>
    </w:p>
    <w:p w:rsidR="002F7F9C" w:rsidRPr="002F7F9C" w:rsidRDefault="002F7F9C" w:rsidP="002F7F9C">
      <w:pPr>
        <w:pStyle w:val="3"/>
        <w:shd w:val="clear" w:color="auto" w:fill="auto"/>
        <w:tabs>
          <w:tab w:val="left" w:pos="614"/>
        </w:tabs>
        <w:spacing w:line="230" w:lineRule="exact"/>
        <w:ind w:firstLine="0"/>
        <w:rPr>
          <w:rFonts w:eastAsiaTheme="minorHAnsi"/>
          <w:sz w:val="24"/>
          <w:szCs w:val="24"/>
        </w:rPr>
      </w:pPr>
    </w:p>
    <w:p w:rsidR="002F7F9C" w:rsidRPr="002F7F9C" w:rsidRDefault="002F7F9C" w:rsidP="002F7F9C">
      <w:pPr>
        <w:pStyle w:val="3"/>
        <w:shd w:val="clear" w:color="auto" w:fill="auto"/>
        <w:tabs>
          <w:tab w:val="left" w:pos="614"/>
        </w:tabs>
        <w:spacing w:line="230" w:lineRule="exact"/>
        <w:ind w:firstLine="0"/>
        <w:jc w:val="center"/>
        <w:rPr>
          <w:b/>
          <w:sz w:val="24"/>
          <w:szCs w:val="24"/>
        </w:rPr>
      </w:pPr>
      <w:r w:rsidRPr="002F7F9C">
        <w:rPr>
          <w:rStyle w:val="22"/>
          <w:b/>
          <w:sz w:val="24"/>
          <w:szCs w:val="24"/>
          <w:u w:val="none"/>
        </w:rPr>
        <w:t>Описание учебно-методического и материально-технического обеспечения</w:t>
      </w:r>
    </w:p>
    <w:p w:rsidR="002F7F9C" w:rsidRPr="002F7F9C" w:rsidRDefault="002F7F9C" w:rsidP="002F7F9C">
      <w:pPr>
        <w:pStyle w:val="3"/>
        <w:shd w:val="clear" w:color="auto" w:fill="auto"/>
        <w:ind w:left="20" w:right="5420" w:firstLine="0"/>
        <w:jc w:val="center"/>
        <w:rPr>
          <w:b/>
          <w:sz w:val="24"/>
          <w:szCs w:val="24"/>
        </w:rPr>
      </w:pPr>
      <w:r w:rsidRPr="002F7F9C">
        <w:rPr>
          <w:rStyle w:val="22"/>
          <w:b/>
          <w:sz w:val="24"/>
          <w:szCs w:val="24"/>
          <w:u w:val="none"/>
        </w:rPr>
        <w:t>образовательной деятельности</w:t>
      </w:r>
    </w:p>
    <w:p w:rsidR="002F7F9C" w:rsidRPr="002F7F9C" w:rsidRDefault="002F7F9C" w:rsidP="002F7F9C">
      <w:pPr>
        <w:pStyle w:val="3"/>
        <w:shd w:val="clear" w:color="auto" w:fill="auto"/>
        <w:ind w:left="20" w:right="5420" w:firstLine="0"/>
        <w:jc w:val="left"/>
        <w:rPr>
          <w:b/>
          <w:sz w:val="24"/>
          <w:szCs w:val="24"/>
        </w:rPr>
      </w:pPr>
    </w:p>
    <w:p w:rsidR="002F7F9C" w:rsidRPr="002F7F9C" w:rsidRDefault="002F7F9C" w:rsidP="002F7F9C">
      <w:pPr>
        <w:pStyle w:val="3"/>
        <w:shd w:val="clear" w:color="auto" w:fill="auto"/>
        <w:ind w:left="20" w:right="5420" w:firstLine="0"/>
        <w:jc w:val="left"/>
        <w:rPr>
          <w:sz w:val="24"/>
          <w:szCs w:val="24"/>
        </w:rPr>
      </w:pPr>
      <w:r w:rsidRPr="002F7F9C">
        <w:rPr>
          <w:sz w:val="24"/>
          <w:szCs w:val="24"/>
        </w:rPr>
        <w:t>Учебно-методический комплект курса</w:t>
      </w:r>
    </w:p>
    <w:p w:rsidR="002F7F9C" w:rsidRPr="002F7F9C" w:rsidRDefault="002F7F9C" w:rsidP="002F7F9C">
      <w:pPr>
        <w:pStyle w:val="3"/>
        <w:shd w:val="clear" w:color="auto" w:fill="auto"/>
        <w:spacing w:line="278" w:lineRule="exact"/>
        <w:ind w:left="20" w:right="20" w:firstLine="0"/>
        <w:rPr>
          <w:sz w:val="24"/>
          <w:szCs w:val="24"/>
        </w:rPr>
      </w:pPr>
      <w:r w:rsidRPr="002F7F9C">
        <w:rPr>
          <w:sz w:val="24"/>
          <w:szCs w:val="24"/>
        </w:rPr>
        <w:t xml:space="preserve">-Всеобщая история. История Нового времени. 1500 - 1800. Под редакцией А. А. </w:t>
      </w:r>
      <w:proofErr w:type="spellStart"/>
      <w:r w:rsidRPr="002F7F9C">
        <w:rPr>
          <w:sz w:val="24"/>
          <w:szCs w:val="24"/>
        </w:rPr>
        <w:t>Искендерова</w:t>
      </w:r>
      <w:proofErr w:type="spellEnd"/>
      <w:r w:rsidRPr="002F7F9C">
        <w:rPr>
          <w:sz w:val="24"/>
          <w:szCs w:val="24"/>
        </w:rPr>
        <w:t>. Учебник. 7 класс.</w:t>
      </w:r>
    </w:p>
    <w:p w:rsidR="002F7F9C" w:rsidRPr="002F7F9C" w:rsidRDefault="002F7F9C" w:rsidP="002F7F9C">
      <w:pPr>
        <w:pStyle w:val="3"/>
        <w:shd w:val="clear" w:color="auto" w:fill="auto"/>
        <w:spacing w:line="226" w:lineRule="exact"/>
        <w:ind w:left="20" w:right="20" w:firstLine="0"/>
        <w:rPr>
          <w:sz w:val="24"/>
          <w:szCs w:val="24"/>
        </w:rPr>
      </w:pPr>
      <w:r w:rsidRPr="002F7F9C">
        <w:rPr>
          <w:sz w:val="24"/>
          <w:szCs w:val="24"/>
        </w:rPr>
        <w:t>-</w:t>
      </w:r>
      <w:proofErr w:type="spellStart"/>
      <w:r w:rsidRPr="002F7F9C">
        <w:rPr>
          <w:sz w:val="24"/>
          <w:szCs w:val="24"/>
        </w:rPr>
        <w:t>Юдовская</w:t>
      </w:r>
      <w:proofErr w:type="spellEnd"/>
      <w:r w:rsidRPr="002F7F9C">
        <w:rPr>
          <w:sz w:val="24"/>
          <w:szCs w:val="24"/>
        </w:rPr>
        <w:t xml:space="preserve"> А. Я., Ванюшкина Л. М. Всеобщая история. История Нового времени. 1800 - 1900. Поурочные разработки. 8 класс.</w:t>
      </w:r>
    </w:p>
    <w:p w:rsidR="002F7F9C" w:rsidRPr="002F7F9C" w:rsidRDefault="002F7F9C" w:rsidP="002F7F9C">
      <w:pPr>
        <w:pStyle w:val="3"/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2F7F9C">
        <w:rPr>
          <w:sz w:val="24"/>
          <w:szCs w:val="24"/>
        </w:rPr>
        <w:t xml:space="preserve">-История России. 7 класс. Арсентьев Н.М., Данилов А.А., </w:t>
      </w:r>
      <w:proofErr w:type="spellStart"/>
      <w:r w:rsidRPr="002F7F9C">
        <w:rPr>
          <w:sz w:val="24"/>
          <w:szCs w:val="24"/>
        </w:rPr>
        <w:t>Курукин</w:t>
      </w:r>
      <w:proofErr w:type="spellEnd"/>
      <w:r w:rsidRPr="002F7F9C">
        <w:rPr>
          <w:sz w:val="24"/>
          <w:szCs w:val="24"/>
        </w:rPr>
        <w:t xml:space="preserve"> И.В., и др./Под ред. </w:t>
      </w:r>
      <w:proofErr w:type="spellStart"/>
      <w:r w:rsidRPr="002F7F9C">
        <w:rPr>
          <w:sz w:val="24"/>
          <w:szCs w:val="24"/>
        </w:rPr>
        <w:t>Торкунова</w:t>
      </w:r>
      <w:proofErr w:type="spellEnd"/>
      <w:r w:rsidRPr="002F7F9C">
        <w:rPr>
          <w:sz w:val="24"/>
          <w:szCs w:val="24"/>
        </w:rPr>
        <w:t xml:space="preserve"> А.В.</w:t>
      </w:r>
    </w:p>
    <w:p w:rsidR="002F7F9C" w:rsidRPr="002F7F9C" w:rsidRDefault="002F7F9C" w:rsidP="002F7F9C">
      <w:pPr>
        <w:pStyle w:val="3"/>
        <w:shd w:val="clear" w:color="auto" w:fill="auto"/>
        <w:spacing w:line="274" w:lineRule="exact"/>
        <w:ind w:left="20" w:firstLine="0"/>
        <w:rPr>
          <w:sz w:val="24"/>
          <w:szCs w:val="24"/>
        </w:rPr>
      </w:pPr>
      <w:r w:rsidRPr="002F7F9C">
        <w:rPr>
          <w:rStyle w:val="22"/>
          <w:sz w:val="24"/>
          <w:szCs w:val="24"/>
        </w:rPr>
        <w:t>Дополнительная литература</w:t>
      </w:r>
    </w:p>
    <w:p w:rsidR="002F7F9C" w:rsidRPr="002F7F9C" w:rsidRDefault="002F7F9C" w:rsidP="002F7F9C">
      <w:pPr>
        <w:pStyle w:val="3"/>
        <w:numPr>
          <w:ilvl w:val="0"/>
          <w:numId w:val="5"/>
        </w:numPr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2F7F9C">
        <w:rPr>
          <w:sz w:val="24"/>
          <w:szCs w:val="24"/>
        </w:rPr>
        <w:t>.</w:t>
      </w:r>
    </w:p>
    <w:p w:rsidR="002F7F9C" w:rsidRPr="002F7F9C" w:rsidRDefault="002F7F9C" w:rsidP="002F7F9C">
      <w:pPr>
        <w:pStyle w:val="3"/>
        <w:numPr>
          <w:ilvl w:val="0"/>
          <w:numId w:val="5"/>
        </w:numPr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2F7F9C">
        <w:rPr>
          <w:sz w:val="24"/>
          <w:szCs w:val="24"/>
        </w:rPr>
        <w:t xml:space="preserve"> Контрольно-измерительные материалы. История России: 7 класс</w:t>
      </w:r>
      <w:proofErr w:type="gramStart"/>
      <w:r w:rsidRPr="002F7F9C">
        <w:rPr>
          <w:sz w:val="24"/>
          <w:szCs w:val="24"/>
        </w:rPr>
        <w:t xml:space="preserve"> / С</w:t>
      </w:r>
      <w:proofErr w:type="gramEnd"/>
      <w:r w:rsidRPr="002F7F9C">
        <w:rPr>
          <w:sz w:val="24"/>
          <w:szCs w:val="24"/>
        </w:rPr>
        <w:t xml:space="preserve">ост. </w:t>
      </w:r>
      <w:proofErr w:type="spellStart"/>
      <w:r w:rsidRPr="002F7F9C">
        <w:rPr>
          <w:sz w:val="24"/>
          <w:szCs w:val="24"/>
        </w:rPr>
        <w:t>К.В.Волкова</w:t>
      </w:r>
      <w:proofErr w:type="spellEnd"/>
      <w:r w:rsidRPr="002F7F9C">
        <w:rPr>
          <w:sz w:val="24"/>
          <w:szCs w:val="24"/>
        </w:rPr>
        <w:t>. - М.: ВАКО.</w:t>
      </w:r>
    </w:p>
    <w:p w:rsidR="002F7F9C" w:rsidRPr="002F7F9C" w:rsidRDefault="002F7F9C" w:rsidP="002F7F9C">
      <w:pPr>
        <w:pStyle w:val="3"/>
        <w:numPr>
          <w:ilvl w:val="0"/>
          <w:numId w:val="5"/>
        </w:numPr>
        <w:shd w:val="clear" w:color="auto" w:fill="auto"/>
        <w:spacing w:line="274" w:lineRule="exact"/>
        <w:ind w:left="20" w:right="20" w:firstLine="0"/>
        <w:rPr>
          <w:sz w:val="24"/>
          <w:szCs w:val="24"/>
        </w:rPr>
      </w:pPr>
      <w:r w:rsidRPr="002F7F9C">
        <w:rPr>
          <w:sz w:val="24"/>
          <w:szCs w:val="24"/>
        </w:rPr>
        <w:t xml:space="preserve"> Контрольно-измерительные материалы. История Нового времени: 7 класс</w:t>
      </w:r>
      <w:proofErr w:type="gramStart"/>
      <w:r w:rsidRPr="002F7F9C">
        <w:rPr>
          <w:sz w:val="24"/>
          <w:szCs w:val="24"/>
        </w:rPr>
        <w:t xml:space="preserve"> / С</w:t>
      </w:r>
      <w:proofErr w:type="gramEnd"/>
      <w:r w:rsidRPr="002F7F9C">
        <w:rPr>
          <w:sz w:val="24"/>
          <w:szCs w:val="24"/>
        </w:rPr>
        <w:t xml:space="preserve">ост. </w:t>
      </w:r>
      <w:proofErr w:type="spellStart"/>
      <w:r w:rsidRPr="002F7F9C">
        <w:rPr>
          <w:sz w:val="24"/>
          <w:szCs w:val="24"/>
        </w:rPr>
        <w:t>К.В.Волкова</w:t>
      </w:r>
      <w:proofErr w:type="spellEnd"/>
      <w:r w:rsidRPr="002F7F9C">
        <w:rPr>
          <w:sz w:val="24"/>
          <w:szCs w:val="24"/>
        </w:rPr>
        <w:t>. - М.: ВАКО.</w:t>
      </w:r>
    </w:p>
    <w:p w:rsidR="002F7F9C" w:rsidRPr="002F7F9C" w:rsidRDefault="002F7F9C" w:rsidP="002F7F9C">
      <w:pPr>
        <w:pStyle w:val="3"/>
        <w:shd w:val="clear" w:color="auto" w:fill="auto"/>
        <w:spacing w:after="229" w:line="278" w:lineRule="exact"/>
        <w:ind w:right="220" w:firstLine="0"/>
        <w:rPr>
          <w:sz w:val="24"/>
          <w:szCs w:val="24"/>
        </w:rPr>
      </w:pPr>
    </w:p>
    <w:p w:rsidR="002F7F9C" w:rsidRPr="002F7F9C" w:rsidRDefault="002F7F9C" w:rsidP="002F7F9C">
      <w:pPr>
        <w:keepNext/>
        <w:keepLines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1"/>
      <w:r w:rsidRPr="002F7F9C">
        <w:rPr>
          <w:rFonts w:ascii="Times New Roman" w:hAnsi="Times New Roman" w:cs="Times New Roman"/>
          <w:sz w:val="24"/>
          <w:szCs w:val="24"/>
        </w:rPr>
        <w:t>Карты:</w:t>
      </w:r>
      <w:bookmarkEnd w:id="7"/>
    </w:p>
    <w:p w:rsidR="002F7F9C" w:rsidRPr="002F7F9C" w:rsidRDefault="002F7F9C" w:rsidP="002F7F9C">
      <w:pPr>
        <w:pStyle w:val="3"/>
        <w:numPr>
          <w:ilvl w:val="0"/>
          <w:numId w:val="6"/>
        </w:numPr>
        <w:shd w:val="clear" w:color="auto" w:fill="auto"/>
        <w:spacing w:line="293" w:lineRule="exact"/>
        <w:ind w:left="380" w:firstLine="0"/>
        <w:rPr>
          <w:sz w:val="24"/>
          <w:szCs w:val="24"/>
        </w:rPr>
      </w:pPr>
    </w:p>
    <w:p w:rsidR="002F7F9C" w:rsidRPr="002F7F9C" w:rsidRDefault="002F7F9C" w:rsidP="002F7F9C">
      <w:pPr>
        <w:pStyle w:val="3"/>
        <w:numPr>
          <w:ilvl w:val="0"/>
          <w:numId w:val="6"/>
        </w:numPr>
        <w:shd w:val="clear" w:color="auto" w:fill="auto"/>
        <w:tabs>
          <w:tab w:val="left" w:pos="775"/>
        </w:tabs>
        <w:spacing w:line="293" w:lineRule="exact"/>
        <w:ind w:left="380" w:firstLine="0"/>
        <w:rPr>
          <w:sz w:val="24"/>
          <w:szCs w:val="24"/>
        </w:rPr>
      </w:pPr>
      <w:r w:rsidRPr="002F7F9C">
        <w:rPr>
          <w:sz w:val="24"/>
          <w:szCs w:val="24"/>
        </w:rPr>
        <w:t>Русское государство в 16 веке</w:t>
      </w:r>
    </w:p>
    <w:p w:rsidR="002F7F9C" w:rsidRPr="002F7F9C" w:rsidRDefault="002F7F9C" w:rsidP="002F7F9C">
      <w:pPr>
        <w:pStyle w:val="3"/>
        <w:numPr>
          <w:ilvl w:val="0"/>
          <w:numId w:val="6"/>
        </w:numPr>
        <w:shd w:val="clear" w:color="auto" w:fill="auto"/>
        <w:spacing w:line="293" w:lineRule="exact"/>
        <w:ind w:left="380" w:firstLine="0"/>
        <w:rPr>
          <w:sz w:val="24"/>
          <w:szCs w:val="24"/>
        </w:rPr>
      </w:pPr>
      <w:r w:rsidRPr="002F7F9C">
        <w:rPr>
          <w:sz w:val="24"/>
          <w:szCs w:val="24"/>
        </w:rPr>
        <w:t>Древнерусское государство Киевская Русь в 9-12 вв.</w:t>
      </w:r>
    </w:p>
    <w:p w:rsidR="002F7F9C" w:rsidRPr="002F7F9C" w:rsidRDefault="002F7F9C" w:rsidP="002F7F9C">
      <w:pPr>
        <w:pStyle w:val="3"/>
        <w:numPr>
          <w:ilvl w:val="0"/>
          <w:numId w:val="6"/>
        </w:numPr>
        <w:shd w:val="clear" w:color="auto" w:fill="auto"/>
        <w:spacing w:line="293" w:lineRule="exact"/>
        <w:ind w:left="380" w:firstLine="0"/>
        <w:rPr>
          <w:sz w:val="24"/>
          <w:szCs w:val="24"/>
        </w:rPr>
      </w:pPr>
      <w:r w:rsidRPr="002F7F9C">
        <w:rPr>
          <w:sz w:val="24"/>
          <w:szCs w:val="24"/>
        </w:rPr>
        <w:t>Российское государство в 17 веке</w:t>
      </w:r>
    </w:p>
    <w:p w:rsidR="002F7F9C" w:rsidRPr="002F7F9C" w:rsidRDefault="002F7F9C" w:rsidP="002F7F9C">
      <w:pPr>
        <w:pStyle w:val="3"/>
        <w:numPr>
          <w:ilvl w:val="0"/>
          <w:numId w:val="6"/>
        </w:numPr>
        <w:shd w:val="clear" w:color="auto" w:fill="auto"/>
        <w:tabs>
          <w:tab w:val="left" w:pos="775"/>
        </w:tabs>
        <w:spacing w:line="293" w:lineRule="exact"/>
        <w:ind w:left="380" w:firstLine="0"/>
        <w:rPr>
          <w:sz w:val="24"/>
          <w:szCs w:val="24"/>
        </w:rPr>
      </w:pPr>
      <w:r w:rsidRPr="002F7F9C">
        <w:rPr>
          <w:sz w:val="24"/>
          <w:szCs w:val="24"/>
        </w:rPr>
        <w:t>Европа в начале нового времени</w:t>
      </w:r>
    </w:p>
    <w:p w:rsidR="002F7F9C" w:rsidRPr="002F7F9C" w:rsidRDefault="002F7F9C" w:rsidP="002F7F9C">
      <w:pPr>
        <w:keepNext/>
        <w:keepLines/>
        <w:spacing w:after="0" w:line="274" w:lineRule="exact"/>
        <w:ind w:left="380"/>
        <w:rPr>
          <w:rFonts w:ascii="Times New Roman" w:hAnsi="Times New Roman" w:cs="Times New Roman"/>
          <w:sz w:val="24"/>
          <w:szCs w:val="24"/>
        </w:rPr>
      </w:pPr>
      <w:bookmarkStart w:id="8" w:name="bookmark22"/>
      <w:r w:rsidRPr="002F7F9C">
        <w:rPr>
          <w:rFonts w:ascii="Times New Roman" w:hAnsi="Times New Roman" w:cs="Times New Roman"/>
          <w:sz w:val="24"/>
          <w:szCs w:val="24"/>
        </w:rPr>
        <w:t>Интернет-ресурсы по курсу «Всеобщая история»</w:t>
      </w:r>
      <w:bookmarkEnd w:id="8"/>
    </w:p>
    <w:p w:rsidR="002F7F9C" w:rsidRPr="002F7F9C" w:rsidRDefault="00817E9E" w:rsidP="002F7F9C">
      <w:pPr>
        <w:pStyle w:val="3"/>
        <w:shd w:val="clear" w:color="auto" w:fill="auto"/>
        <w:spacing w:line="274" w:lineRule="exact"/>
        <w:ind w:left="380" w:right="20" w:firstLine="360"/>
        <w:jc w:val="left"/>
        <w:rPr>
          <w:sz w:val="24"/>
          <w:szCs w:val="24"/>
        </w:rPr>
      </w:pPr>
      <w:hyperlink r:id="rId9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school</w:t>
        </w:r>
        <w:r w:rsidR="002F7F9C" w:rsidRPr="002F7F9C">
          <w:rPr>
            <w:rStyle w:val="a8"/>
            <w:sz w:val="24"/>
            <w:szCs w:val="24"/>
            <w:lang w:bidi="en-US"/>
          </w:rPr>
          <w:t>-</w:t>
        </w:r>
        <w:r w:rsidR="002F7F9C" w:rsidRPr="002F7F9C">
          <w:rPr>
            <w:rStyle w:val="a8"/>
            <w:sz w:val="24"/>
            <w:szCs w:val="24"/>
            <w:lang w:val="en-US" w:bidi="en-US"/>
          </w:rPr>
          <w:t>collection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edu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единая коллекция цифровых образовательных ресурсов.</w:t>
      </w:r>
    </w:p>
    <w:p w:rsidR="002F7F9C" w:rsidRPr="002F7F9C" w:rsidRDefault="00817E9E" w:rsidP="002F7F9C">
      <w:pPr>
        <w:pStyle w:val="3"/>
        <w:shd w:val="clear" w:color="auto" w:fill="auto"/>
        <w:spacing w:line="274" w:lineRule="exact"/>
        <w:ind w:left="380" w:right="20" w:firstLine="360"/>
        <w:jc w:val="left"/>
        <w:rPr>
          <w:sz w:val="24"/>
          <w:szCs w:val="24"/>
        </w:rPr>
      </w:pPr>
      <w:hyperlink r:id="rId10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eor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edu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 xml:space="preserve">- официальный сайт Федерального центра </w:t>
      </w:r>
      <w:proofErr w:type="spellStart"/>
      <w:r w:rsidR="002F7F9C" w:rsidRPr="002F7F9C">
        <w:rPr>
          <w:sz w:val="24"/>
          <w:szCs w:val="24"/>
        </w:rPr>
        <w:t>информационно</w:t>
      </w:r>
      <w:r w:rsidR="002F7F9C" w:rsidRPr="002F7F9C">
        <w:rPr>
          <w:sz w:val="24"/>
          <w:szCs w:val="24"/>
        </w:rPr>
        <w:softHyphen/>
        <w:t>образовательных</w:t>
      </w:r>
      <w:proofErr w:type="spellEnd"/>
      <w:r w:rsidR="002F7F9C" w:rsidRPr="002F7F9C">
        <w:rPr>
          <w:sz w:val="24"/>
          <w:szCs w:val="24"/>
        </w:rPr>
        <w:t xml:space="preserve"> ресурсов.</w:t>
      </w:r>
    </w:p>
    <w:p w:rsidR="002F7F9C" w:rsidRPr="002F7F9C" w:rsidRDefault="00817E9E" w:rsidP="002F7F9C">
      <w:pPr>
        <w:pStyle w:val="3"/>
        <w:shd w:val="clear" w:color="auto" w:fill="auto"/>
        <w:spacing w:line="274" w:lineRule="exact"/>
        <w:ind w:left="380" w:right="20" w:firstLine="360"/>
        <w:jc w:val="left"/>
        <w:rPr>
          <w:sz w:val="24"/>
          <w:szCs w:val="24"/>
        </w:rPr>
      </w:pPr>
      <w:hyperlink r:id="rId11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www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shm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 xml:space="preserve">- официальный сайт Государственного исторического музея. </w:t>
      </w:r>
      <w:hyperlink r:id="rId12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www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rsl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 xml:space="preserve">- официальный сайт Российской государственной библиотеки. </w:t>
      </w:r>
      <w:hyperlink r:id="rId13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www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shpl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официальный сайт Российской государственной исторической библиотеки.</w:t>
      </w:r>
    </w:p>
    <w:p w:rsidR="002F7F9C" w:rsidRPr="002F7F9C" w:rsidRDefault="00817E9E" w:rsidP="002F7F9C">
      <w:pPr>
        <w:pStyle w:val="3"/>
        <w:shd w:val="clear" w:color="auto" w:fill="auto"/>
        <w:spacing w:line="221" w:lineRule="exact"/>
        <w:ind w:left="380" w:right="20" w:firstLine="360"/>
        <w:jc w:val="left"/>
        <w:rPr>
          <w:sz w:val="24"/>
          <w:szCs w:val="24"/>
        </w:rPr>
      </w:pPr>
      <w:hyperlink r:id="rId14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www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hist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msu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  <w:r w:rsidR="002F7F9C" w:rsidRPr="002F7F9C">
          <w:rPr>
            <w:rStyle w:val="a8"/>
            <w:sz w:val="24"/>
            <w:szCs w:val="24"/>
            <w:lang w:val="en-US" w:bidi="en-US"/>
          </w:rPr>
          <w:t>ER</w:t>
        </w:r>
        <w:r w:rsidR="002F7F9C" w:rsidRPr="002F7F9C">
          <w:rPr>
            <w:rStyle w:val="a8"/>
            <w:sz w:val="24"/>
            <w:szCs w:val="24"/>
            <w:lang w:bidi="en-US"/>
          </w:rPr>
          <w:t>/</w:t>
        </w:r>
        <w:r w:rsidR="002F7F9C" w:rsidRPr="002F7F9C">
          <w:rPr>
            <w:rStyle w:val="a8"/>
            <w:sz w:val="24"/>
            <w:szCs w:val="24"/>
            <w:lang w:val="en-US" w:bidi="en-US"/>
          </w:rPr>
          <w:t>index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html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сайт электронной библиотеки исторического факультета МГУ им. М. В. Ломоносова.</w:t>
      </w:r>
    </w:p>
    <w:p w:rsidR="002F7F9C" w:rsidRPr="002F7F9C" w:rsidRDefault="00817E9E" w:rsidP="002F7F9C">
      <w:pPr>
        <w:pStyle w:val="3"/>
        <w:shd w:val="clear" w:color="auto" w:fill="auto"/>
        <w:spacing w:line="245" w:lineRule="exact"/>
        <w:ind w:left="380" w:right="20" w:firstLine="360"/>
        <w:jc w:val="left"/>
        <w:rPr>
          <w:sz w:val="24"/>
          <w:szCs w:val="24"/>
        </w:rPr>
      </w:pPr>
      <w:hyperlink r:id="rId15" w:history="1">
        <w:proofErr w:type="gramStart"/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www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vostlit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info</w:t>
        </w:r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 xml:space="preserve">- сайт-хранилище исторических источников Средневековья. </w:t>
      </w:r>
      <w:hyperlink r:id="rId16" w:history="1">
        <w:proofErr w:type="gramEnd"/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historic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r w:rsidR="002F7F9C" w:rsidRPr="002F7F9C">
          <w:rPr>
            <w:rStyle w:val="a8"/>
            <w:sz w:val="24"/>
            <w:szCs w:val="24"/>
            <w:lang w:bidi="en-US"/>
          </w:rPr>
          <w:t>/</w:t>
        </w:r>
        <w:proofErr w:type="gramStart"/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сайт электронной библиотеки по всеобщей истории.</w:t>
      </w:r>
      <w:proofErr w:type="gramEnd"/>
      <w:r w:rsidR="002F7F9C" w:rsidRPr="002F7F9C">
        <w:rPr>
          <w:sz w:val="24"/>
          <w:szCs w:val="24"/>
        </w:rPr>
        <w:t xml:space="preserve"> </w:t>
      </w:r>
      <w:hyperlink r:id="rId17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www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arts</w:t>
        </w:r>
        <w:r w:rsidR="002F7F9C" w:rsidRPr="002F7F9C">
          <w:rPr>
            <w:rStyle w:val="a8"/>
            <w:sz w:val="24"/>
            <w:szCs w:val="24"/>
            <w:lang w:bidi="en-US"/>
          </w:rPr>
          <w:t>-</w:t>
        </w:r>
        <w:r w:rsidR="002F7F9C" w:rsidRPr="002F7F9C">
          <w:rPr>
            <w:rStyle w:val="a8"/>
            <w:sz w:val="24"/>
            <w:szCs w:val="24"/>
            <w:lang w:val="en-US" w:bidi="en-US"/>
          </w:rPr>
          <w:t>museum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официальный сайт Государственного музея изобразительных искусств им. А. С. Пушкина.</w:t>
      </w:r>
    </w:p>
    <w:p w:rsidR="002F7F9C" w:rsidRPr="002F7F9C" w:rsidRDefault="00817E9E" w:rsidP="002F7F9C">
      <w:pPr>
        <w:pStyle w:val="3"/>
        <w:shd w:val="clear" w:color="auto" w:fill="auto"/>
        <w:spacing w:line="211" w:lineRule="exact"/>
        <w:ind w:left="380" w:right="20" w:firstLine="360"/>
        <w:jc w:val="left"/>
        <w:rPr>
          <w:sz w:val="24"/>
          <w:szCs w:val="24"/>
        </w:rPr>
      </w:pPr>
      <w:hyperlink r:id="rId18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www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hermitagemuseum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org</w:t>
        </w:r>
        <w:r w:rsidR="002F7F9C" w:rsidRPr="002F7F9C">
          <w:rPr>
            <w:rStyle w:val="a8"/>
            <w:sz w:val="24"/>
            <w:szCs w:val="24"/>
            <w:lang w:bidi="en-US"/>
          </w:rPr>
          <w:t>/</w:t>
        </w:r>
        <w:r w:rsidR="002F7F9C" w:rsidRPr="002F7F9C">
          <w:rPr>
            <w:rStyle w:val="a8"/>
            <w:sz w:val="24"/>
            <w:szCs w:val="24"/>
            <w:lang w:val="en-US" w:bidi="en-US"/>
          </w:rPr>
          <w:t>html</w:t>
        </w:r>
        <w:r w:rsidR="002F7F9C" w:rsidRPr="002F7F9C">
          <w:rPr>
            <w:rStyle w:val="a8"/>
            <w:sz w:val="24"/>
            <w:szCs w:val="24"/>
            <w:lang w:bidi="en-US"/>
          </w:rPr>
          <w:t>_</w:t>
        </w:r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r w:rsidR="002F7F9C" w:rsidRPr="002F7F9C">
          <w:rPr>
            <w:rStyle w:val="a8"/>
            <w:sz w:val="24"/>
            <w:szCs w:val="24"/>
            <w:lang w:bidi="en-US"/>
          </w:rPr>
          <w:t>/</w:t>
        </w:r>
        <w:r w:rsidR="002F7F9C" w:rsidRPr="002F7F9C">
          <w:rPr>
            <w:rStyle w:val="a8"/>
            <w:sz w:val="24"/>
            <w:szCs w:val="24"/>
            <w:lang w:val="en-US" w:bidi="en-US"/>
          </w:rPr>
          <w:t>index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html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официальный сайт Государственного Эрмитажа.</w:t>
      </w:r>
    </w:p>
    <w:p w:rsidR="002F7F9C" w:rsidRPr="002F7F9C" w:rsidRDefault="00817E9E" w:rsidP="002F7F9C">
      <w:pPr>
        <w:pStyle w:val="3"/>
        <w:shd w:val="clear" w:color="auto" w:fill="auto"/>
        <w:spacing w:line="216" w:lineRule="exact"/>
        <w:ind w:left="380" w:right="20" w:firstLine="360"/>
        <w:jc w:val="left"/>
        <w:rPr>
          <w:sz w:val="24"/>
          <w:szCs w:val="24"/>
        </w:rPr>
      </w:pPr>
      <w:hyperlink r:id="rId19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artchive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 xml:space="preserve">- сайт-хранилище живописи художников разных эпох. </w:t>
      </w:r>
      <w:hyperlink r:id="rId20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history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rin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2F7F9C" w:rsidRPr="002F7F9C" w:rsidRDefault="00817E9E" w:rsidP="002F7F9C">
      <w:pPr>
        <w:pStyle w:val="3"/>
        <w:shd w:val="clear" w:color="auto" w:fill="auto"/>
        <w:spacing w:line="216" w:lineRule="exact"/>
        <w:ind w:left="380" w:right="20" w:firstLine="360"/>
        <w:jc w:val="left"/>
        <w:rPr>
          <w:sz w:val="24"/>
          <w:szCs w:val="24"/>
        </w:rPr>
      </w:pPr>
      <w:hyperlink r:id="rId21" w:history="1">
        <w:proofErr w:type="gramStart"/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www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ellada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spb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интернет-проект «Древняя Греция» (история, искусство, мифология, источники, литература).</w:t>
      </w:r>
      <w:proofErr w:type="gramEnd"/>
    </w:p>
    <w:p w:rsidR="002F7F9C" w:rsidRPr="002F7F9C" w:rsidRDefault="00817E9E" w:rsidP="002F7F9C">
      <w:pPr>
        <w:pStyle w:val="3"/>
        <w:shd w:val="clear" w:color="auto" w:fill="auto"/>
        <w:tabs>
          <w:tab w:val="left" w:pos="8707"/>
        </w:tabs>
        <w:spacing w:line="216" w:lineRule="exact"/>
        <w:ind w:left="720" w:firstLine="0"/>
        <w:rPr>
          <w:sz w:val="24"/>
          <w:szCs w:val="24"/>
        </w:rPr>
      </w:pPr>
      <w:hyperlink r:id="rId22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ancientrome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интернет-проект «История Древнего Рима»</w:t>
      </w:r>
      <w:r w:rsidR="002F7F9C" w:rsidRPr="002F7F9C">
        <w:rPr>
          <w:sz w:val="24"/>
          <w:szCs w:val="24"/>
        </w:rPr>
        <w:tab/>
        <w:t>(история,</w:t>
      </w:r>
    </w:p>
    <w:p w:rsidR="002F7F9C" w:rsidRPr="002F7F9C" w:rsidRDefault="002F7F9C" w:rsidP="002F7F9C">
      <w:pPr>
        <w:pStyle w:val="3"/>
        <w:shd w:val="clear" w:color="auto" w:fill="auto"/>
        <w:spacing w:line="216" w:lineRule="exact"/>
        <w:ind w:left="380" w:firstLine="0"/>
        <w:jc w:val="left"/>
        <w:rPr>
          <w:sz w:val="24"/>
          <w:szCs w:val="24"/>
        </w:rPr>
      </w:pPr>
      <w:r w:rsidRPr="002F7F9C">
        <w:rPr>
          <w:sz w:val="24"/>
          <w:szCs w:val="24"/>
        </w:rPr>
        <w:t>искусство, мифология, источники, литература).</w:t>
      </w:r>
    </w:p>
    <w:p w:rsidR="002F7F9C" w:rsidRPr="002F7F9C" w:rsidRDefault="00817E9E" w:rsidP="002F7F9C">
      <w:pPr>
        <w:pStyle w:val="3"/>
        <w:shd w:val="clear" w:color="auto" w:fill="auto"/>
        <w:spacing w:line="221" w:lineRule="exact"/>
        <w:ind w:left="380" w:right="380" w:firstLine="340"/>
        <w:jc w:val="left"/>
        <w:rPr>
          <w:sz w:val="24"/>
          <w:szCs w:val="24"/>
        </w:rPr>
      </w:pPr>
      <w:hyperlink r:id="rId23" w:history="1">
        <w:proofErr w:type="gramStart"/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rulers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narod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интернет-проект «Всемирная история в лицах» (биографии деятелей всемирной истории).</w:t>
      </w:r>
      <w:proofErr w:type="gramEnd"/>
    </w:p>
    <w:p w:rsidR="002F7F9C" w:rsidRPr="002F7F9C" w:rsidRDefault="00817E9E" w:rsidP="002F7F9C">
      <w:pPr>
        <w:pStyle w:val="3"/>
        <w:shd w:val="clear" w:color="auto" w:fill="auto"/>
        <w:ind w:left="380" w:right="380" w:firstLine="340"/>
        <w:jc w:val="left"/>
        <w:rPr>
          <w:sz w:val="24"/>
          <w:szCs w:val="24"/>
        </w:rPr>
      </w:pPr>
      <w:hyperlink r:id="rId24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his</w:t>
        </w:r>
        <w:r w:rsidR="002F7F9C" w:rsidRPr="002F7F9C">
          <w:rPr>
            <w:rStyle w:val="a8"/>
            <w:sz w:val="24"/>
            <w:szCs w:val="24"/>
            <w:lang w:bidi="en-US"/>
          </w:rPr>
          <w:t>.1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september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urok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электронная копилка методических материалов для учителей истории.</w:t>
      </w:r>
    </w:p>
    <w:p w:rsidR="002F7F9C" w:rsidRPr="002F7F9C" w:rsidRDefault="00817E9E" w:rsidP="002F7F9C">
      <w:pPr>
        <w:pStyle w:val="3"/>
        <w:shd w:val="clear" w:color="auto" w:fill="auto"/>
        <w:spacing w:after="289" w:line="216" w:lineRule="exact"/>
        <w:ind w:left="380" w:right="380" w:firstLine="340"/>
        <w:jc w:val="left"/>
        <w:rPr>
          <w:sz w:val="24"/>
          <w:szCs w:val="24"/>
        </w:rPr>
      </w:pPr>
      <w:hyperlink r:id="rId25" w:history="1">
        <w:r w:rsidR="002F7F9C" w:rsidRPr="002F7F9C">
          <w:rPr>
            <w:rStyle w:val="a8"/>
            <w:sz w:val="24"/>
            <w:szCs w:val="24"/>
            <w:lang w:val="en-US" w:bidi="en-US"/>
          </w:rPr>
          <w:t>http</w:t>
        </w:r>
        <w:r w:rsidR="002F7F9C" w:rsidRPr="002F7F9C">
          <w:rPr>
            <w:rStyle w:val="a8"/>
            <w:sz w:val="24"/>
            <w:szCs w:val="24"/>
            <w:lang w:bidi="en-US"/>
          </w:rPr>
          <w:t>://</w:t>
        </w:r>
        <w:r w:rsidR="002F7F9C" w:rsidRPr="002F7F9C">
          <w:rPr>
            <w:rStyle w:val="a8"/>
            <w:sz w:val="24"/>
            <w:szCs w:val="24"/>
            <w:lang w:val="en-US" w:bidi="en-US"/>
          </w:rPr>
          <w:t>lesson</w:t>
        </w:r>
        <w:r w:rsidR="002F7F9C" w:rsidRPr="002F7F9C">
          <w:rPr>
            <w:rStyle w:val="a8"/>
            <w:sz w:val="24"/>
            <w:szCs w:val="24"/>
            <w:lang w:bidi="en-US"/>
          </w:rPr>
          <w:t>-</w:t>
        </w:r>
        <w:r w:rsidR="002F7F9C" w:rsidRPr="002F7F9C">
          <w:rPr>
            <w:rStyle w:val="a8"/>
            <w:sz w:val="24"/>
            <w:szCs w:val="24"/>
            <w:lang w:val="en-US" w:bidi="en-US"/>
          </w:rPr>
          <w:t>history</w:t>
        </w:r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narod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.</w:t>
        </w:r>
        <w:proofErr w:type="spellStart"/>
        <w:r w:rsidR="002F7F9C" w:rsidRPr="002F7F9C">
          <w:rPr>
            <w:rStyle w:val="a8"/>
            <w:sz w:val="24"/>
            <w:szCs w:val="24"/>
            <w:lang w:val="en-US" w:bidi="en-US"/>
          </w:rPr>
          <w:t>ru</w:t>
        </w:r>
        <w:proofErr w:type="spellEnd"/>
        <w:r w:rsidR="002F7F9C" w:rsidRPr="002F7F9C">
          <w:rPr>
            <w:rStyle w:val="a8"/>
            <w:sz w:val="24"/>
            <w:szCs w:val="24"/>
            <w:lang w:bidi="en-US"/>
          </w:rPr>
          <w:t>/</w:t>
        </w:r>
      </w:hyperlink>
      <w:r w:rsidR="002F7F9C" w:rsidRPr="002F7F9C">
        <w:rPr>
          <w:sz w:val="24"/>
          <w:szCs w:val="24"/>
          <w:lang w:bidi="en-US"/>
        </w:rPr>
        <w:t xml:space="preserve"> </w:t>
      </w:r>
      <w:r w:rsidR="002F7F9C" w:rsidRPr="002F7F9C">
        <w:rPr>
          <w:sz w:val="24"/>
          <w:szCs w:val="24"/>
        </w:rPr>
        <w:t>- сайт учителя истории А. И. Чернова (электронные презентации к урокам истории).</w:t>
      </w:r>
    </w:p>
    <w:p w:rsidR="002F7F9C" w:rsidRPr="002F7F9C" w:rsidRDefault="002F7F9C">
      <w:pPr>
        <w:rPr>
          <w:rFonts w:ascii="Times New Roman" w:hAnsi="Times New Roman" w:cs="Times New Roman"/>
          <w:sz w:val="24"/>
          <w:szCs w:val="24"/>
        </w:rPr>
      </w:pPr>
    </w:p>
    <w:p w:rsidR="00155D75" w:rsidRPr="002F7F9C" w:rsidRDefault="00155D75">
      <w:pPr>
        <w:rPr>
          <w:rFonts w:ascii="Times New Roman" w:hAnsi="Times New Roman" w:cs="Times New Roman"/>
          <w:sz w:val="24"/>
          <w:szCs w:val="24"/>
        </w:rPr>
      </w:pPr>
    </w:p>
    <w:sectPr w:rsidR="00155D75" w:rsidRPr="002F7F9C" w:rsidSect="002F7F9C">
      <w:pgSz w:w="16838" w:h="11906" w:orient="landscape"/>
      <w:pgMar w:top="426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9E" w:rsidRDefault="00817E9E" w:rsidP="002F7F9C">
      <w:pPr>
        <w:spacing w:after="0" w:line="240" w:lineRule="auto"/>
      </w:pPr>
      <w:r>
        <w:separator/>
      </w:r>
    </w:p>
  </w:endnote>
  <w:endnote w:type="continuationSeparator" w:id="0">
    <w:p w:rsidR="00817E9E" w:rsidRDefault="00817E9E" w:rsidP="002F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9E" w:rsidRDefault="00817E9E" w:rsidP="002F7F9C">
      <w:pPr>
        <w:spacing w:after="0" w:line="240" w:lineRule="auto"/>
      </w:pPr>
      <w:r>
        <w:separator/>
      </w:r>
    </w:p>
  </w:footnote>
  <w:footnote w:type="continuationSeparator" w:id="0">
    <w:p w:rsidR="00817E9E" w:rsidRDefault="00817E9E" w:rsidP="002F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5B5"/>
    <w:multiLevelType w:val="multilevel"/>
    <w:tmpl w:val="39164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C6CCC"/>
    <w:multiLevelType w:val="multilevel"/>
    <w:tmpl w:val="90EC34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C518FF"/>
    <w:multiLevelType w:val="multilevel"/>
    <w:tmpl w:val="6DD0202A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B65F2"/>
    <w:multiLevelType w:val="multilevel"/>
    <w:tmpl w:val="90EC34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44485E"/>
    <w:multiLevelType w:val="multilevel"/>
    <w:tmpl w:val="083A15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A1A7F"/>
    <w:multiLevelType w:val="multilevel"/>
    <w:tmpl w:val="7E3683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D6"/>
    <w:rsid w:val="00155D75"/>
    <w:rsid w:val="0019095C"/>
    <w:rsid w:val="00195F3A"/>
    <w:rsid w:val="00266C4D"/>
    <w:rsid w:val="002F7F9C"/>
    <w:rsid w:val="0042139C"/>
    <w:rsid w:val="00550822"/>
    <w:rsid w:val="00733B3F"/>
    <w:rsid w:val="007410C9"/>
    <w:rsid w:val="00817E9E"/>
    <w:rsid w:val="008D38D6"/>
    <w:rsid w:val="008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D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8D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3"/>
    <w:rsid w:val="008D3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38D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8D38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D38D6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D38D6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8D38D6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F9C"/>
  </w:style>
  <w:style w:type="paragraph" w:styleId="a6">
    <w:name w:val="footer"/>
    <w:basedOn w:val="a"/>
    <w:link w:val="a7"/>
    <w:uiPriority w:val="99"/>
    <w:unhideWhenUsed/>
    <w:rsid w:val="002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F9C"/>
  </w:style>
  <w:style w:type="character" w:styleId="a8">
    <w:name w:val="Hyperlink"/>
    <w:basedOn w:val="a0"/>
    <w:rsid w:val="002F7F9C"/>
    <w:rPr>
      <w:color w:val="0066CC"/>
      <w:u w:val="single"/>
    </w:rPr>
  </w:style>
  <w:style w:type="character" w:customStyle="1" w:styleId="22">
    <w:name w:val="Основной текст2"/>
    <w:basedOn w:val="a3"/>
    <w:rsid w:val="002F7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5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D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8D3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3"/>
    <w:rsid w:val="008D38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38D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8D38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D38D6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D38D6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8D38D6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F9C"/>
  </w:style>
  <w:style w:type="paragraph" w:styleId="a6">
    <w:name w:val="footer"/>
    <w:basedOn w:val="a"/>
    <w:link w:val="a7"/>
    <w:uiPriority w:val="99"/>
    <w:unhideWhenUsed/>
    <w:rsid w:val="002F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F9C"/>
  </w:style>
  <w:style w:type="character" w:styleId="a8">
    <w:name w:val="Hyperlink"/>
    <w:basedOn w:val="a0"/>
    <w:rsid w:val="002F7F9C"/>
    <w:rPr>
      <w:color w:val="0066CC"/>
      <w:u w:val="single"/>
    </w:rPr>
  </w:style>
  <w:style w:type="character" w:customStyle="1" w:styleId="22">
    <w:name w:val="Основной текст2"/>
    <w:basedOn w:val="a3"/>
    <w:rsid w:val="002F7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5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hpl.ru/" TargetMode="External"/><Relationship Id="rId18" Type="http://schemas.openxmlformats.org/officeDocument/2006/relationships/hyperlink" Target="http://www.hermitagemuseum.org/html_Ru/index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llada.sp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://www.arts-museum.ru/" TargetMode="External"/><Relationship Id="rId25" Type="http://schemas.openxmlformats.org/officeDocument/2006/relationships/hyperlink" Target="http://lesson-history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ic.ru/" TargetMode="External"/><Relationship Id="rId20" Type="http://schemas.openxmlformats.org/officeDocument/2006/relationships/hyperlink" Target="http://history.ri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m.ru" TargetMode="External"/><Relationship Id="rId24" Type="http://schemas.openxmlformats.org/officeDocument/2006/relationships/hyperlink" Target="http://his.1september.ru/ur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stlit.info/" TargetMode="External"/><Relationship Id="rId23" Type="http://schemas.openxmlformats.org/officeDocument/2006/relationships/hyperlink" Target="http://rulers.narod.ru/" TargetMode="External"/><Relationship Id="rId10" Type="http://schemas.openxmlformats.org/officeDocument/2006/relationships/hyperlink" Target="http://eor.edu.ru/" TargetMode="External"/><Relationship Id="rId19" Type="http://schemas.openxmlformats.org/officeDocument/2006/relationships/hyperlink" Target="http://artchiv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hist.msu.ru/ER/index.html" TargetMode="External"/><Relationship Id="rId22" Type="http://schemas.openxmlformats.org/officeDocument/2006/relationships/hyperlink" Target="http://ancientrom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7500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Улыбнись</cp:lastModifiedBy>
  <cp:revision>7</cp:revision>
  <dcterms:created xsi:type="dcterms:W3CDTF">2017-09-14T17:17:00Z</dcterms:created>
  <dcterms:modified xsi:type="dcterms:W3CDTF">2019-05-02T14:47:00Z</dcterms:modified>
</cp:coreProperties>
</file>