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0" w:rsidRDefault="00F243A0" w:rsidP="009A1B85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7C5641" wp14:editId="1605D29C">
            <wp:simplePos x="0" y="0"/>
            <wp:positionH relativeFrom="margin">
              <wp:posOffset>1664335</wp:posOffset>
            </wp:positionH>
            <wp:positionV relativeFrom="margin">
              <wp:posOffset>-1459865</wp:posOffset>
            </wp:positionV>
            <wp:extent cx="6730365" cy="9718675"/>
            <wp:effectExtent l="1485900" t="0" r="1480185" b="0"/>
            <wp:wrapSquare wrapText="bothSides"/>
            <wp:docPr id="1" name="Рисунок 1" descr="C:\Users\1\Desktop\тит\рабочие программы Бозыле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\рабочие программы Бозылева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0365" cy="97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B85" w:rsidRPr="005930BC" w:rsidRDefault="009A1B85" w:rsidP="009A1B85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B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курса по обществознанию</w:t>
      </w:r>
      <w:r w:rsidR="0013036A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9A1B85" w:rsidRDefault="009A1B85" w:rsidP="009A1B85">
      <w:pPr>
        <w:pStyle w:val="ParagraphStyle"/>
        <w:tabs>
          <w:tab w:val="left" w:pos="705"/>
        </w:tabs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9A1B85" w:rsidRPr="009B30B8" w:rsidRDefault="009A1B85" w:rsidP="009A1B85">
      <w:pPr>
        <w:pStyle w:val="ParagraphStyle"/>
        <w:tabs>
          <w:tab w:val="left" w:pos="705"/>
        </w:tabs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результаты: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9B30B8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30B8">
        <w:rPr>
          <w:rFonts w:ascii="Times New Roman" w:hAnsi="Times New Roman" w:cs="Times New Roman"/>
          <w:sz w:val="22"/>
          <w:szCs w:val="22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9A1B85" w:rsidRDefault="009A1B85" w:rsidP="009A1B85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результаты: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9B30B8">
        <w:rPr>
          <w:rFonts w:ascii="Times New Roman" w:hAnsi="Times New Roman" w:cs="Times New Roman"/>
          <w:sz w:val="22"/>
          <w:szCs w:val="22"/>
        </w:rPr>
        <w:t>следовании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этическим нормам и правилам ведения диалога;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9B30B8">
        <w:rPr>
          <w:rFonts w:ascii="Times New Roman" w:hAnsi="Times New Roman" w:cs="Times New Roman"/>
          <w:sz w:val="22"/>
          <w:szCs w:val="22"/>
        </w:rPr>
        <w:t>на использование элементов причинно-следственного анализа;</w:t>
      </w: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9B30B8">
        <w:rPr>
          <w:rFonts w:ascii="Times New Roman" w:hAnsi="Times New Roman" w:cs="Times New Roman"/>
          <w:sz w:val="22"/>
          <w:szCs w:val="22"/>
        </w:rPr>
        <w:t>исследование несложных реальных связей и зависимостей;</w:t>
      </w: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9B30B8">
        <w:rPr>
          <w:rFonts w:ascii="Times New Roman" w:hAnsi="Times New Roman" w:cs="Times New Roman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9A1B85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9B30B8">
        <w:rPr>
          <w:rFonts w:ascii="Times New Roman" w:hAnsi="Times New Roman" w:cs="Times New Roman"/>
          <w:sz w:val="22"/>
          <w:szCs w:val="22"/>
        </w:rPr>
        <w:t>выбор знаковых систем адекватно познавательной и коммуникативной ситуации;</w:t>
      </w:r>
    </w:p>
    <w:p w:rsidR="009A1B85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9B30B8">
        <w:rPr>
          <w:rFonts w:ascii="Times New Roman" w:hAnsi="Times New Roman" w:cs="Times New Roman"/>
          <w:sz w:val="22"/>
          <w:szCs w:val="22"/>
        </w:rPr>
        <w:t>подкрепление изученных положений конкретными примерами;</w:t>
      </w:r>
    </w:p>
    <w:p w:rsidR="009A1B85" w:rsidRDefault="009A1B85" w:rsidP="009A1B85">
      <w:pPr>
        <w:pStyle w:val="ParagraphStyle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B85" w:rsidRPr="009B30B8" w:rsidRDefault="009A1B85" w:rsidP="009A1B85">
      <w:pPr>
        <w:pStyle w:val="ParagraphStyle"/>
        <w:tabs>
          <w:tab w:val="left" w:pos="993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B30B8">
        <w:rPr>
          <w:rFonts w:ascii="Times New Roman" w:hAnsi="Times New Roman" w:cs="Times New Roman"/>
          <w:sz w:val="22"/>
          <w:szCs w:val="22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9A1B85" w:rsidRDefault="009A1B85" w:rsidP="009A1B85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A1B85" w:rsidRPr="009B30B8" w:rsidRDefault="009A1B85" w:rsidP="009A1B85">
      <w:pPr>
        <w:pStyle w:val="ParagraphStyle"/>
        <w:tabs>
          <w:tab w:val="left" w:pos="709"/>
        </w:tabs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 результаты: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9B30B8">
        <w:rPr>
          <w:rFonts w:ascii="Times New Roman" w:hAnsi="Times New Roman" w:cs="Times New Roman"/>
          <w:sz w:val="22"/>
          <w:szCs w:val="22"/>
        </w:rPr>
        <w:t>позиций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одобряемых в современном российском обществе социальных ценностей;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значения трудовой деятельности для личности и для общества;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специфики познания мира средствами искусства в соотнесении с другими способами познания;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роли искусства в становлении личности и в жизни общества;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A1B85" w:rsidRPr="009B30B8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A1B85" w:rsidRPr="009A1B85" w:rsidRDefault="009A1B85" w:rsidP="009A1B85">
      <w:pPr>
        <w:pStyle w:val="ParagraphStyle"/>
        <w:numPr>
          <w:ilvl w:val="0"/>
          <w:numId w:val="12"/>
        </w:numPr>
        <w:tabs>
          <w:tab w:val="left" w:pos="709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понимание значения коммуникации в межличностном общении;</w:t>
      </w:r>
    </w:p>
    <w:p w:rsidR="009A1B85" w:rsidRPr="009A1B85" w:rsidRDefault="009A1B85" w:rsidP="009A1B85">
      <w:pPr>
        <w:pStyle w:val="ParagraphStyle"/>
        <w:numPr>
          <w:ilvl w:val="0"/>
          <w:numId w:val="12"/>
        </w:numPr>
        <w:tabs>
          <w:tab w:val="left" w:pos="705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A1B85" w:rsidRPr="009A1B85" w:rsidRDefault="009A1B85" w:rsidP="009A1B85">
      <w:pPr>
        <w:pStyle w:val="ParagraphStyle"/>
        <w:numPr>
          <w:ilvl w:val="0"/>
          <w:numId w:val="12"/>
        </w:numPr>
        <w:tabs>
          <w:tab w:val="left" w:pos="705"/>
        </w:tabs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знакомство с отдельными приемами и техниками преодоления конфликтов.</w:t>
      </w:r>
    </w:p>
    <w:p w:rsidR="009A1B85" w:rsidRDefault="009A1B85" w:rsidP="009A1B85">
      <w:pPr>
        <w:pStyle w:val="ParagraphStyle"/>
        <w:spacing w:line="276" w:lineRule="auto"/>
        <w:ind w:left="1004"/>
        <w:jc w:val="center"/>
        <w:rPr>
          <w:rFonts w:ascii="Times New Roman" w:hAnsi="Times New Roman" w:cs="Times New Roman"/>
          <w:b/>
          <w:bCs/>
        </w:rPr>
      </w:pPr>
    </w:p>
    <w:p w:rsidR="009A1B85" w:rsidRPr="009B30B8" w:rsidRDefault="009A1B85" w:rsidP="009A1B85">
      <w:pPr>
        <w:pStyle w:val="ParagraphStyle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Содержание курса по обществознанию</w:t>
      </w:r>
    </w:p>
    <w:p w:rsidR="000C4446" w:rsidRPr="009A1B85" w:rsidRDefault="000C4446" w:rsidP="009A1B85">
      <w:pPr>
        <w:autoSpaceDE w:val="0"/>
        <w:autoSpaceDN w:val="0"/>
        <w:adjustRightInd w:val="0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Вводный урок.</w:t>
      </w:r>
    </w:p>
    <w:p w:rsidR="00BA29FA" w:rsidRPr="009A1B85" w:rsidRDefault="000C4446" w:rsidP="009A1B85">
      <w:pPr>
        <w:autoSpaceDE w:val="0"/>
        <w:autoSpaceDN w:val="0"/>
        <w:adjustRightInd w:val="0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Глава 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  <w:lang w:val="en-US"/>
        </w:rPr>
        <w:t>I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. 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Регулирование поведения людей в обществе. 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Дисциплина – необходимое условие существования общества и человека. Общеобязательная и специальная дисциплина. Дисциплина, воля и </w:t>
      </w:r>
      <w:r w:rsidR="00F23463" w:rsidRPr="009A1B85">
        <w:rPr>
          <w:sz w:val="22"/>
          <w:szCs w:val="22"/>
        </w:rPr>
        <w:t xml:space="preserve"> </w:t>
      </w:r>
      <w:r w:rsidRPr="009A1B85">
        <w:rPr>
          <w:sz w:val="22"/>
          <w:szCs w:val="22"/>
        </w:rPr>
        <w:t>самовоспитание.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BA29FA" w:rsidRPr="009A1B85" w:rsidRDefault="000C4446" w:rsidP="009A1B85">
      <w:pPr>
        <w:autoSpaceDE w:val="0"/>
        <w:autoSpaceDN w:val="0"/>
        <w:adjustRightInd w:val="0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Глава 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  <w:lang w:val="en-US"/>
        </w:rPr>
        <w:t>II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. 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Человек в экономических отношениях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Производство, затраты, выручка, прибыль. Производство и труд. Издержки, выручка, прибыль.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Обмен, торговля, реклама. Товары и услуги. Обмен, торговля. Формы торговли. Реклама.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i/>
          <w:sz w:val="22"/>
          <w:szCs w:val="22"/>
        </w:rPr>
        <w:t>Основные понятия</w:t>
      </w:r>
      <w:r w:rsidRPr="009A1B85">
        <w:rPr>
          <w:sz w:val="22"/>
          <w:szCs w:val="22"/>
        </w:rPr>
        <w:t>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9A1B85">
        <w:rPr>
          <w:sz w:val="22"/>
          <w:szCs w:val="22"/>
        </w:rPr>
        <w:t>.</w:t>
      </w:r>
      <w:proofErr w:type="gramEnd"/>
      <w:r w:rsidRPr="009A1B85">
        <w:rPr>
          <w:sz w:val="22"/>
          <w:szCs w:val="22"/>
        </w:rPr>
        <w:t xml:space="preserve"> </w:t>
      </w:r>
      <w:proofErr w:type="gramStart"/>
      <w:r w:rsidRPr="009A1B85">
        <w:rPr>
          <w:sz w:val="22"/>
          <w:szCs w:val="22"/>
        </w:rPr>
        <w:t>э</w:t>
      </w:r>
      <w:proofErr w:type="gramEnd"/>
      <w:r w:rsidRPr="009A1B85">
        <w:rPr>
          <w:sz w:val="22"/>
          <w:szCs w:val="22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BA29FA" w:rsidRPr="009A1B85" w:rsidRDefault="000C4446" w:rsidP="009A1B85">
      <w:pPr>
        <w:autoSpaceDE w:val="0"/>
        <w:autoSpaceDN w:val="0"/>
        <w:adjustRightInd w:val="0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Глава 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  <w:lang w:val="en-US"/>
        </w:rPr>
        <w:t>III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. 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Человек и природа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.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 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9A1B85">
        <w:rPr>
          <w:sz w:val="22"/>
          <w:szCs w:val="22"/>
        </w:rPr>
        <w:t>Неисчерпываемые</w:t>
      </w:r>
      <w:proofErr w:type="spellEnd"/>
      <w:r w:rsidRPr="009A1B85">
        <w:rPr>
          <w:sz w:val="22"/>
          <w:szCs w:val="22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86283" w:rsidRPr="009A1B85" w:rsidRDefault="00986283" w:rsidP="009A1B85">
      <w:pPr>
        <w:ind w:left="426"/>
        <w:rPr>
          <w:sz w:val="22"/>
          <w:szCs w:val="22"/>
        </w:rPr>
      </w:pPr>
      <w:r w:rsidRPr="009A1B85">
        <w:rPr>
          <w:i/>
          <w:sz w:val="22"/>
          <w:szCs w:val="22"/>
        </w:rPr>
        <w:t>Основные понятия:</w:t>
      </w:r>
      <w:r w:rsidRPr="009A1B85">
        <w:rPr>
          <w:sz w:val="22"/>
          <w:szCs w:val="22"/>
        </w:rPr>
        <w:t xml:space="preserve"> природа, экология, экологическая катастрофа, охрана природы.</w:t>
      </w:r>
    </w:p>
    <w:p w:rsidR="00986283" w:rsidRPr="009A1B85" w:rsidRDefault="00F23463" w:rsidP="009A1B85">
      <w:pPr>
        <w:ind w:left="426" w:firstLine="708"/>
        <w:rPr>
          <w:sz w:val="22"/>
          <w:szCs w:val="22"/>
        </w:rPr>
      </w:pPr>
      <w:r w:rsidRPr="009A1B85">
        <w:rPr>
          <w:b/>
          <w:sz w:val="22"/>
          <w:szCs w:val="22"/>
        </w:rPr>
        <w:t>Итоговый модуль</w:t>
      </w:r>
      <w:r w:rsidR="00986283" w:rsidRPr="009A1B85">
        <w:rPr>
          <w:b/>
          <w:sz w:val="22"/>
          <w:szCs w:val="22"/>
        </w:rPr>
        <w:t>.</w:t>
      </w:r>
      <w:r w:rsidR="00986283" w:rsidRPr="009A1B85">
        <w:rPr>
          <w:sz w:val="22"/>
          <w:szCs w:val="22"/>
        </w:rPr>
        <w:t xml:space="preserve"> Личностный опыт – социальный опыт. Значение курса в жизни каждого.</w:t>
      </w:r>
    </w:p>
    <w:p w:rsidR="00BA29FA" w:rsidRDefault="00BA29FA" w:rsidP="00BA29FA">
      <w:pPr>
        <w:autoSpaceDE w:val="0"/>
        <w:autoSpaceDN w:val="0"/>
        <w:adjustRightInd w:val="0"/>
        <w:jc w:val="both"/>
      </w:pPr>
    </w:p>
    <w:p w:rsidR="009A1B85" w:rsidRDefault="009A1B85" w:rsidP="009A1B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="540" w:tblpY="19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64"/>
        <w:gridCol w:w="6170"/>
      </w:tblGrid>
      <w:tr w:rsidR="009A1B85" w:rsidRPr="00406076" w:rsidTr="009A1B85">
        <w:trPr>
          <w:trHeight w:val="414"/>
        </w:trPr>
        <w:tc>
          <w:tcPr>
            <w:tcW w:w="709" w:type="dxa"/>
            <w:vAlign w:val="center"/>
          </w:tcPr>
          <w:p w:rsidR="009A1B85" w:rsidRPr="006445CD" w:rsidRDefault="009A1B85" w:rsidP="009A1B85">
            <w:pPr>
              <w:jc w:val="center"/>
              <w:rPr>
                <w:rFonts w:eastAsia="Calibri"/>
                <w:b/>
              </w:rPr>
            </w:pPr>
            <w:r w:rsidRPr="006445CD">
              <w:rPr>
                <w:rFonts w:eastAsia="Calibri"/>
                <w:b/>
              </w:rPr>
              <w:t>№</w:t>
            </w:r>
          </w:p>
        </w:tc>
        <w:tc>
          <w:tcPr>
            <w:tcW w:w="7864" w:type="dxa"/>
            <w:vAlign w:val="center"/>
          </w:tcPr>
          <w:p w:rsidR="009A1B85" w:rsidRPr="006445CD" w:rsidRDefault="009A1B85" w:rsidP="009A1B85">
            <w:pPr>
              <w:jc w:val="center"/>
              <w:rPr>
                <w:rFonts w:eastAsia="Calibri"/>
                <w:b/>
              </w:rPr>
            </w:pPr>
            <w:r w:rsidRPr="006445CD">
              <w:rPr>
                <w:rFonts w:eastAsia="Calibri"/>
                <w:b/>
              </w:rPr>
              <w:t>Наименование раздела</w:t>
            </w:r>
          </w:p>
        </w:tc>
        <w:tc>
          <w:tcPr>
            <w:tcW w:w="6170" w:type="dxa"/>
            <w:vAlign w:val="center"/>
          </w:tcPr>
          <w:p w:rsidR="009A1B85" w:rsidRPr="006445CD" w:rsidRDefault="009A1B85" w:rsidP="009A1B85">
            <w:pPr>
              <w:jc w:val="center"/>
              <w:rPr>
                <w:rFonts w:eastAsia="Calibri"/>
                <w:b/>
              </w:rPr>
            </w:pPr>
            <w:r w:rsidRPr="006445CD">
              <w:rPr>
                <w:rFonts w:eastAsia="Calibri"/>
                <w:b/>
              </w:rPr>
              <w:t>Количество часов</w:t>
            </w:r>
          </w:p>
        </w:tc>
      </w:tr>
      <w:tr w:rsidR="009A1B85" w:rsidRPr="00406076" w:rsidTr="009A1B85">
        <w:trPr>
          <w:trHeight w:val="263"/>
        </w:trPr>
        <w:tc>
          <w:tcPr>
            <w:tcW w:w="709" w:type="dxa"/>
            <w:vAlign w:val="center"/>
          </w:tcPr>
          <w:p w:rsidR="009A1B85" w:rsidRPr="009A1B85" w:rsidRDefault="009A1B85" w:rsidP="009A1B85">
            <w:pPr>
              <w:rPr>
                <w:rFonts w:eastAsia="Calibri"/>
              </w:rPr>
            </w:pPr>
            <w:r w:rsidRPr="009A1B85">
              <w:rPr>
                <w:sz w:val="22"/>
                <w:szCs w:val="22"/>
              </w:rPr>
              <w:t>1</w:t>
            </w:r>
          </w:p>
        </w:tc>
        <w:tc>
          <w:tcPr>
            <w:tcW w:w="7864" w:type="dxa"/>
          </w:tcPr>
          <w:p w:rsidR="009A1B85" w:rsidRPr="009A1B85" w:rsidRDefault="009A1B85" w:rsidP="009A1B85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1B85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6170" w:type="dxa"/>
            <w:vAlign w:val="center"/>
          </w:tcPr>
          <w:p w:rsidR="009A1B85" w:rsidRPr="009A1B85" w:rsidRDefault="009A1B85" w:rsidP="009A1B85">
            <w:pPr>
              <w:jc w:val="center"/>
              <w:rPr>
                <w:rFonts w:eastAsia="Calibri"/>
              </w:rPr>
            </w:pPr>
            <w:r w:rsidRPr="009A1B85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A1B85" w:rsidRPr="00406076" w:rsidTr="009A1B85">
        <w:trPr>
          <w:trHeight w:val="263"/>
        </w:trPr>
        <w:tc>
          <w:tcPr>
            <w:tcW w:w="709" w:type="dxa"/>
            <w:vAlign w:val="center"/>
          </w:tcPr>
          <w:p w:rsidR="009A1B85" w:rsidRPr="009A1B85" w:rsidRDefault="009A1B85" w:rsidP="009A1B85">
            <w:pPr>
              <w:rPr>
                <w:rFonts w:eastAsia="Calibri"/>
              </w:rPr>
            </w:pPr>
            <w:r w:rsidRPr="009A1B85">
              <w:rPr>
                <w:sz w:val="22"/>
                <w:szCs w:val="22"/>
              </w:rPr>
              <w:t>2</w:t>
            </w:r>
          </w:p>
        </w:tc>
        <w:tc>
          <w:tcPr>
            <w:tcW w:w="7864" w:type="dxa"/>
          </w:tcPr>
          <w:p w:rsidR="009A1B85" w:rsidRPr="009A1B85" w:rsidRDefault="009A1B85" w:rsidP="009A1B8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B85"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 xml:space="preserve">Регулирование поведения людей в обществе </w:t>
            </w:r>
          </w:p>
        </w:tc>
        <w:tc>
          <w:tcPr>
            <w:tcW w:w="6170" w:type="dxa"/>
            <w:vAlign w:val="center"/>
          </w:tcPr>
          <w:p w:rsidR="009A1B85" w:rsidRPr="009A1B85" w:rsidRDefault="009A1B85" w:rsidP="009A1B85">
            <w:pPr>
              <w:jc w:val="center"/>
              <w:rPr>
                <w:rFonts w:eastAsia="Calibri"/>
              </w:rPr>
            </w:pPr>
            <w:r w:rsidRPr="009A1B85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9A1B85" w:rsidRPr="00406076" w:rsidTr="009A1B85">
        <w:trPr>
          <w:trHeight w:val="263"/>
        </w:trPr>
        <w:tc>
          <w:tcPr>
            <w:tcW w:w="709" w:type="dxa"/>
            <w:vAlign w:val="center"/>
          </w:tcPr>
          <w:p w:rsidR="009A1B85" w:rsidRPr="009A1B85" w:rsidRDefault="009A1B85" w:rsidP="009A1B85">
            <w:pPr>
              <w:rPr>
                <w:rFonts w:eastAsia="Calibri"/>
              </w:rPr>
            </w:pPr>
            <w:r w:rsidRPr="009A1B85">
              <w:rPr>
                <w:sz w:val="22"/>
                <w:szCs w:val="22"/>
              </w:rPr>
              <w:t>3</w:t>
            </w:r>
          </w:p>
        </w:tc>
        <w:tc>
          <w:tcPr>
            <w:tcW w:w="7864" w:type="dxa"/>
          </w:tcPr>
          <w:p w:rsidR="009A1B85" w:rsidRPr="009A1B85" w:rsidRDefault="009A1B85" w:rsidP="009A1B85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1B85"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 xml:space="preserve">Человек в экономических отношениях </w:t>
            </w:r>
          </w:p>
        </w:tc>
        <w:tc>
          <w:tcPr>
            <w:tcW w:w="6170" w:type="dxa"/>
            <w:vAlign w:val="center"/>
          </w:tcPr>
          <w:p w:rsidR="009A1B85" w:rsidRPr="009A1B85" w:rsidRDefault="009A1B85" w:rsidP="009A1B85">
            <w:pPr>
              <w:jc w:val="center"/>
              <w:rPr>
                <w:rFonts w:eastAsia="Calibri"/>
              </w:rPr>
            </w:pPr>
            <w:r w:rsidRPr="009A1B85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A1B85" w:rsidRPr="00406076" w:rsidTr="009A1B85">
        <w:trPr>
          <w:trHeight w:val="263"/>
        </w:trPr>
        <w:tc>
          <w:tcPr>
            <w:tcW w:w="709" w:type="dxa"/>
            <w:vAlign w:val="center"/>
          </w:tcPr>
          <w:p w:rsidR="009A1B85" w:rsidRPr="009A1B85" w:rsidRDefault="009A1B85" w:rsidP="009A1B85">
            <w:pPr>
              <w:rPr>
                <w:rFonts w:eastAsia="Calibri"/>
              </w:rPr>
            </w:pPr>
            <w:r w:rsidRPr="009A1B85">
              <w:rPr>
                <w:sz w:val="22"/>
                <w:szCs w:val="22"/>
              </w:rPr>
              <w:t>4</w:t>
            </w:r>
          </w:p>
        </w:tc>
        <w:tc>
          <w:tcPr>
            <w:tcW w:w="7864" w:type="dxa"/>
          </w:tcPr>
          <w:p w:rsidR="009A1B85" w:rsidRPr="009A1B85" w:rsidRDefault="009A1B85" w:rsidP="009A1B85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9A1B85">
              <w:rPr>
                <w:rStyle w:val="2MicrosoftSansSerif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Человек и природа </w:t>
            </w:r>
          </w:p>
        </w:tc>
        <w:tc>
          <w:tcPr>
            <w:tcW w:w="6170" w:type="dxa"/>
            <w:vAlign w:val="center"/>
          </w:tcPr>
          <w:p w:rsidR="009A1B85" w:rsidRPr="009A1B85" w:rsidRDefault="00F601BE" w:rsidP="009A1B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A1B85" w:rsidRPr="00406076" w:rsidTr="009A1B85">
        <w:trPr>
          <w:trHeight w:val="263"/>
        </w:trPr>
        <w:tc>
          <w:tcPr>
            <w:tcW w:w="709" w:type="dxa"/>
            <w:vAlign w:val="center"/>
          </w:tcPr>
          <w:p w:rsidR="009A1B85" w:rsidRPr="009A1B85" w:rsidRDefault="009A1B85" w:rsidP="009A1B85">
            <w:r w:rsidRPr="009A1B85">
              <w:rPr>
                <w:sz w:val="22"/>
                <w:szCs w:val="22"/>
              </w:rPr>
              <w:t>5</w:t>
            </w:r>
          </w:p>
        </w:tc>
        <w:tc>
          <w:tcPr>
            <w:tcW w:w="7864" w:type="dxa"/>
          </w:tcPr>
          <w:p w:rsidR="009A1B85" w:rsidRPr="009A1B85" w:rsidRDefault="009A1B85" w:rsidP="009A1B85">
            <w:pPr>
              <w:jc w:val="both"/>
              <w:rPr>
                <w:rStyle w:val="2MicrosoftSansSerif105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MicrosoftSansSerif105pt"/>
                <w:rFonts w:ascii="Times New Roman" w:hAnsi="Times New Roman" w:cs="Times New Roman"/>
                <w:b w:val="0"/>
                <w:sz w:val="22"/>
                <w:szCs w:val="22"/>
              </w:rPr>
              <w:t>Повторение</w:t>
            </w:r>
            <w:r w:rsidR="00F601BE">
              <w:rPr>
                <w:rStyle w:val="2MicrosoftSansSerif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контроль</w:t>
            </w:r>
          </w:p>
        </w:tc>
        <w:tc>
          <w:tcPr>
            <w:tcW w:w="6170" w:type="dxa"/>
            <w:vAlign w:val="center"/>
          </w:tcPr>
          <w:p w:rsidR="009A1B85" w:rsidRPr="009A1B85" w:rsidRDefault="00F601BE" w:rsidP="009A1B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1B85" w:rsidRPr="00406076" w:rsidTr="009A1B85">
        <w:trPr>
          <w:trHeight w:val="242"/>
        </w:trPr>
        <w:tc>
          <w:tcPr>
            <w:tcW w:w="8573" w:type="dxa"/>
            <w:gridSpan w:val="2"/>
            <w:vAlign w:val="center"/>
          </w:tcPr>
          <w:p w:rsidR="009A1B85" w:rsidRPr="002525BA" w:rsidRDefault="009A1B85" w:rsidP="009A1B85">
            <w:pPr>
              <w:rPr>
                <w:rFonts w:eastAsia="Calibri"/>
                <w:b/>
              </w:rPr>
            </w:pPr>
            <w:r w:rsidRPr="002525BA">
              <w:rPr>
                <w:rFonts w:eastAsia="Calibri"/>
                <w:b/>
              </w:rPr>
              <w:t xml:space="preserve">                                                        Итого:     </w:t>
            </w:r>
          </w:p>
        </w:tc>
        <w:tc>
          <w:tcPr>
            <w:tcW w:w="6170" w:type="dxa"/>
            <w:vAlign w:val="center"/>
          </w:tcPr>
          <w:p w:rsidR="009A1B85" w:rsidRPr="002525BA" w:rsidRDefault="009A1B85" w:rsidP="009A1B8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34</w:t>
            </w:r>
            <w:r w:rsidRPr="002525BA">
              <w:rPr>
                <w:rFonts w:eastAsia="Calibri"/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</w:tbl>
    <w:p w:rsidR="009A1B85" w:rsidRDefault="009A1B85" w:rsidP="009A1B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A1B85" w:rsidRDefault="009A1B85" w:rsidP="00BA29FA">
      <w:pPr>
        <w:autoSpaceDE w:val="0"/>
        <w:autoSpaceDN w:val="0"/>
        <w:adjustRightInd w:val="0"/>
        <w:jc w:val="both"/>
      </w:pPr>
    </w:p>
    <w:p w:rsidR="009A1B85" w:rsidRPr="000C4446" w:rsidRDefault="009A1B85" w:rsidP="00BA29FA">
      <w:pPr>
        <w:autoSpaceDE w:val="0"/>
        <w:autoSpaceDN w:val="0"/>
        <w:adjustRightInd w:val="0"/>
        <w:jc w:val="both"/>
      </w:pPr>
    </w:p>
    <w:p w:rsidR="00BA29FA" w:rsidRDefault="00BA29FA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8" w:rsidRPr="00635147" w:rsidRDefault="00203968" w:rsidP="00203968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203968" w:rsidRPr="00635147" w:rsidRDefault="00203968" w:rsidP="0020396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55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3547"/>
        <w:gridCol w:w="6092"/>
        <w:gridCol w:w="3118"/>
        <w:gridCol w:w="1843"/>
      </w:tblGrid>
      <w:tr w:rsidR="00DC3489" w:rsidRPr="009A1B85" w:rsidTr="00DC3489">
        <w:trPr>
          <w:trHeight w:val="276"/>
        </w:trPr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</w:rPr>
            </w:pPr>
            <w:r w:rsidRPr="00203968">
              <w:rPr>
                <w:b/>
              </w:rPr>
              <w:t>№ </w:t>
            </w:r>
          </w:p>
          <w:p w:rsidR="00203968" w:rsidRPr="00203968" w:rsidRDefault="00203968" w:rsidP="009A1B85">
            <w:pPr>
              <w:jc w:val="center"/>
            </w:pPr>
            <w:r w:rsidRPr="00203968">
              <w:rPr>
                <w:b/>
                <w:bCs/>
              </w:rPr>
              <w:t>урока</w:t>
            </w:r>
          </w:p>
        </w:tc>
        <w:tc>
          <w:tcPr>
            <w:tcW w:w="3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  <w:bCs/>
              </w:rPr>
            </w:pPr>
          </w:p>
          <w:p w:rsidR="00203968" w:rsidRPr="00203968" w:rsidRDefault="00203968" w:rsidP="009A1B85">
            <w:pPr>
              <w:jc w:val="center"/>
            </w:pPr>
            <w:r w:rsidRPr="00203968">
              <w:rPr>
                <w:b/>
                <w:bCs/>
              </w:rPr>
              <w:t>Тема урока</w:t>
            </w:r>
          </w:p>
          <w:p w:rsidR="00203968" w:rsidRPr="00203968" w:rsidRDefault="00203968" w:rsidP="009A1B85">
            <w:pPr>
              <w:jc w:val="center"/>
            </w:pPr>
          </w:p>
        </w:tc>
        <w:tc>
          <w:tcPr>
            <w:tcW w:w="6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  <w:bCs/>
              </w:rPr>
            </w:pPr>
          </w:p>
          <w:p w:rsidR="00203968" w:rsidRPr="00203968" w:rsidRDefault="00203968" w:rsidP="009A1B85">
            <w:pPr>
              <w:jc w:val="center"/>
            </w:pPr>
            <w:r w:rsidRPr="00203968">
              <w:rPr>
                <w:b/>
                <w:bCs/>
              </w:rPr>
              <w:t>Элементы содержания</w:t>
            </w:r>
          </w:p>
          <w:p w:rsidR="00203968" w:rsidRPr="00203968" w:rsidRDefault="00203968" w:rsidP="009A1B85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  <w:bCs/>
              </w:rPr>
            </w:pPr>
          </w:p>
          <w:p w:rsidR="00203968" w:rsidRPr="00203968" w:rsidRDefault="00203968" w:rsidP="009A1B85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03968" w:rsidRPr="00203968" w:rsidRDefault="00203968" w:rsidP="009A1B85"/>
          <w:p w:rsidR="00203968" w:rsidRPr="00203968" w:rsidRDefault="00203968" w:rsidP="009A1B85">
            <w:pPr>
              <w:jc w:val="center"/>
              <w:rPr>
                <w:b/>
              </w:rPr>
            </w:pPr>
            <w:r w:rsidRPr="00203968">
              <w:rPr>
                <w:b/>
              </w:rPr>
              <w:t>Дата</w:t>
            </w:r>
          </w:p>
        </w:tc>
      </w:tr>
      <w:tr w:rsidR="00DC3489" w:rsidRPr="009A1B85" w:rsidTr="00DC3489">
        <w:trPr>
          <w:trHeight w:val="447"/>
        </w:trPr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3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6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03968" w:rsidRPr="009A1B85" w:rsidRDefault="00203968" w:rsidP="009A1B85"/>
        </w:tc>
      </w:tr>
      <w:tr w:rsidR="00DC3489" w:rsidRPr="009A1B85" w:rsidTr="00DC3489">
        <w:trPr>
          <w:trHeight w:val="58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sz w:val="22"/>
                <w:szCs w:val="22"/>
              </w:rPr>
              <w:t>Введение.</w:t>
            </w:r>
          </w:p>
          <w:p w:rsidR="00203968" w:rsidRPr="009A1B85" w:rsidRDefault="00203968" w:rsidP="009A1B85">
            <w:r w:rsidRPr="009A1B85">
              <w:rPr>
                <w:sz w:val="22"/>
                <w:szCs w:val="22"/>
              </w:rPr>
              <w:t>Человек в обществе.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Цели, задачи изучения предмета. Структура, особенности содержания методического аппарата учебника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Введение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154FB8" w:rsidRPr="009A1B85" w:rsidTr="00B53F65">
        <w:trPr>
          <w:trHeight w:val="448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4FB8" w:rsidRPr="00203968" w:rsidRDefault="00154FB8" w:rsidP="00B53F65">
            <w:pPr>
              <w:jc w:val="center"/>
            </w:pPr>
            <w:r w:rsidRPr="00203968">
              <w:rPr>
                <w:b/>
                <w:bCs/>
              </w:rPr>
              <w:t>Глава I. Регулирование поведения людей в обществе (1</w:t>
            </w:r>
            <w:r w:rsidR="00BC2246" w:rsidRPr="00203968">
              <w:rPr>
                <w:b/>
                <w:bCs/>
              </w:rPr>
              <w:t>1</w:t>
            </w:r>
            <w:r w:rsidRPr="00203968">
              <w:rPr>
                <w:b/>
                <w:bCs/>
              </w:rPr>
              <w:t xml:space="preserve"> ч</w:t>
            </w:r>
            <w:r w:rsidR="001111FA" w:rsidRPr="00203968">
              <w:rPr>
                <w:b/>
                <w:bCs/>
              </w:rPr>
              <w:t>асов</w:t>
            </w:r>
            <w:r w:rsidRPr="00203968">
              <w:rPr>
                <w:b/>
                <w:bCs/>
              </w:rPr>
              <w:t>)</w:t>
            </w:r>
          </w:p>
        </w:tc>
      </w:tr>
      <w:tr w:rsidR="00DC3489" w:rsidRPr="009A1B85" w:rsidTr="00DC3489">
        <w:trPr>
          <w:trHeight w:val="58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Что значит жить по правилам.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Социальные нормы, привычки, обычаи, ритуал, традиции, этикет, манеры.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Оценка поведения людей с точки зрения социальных норм. Социальные нормы в процессе общественных отношений. Социальная ответственность.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 xml:space="preserve">§ 1, </w:t>
            </w:r>
            <w:r w:rsidR="00B53F65">
              <w:rPr>
                <w:sz w:val="22"/>
                <w:szCs w:val="22"/>
              </w:rPr>
              <w:t xml:space="preserve"> </w:t>
            </w:r>
            <w:r w:rsidRPr="009A1B85">
              <w:rPr>
                <w:sz w:val="22"/>
                <w:szCs w:val="22"/>
              </w:rPr>
              <w:t>вопросы «Проверь себя». Подготовить пословицы и поговорки по теме.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51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и обязанности граждан.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Роль права в жизни общества и государства. Гражданские и политические права.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§ 2, вопросы.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Перечислить свои права.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19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и обязанности граждан.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ребенка и их защита.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2,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2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Почему важно соблюдать законы.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Свобода и ответственность.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Конституция Р.Ф.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3,</w:t>
            </w:r>
            <w:r w:rsidR="00B53F65">
              <w:rPr>
                <w:sz w:val="22"/>
                <w:szCs w:val="22"/>
              </w:rPr>
              <w:t xml:space="preserve"> н</w:t>
            </w:r>
            <w:r w:rsidRPr="009A1B85">
              <w:rPr>
                <w:sz w:val="22"/>
                <w:szCs w:val="22"/>
              </w:rPr>
              <w:t>арисовать свое понятие свободы в поступках.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41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Почему важно соблюдать законы.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Механизмы реализации и защиты прав и свобод человека и гражданина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3,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25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Защита Отечества.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Патриотизм и гражданственность.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Государство. Отечество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 xml:space="preserve">§ 4, вопросы, мини </w:t>
            </w:r>
            <w:r w:rsidR="00B53F65">
              <w:rPr>
                <w:sz w:val="22"/>
                <w:szCs w:val="22"/>
              </w:rPr>
              <w:t>–</w:t>
            </w:r>
            <w:r w:rsidRPr="009A1B85">
              <w:rPr>
                <w:sz w:val="22"/>
                <w:szCs w:val="22"/>
              </w:rPr>
              <w:t xml:space="preserve"> проекты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5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Защита Отечества.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Патриотизм и гражданственность.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Государство. Отечество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4,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48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Для чего нужна дисциплина.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Дисциплина общеобязательная и специальная. Правомерное поведение.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 xml:space="preserve">§ 5, </w:t>
            </w:r>
            <w:r w:rsidR="00B53F65">
              <w:rPr>
                <w:sz w:val="22"/>
                <w:szCs w:val="22"/>
              </w:rPr>
              <w:t xml:space="preserve"> </w:t>
            </w:r>
            <w:r w:rsidRPr="009A1B85">
              <w:rPr>
                <w:sz w:val="22"/>
                <w:szCs w:val="22"/>
              </w:rPr>
              <w:t>примеры из литературных произведений.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86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Виновен – отвечай.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Виды нормативно – 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6,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76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Кто стоит на страже закона.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Правоохранительные органы Р.Ф. Суд. Прокуратура. Нотариус. Полиция. Взаимодействие правоохранительных органов и граждан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7,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62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</w:t>
            </w:r>
            <w:r w:rsidR="00B53F6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 xml:space="preserve"> «Регулирование поведения людей в обществе».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и обязанности граждан. Юридическая ответственность. Правоохранительные органы.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Повторение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F601BE">
        <w:trPr>
          <w:trHeight w:val="448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1BE" w:rsidRPr="00F601BE" w:rsidRDefault="00F601BE" w:rsidP="00E945A0">
            <w:pPr>
              <w:jc w:val="center"/>
            </w:pPr>
            <w:r w:rsidRPr="00F601BE">
              <w:rPr>
                <w:b/>
                <w:bCs/>
              </w:rPr>
              <w:t xml:space="preserve">Глава II. </w:t>
            </w:r>
            <w:r w:rsidRPr="00F601BE">
              <w:rPr>
                <w:b/>
                <w:bCs/>
                <w:iCs/>
              </w:rPr>
              <w:t>Человек в  экономических отношени</w:t>
            </w:r>
            <w:r>
              <w:rPr>
                <w:b/>
                <w:bCs/>
                <w:iCs/>
              </w:rPr>
              <w:t>ях (15 часов)</w:t>
            </w:r>
          </w:p>
        </w:tc>
      </w:tr>
      <w:tr w:rsidR="00F601BE" w:rsidRPr="009A1B85" w:rsidTr="00DC3489">
        <w:trPr>
          <w:trHeight w:val="48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основные участники.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роль в жизни общества. Основные сферы экономики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8, сочинение.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DC3489">
        <w:trPr>
          <w:trHeight w:val="53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основные участники.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роль в жизни общества. Основные сферы экономики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8,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56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15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Мастерство работника.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 и труд. Производительность труда. Заработная плата.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9,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7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16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Мастерство работника.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Факторы, влияющие на производительность труда. Квалификация.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9,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59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17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Производство: затраты, выручка, прибыль.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 и труд. Издержки, выручка, прибыль.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10,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8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18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Производство: затраты, выручка, прибыль.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 и труд. Издержки, выручка, прибыль.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10,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5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19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Виды и формы бизнеса.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Предпринимательство. Малое предпринимательство и фермерское хозяйство.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11,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20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Виды и формы бизнеса.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Основные организационно-правовые формы предпринимательства.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11,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24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Обмен, торговля, реклама.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Товары и услуги. Обмен, торговля.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12,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4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Обмен, торговля, реклама.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DC3489">
            <w:r w:rsidRPr="009A1B85">
              <w:rPr>
                <w:sz w:val="22"/>
                <w:szCs w:val="22"/>
              </w:rPr>
              <w:t>Формы торговли. Реклама.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12, вопросы. Нарисовать рекламу своего товара.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7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Деньги, их функции.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Деньги. Функции и формы денег. Реальные и номинальные доходы. Инфляция. Обменные курсы валют.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13,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73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Деньги, их функции.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Деньги. Функции и формы денег. Реальные и номинальные доходы. Инфляция. Обменные курсы валют.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13,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32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25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семьи.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Семейный бюджет. Сущность, формы страхования. Формы сбережения граждан.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14,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36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26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семьи.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Страховые услуги, предоставляемые гражданам, их роль в домашнем хозяйстве.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14,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DC3489">
        <w:trPr>
          <w:trHeight w:val="41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27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теме:</w:t>
            </w:r>
            <w:r w:rsidR="00F601B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>«Человек в  экономических отношени</w:t>
            </w:r>
            <w:r w:rsidR="00F601BE">
              <w:rPr>
                <w:b/>
                <w:bCs/>
                <w:i/>
                <w:iCs/>
                <w:sz w:val="22"/>
                <w:szCs w:val="22"/>
              </w:rPr>
              <w:t>ях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F601B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Экономика и ее участники. Бизнес и его формы.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BC2246" w:rsidRPr="009A1B85" w:rsidTr="00203968">
        <w:trPr>
          <w:trHeight w:val="105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246" w:rsidRPr="00F601BE" w:rsidRDefault="00BC2246" w:rsidP="00E945A0">
            <w:pPr>
              <w:spacing w:line="105" w:lineRule="atLeast"/>
              <w:jc w:val="center"/>
            </w:pPr>
            <w:r w:rsidRPr="00F601BE">
              <w:rPr>
                <w:b/>
                <w:bCs/>
              </w:rPr>
              <w:t>Глава III. Человек и природа (</w:t>
            </w:r>
            <w:r w:rsidR="00F601BE">
              <w:rPr>
                <w:b/>
                <w:bCs/>
              </w:rPr>
              <w:t>5</w:t>
            </w:r>
            <w:r w:rsidRPr="00F601BE">
              <w:rPr>
                <w:b/>
                <w:bCs/>
              </w:rPr>
              <w:t xml:space="preserve"> часов)</w:t>
            </w:r>
          </w:p>
        </w:tc>
      </w:tr>
      <w:tr w:rsidR="00203968" w:rsidRPr="009A1B85" w:rsidTr="00DC3489">
        <w:trPr>
          <w:trHeight w:val="44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28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природу.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природу. Что такое экология. Бесценный дар или неисчерпаемая кладовая.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15,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2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29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природу.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атмосферу, воду, почву.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15,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89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30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Охранять природу – значит охранять жизнь.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BE" w:rsidRDefault="00203968" w:rsidP="009A1B85">
            <w:r w:rsidRPr="009A1B85">
              <w:rPr>
                <w:sz w:val="22"/>
                <w:szCs w:val="22"/>
              </w:rPr>
              <w:t>Охранять природу – значит охранять жизнь. Что значит относиться к природе по-человечески.</w:t>
            </w:r>
            <w:r w:rsidR="00F601BE" w:rsidRPr="009A1B85">
              <w:rPr>
                <w:sz w:val="22"/>
                <w:szCs w:val="22"/>
              </w:rPr>
              <w:t xml:space="preserve"> </w:t>
            </w:r>
          </w:p>
          <w:p w:rsidR="00203968" w:rsidRPr="009A1B85" w:rsidRDefault="00F601BE" w:rsidP="009A1B85">
            <w:r w:rsidRPr="009A1B85">
              <w:rPr>
                <w:sz w:val="22"/>
                <w:szCs w:val="22"/>
              </w:rPr>
              <w:t>Цена безответственного отношения к природе. Главные правила экологической морали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16,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11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Закон на страже природы.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 xml:space="preserve">Значение земли и других природных ресурсов как основа жизни и деятельности народов. </w:t>
            </w:r>
          </w:p>
          <w:p w:rsidR="00203968" w:rsidRPr="009A1B85" w:rsidRDefault="00203968" w:rsidP="009A1B85">
            <w:r w:rsidRPr="009A1B85">
              <w:rPr>
                <w:sz w:val="22"/>
                <w:szCs w:val="22"/>
              </w:rPr>
              <w:t>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17,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15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теме: «Человек и природа»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Человек – часть природы. Воздействие человека на природу. Цена безответственного отношения к природе. Главные правила экологической морали.</w:t>
            </w:r>
          </w:p>
          <w:p w:rsidR="00203968" w:rsidRPr="009A1B85" w:rsidRDefault="00203968" w:rsidP="009A1B85">
            <w:r w:rsidRPr="009A1B85">
              <w:rPr>
                <w:sz w:val="22"/>
                <w:szCs w:val="22"/>
              </w:rPr>
              <w:t>Значение земли и других природных ресурсов как основа жизни и деятельности народов.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F601BE">
        <w:trPr>
          <w:trHeight w:val="404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1BE" w:rsidRPr="009A1B85" w:rsidRDefault="00F601BE" w:rsidP="00F601BE">
            <w:pPr>
              <w:jc w:val="center"/>
            </w:pPr>
            <w:r>
              <w:rPr>
                <w:b/>
                <w:bCs/>
              </w:rPr>
              <w:lastRenderedPageBreak/>
              <w:t>Повторение и контроль</w:t>
            </w:r>
            <w:r w:rsidRPr="00F601B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Pr="00F601BE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F601BE">
              <w:rPr>
                <w:b/>
                <w:bCs/>
              </w:rPr>
              <w:t>)</w:t>
            </w:r>
          </w:p>
        </w:tc>
      </w:tr>
      <w:tr w:rsidR="00203968" w:rsidRPr="009A1B85" w:rsidTr="00DC3489">
        <w:trPr>
          <w:trHeight w:val="30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rPr>
                <w:b/>
                <w:i/>
              </w:rPr>
            </w:pPr>
            <w:r w:rsidRPr="009A1B85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B85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57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i/>
                <w:iCs/>
                <w:sz w:val="22"/>
                <w:szCs w:val="22"/>
              </w:rPr>
              <w:t>Человек. Общество. Закон. Природа.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Человек в системе правовых и экономических отношений.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</w:tbl>
    <w:p w:rsidR="00461954" w:rsidRPr="009A1B85" w:rsidRDefault="00461954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0C4446" w:rsidRPr="009A1B85" w:rsidRDefault="000C4446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0C4446" w:rsidRPr="009A1B85" w:rsidRDefault="000C4446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0C4446" w:rsidRPr="009A1B85" w:rsidRDefault="000C4446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A5602F" w:rsidRPr="009A1B85" w:rsidRDefault="00A5602F" w:rsidP="00E005FB">
      <w:pPr>
        <w:rPr>
          <w:sz w:val="22"/>
          <w:szCs w:val="22"/>
        </w:rPr>
      </w:pPr>
    </w:p>
    <w:sectPr w:rsidR="00A5602F" w:rsidRPr="009A1B85" w:rsidSect="00FE5EE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94C43"/>
    <w:multiLevelType w:val="multilevel"/>
    <w:tmpl w:val="F1E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61F1A"/>
    <w:multiLevelType w:val="hybridMultilevel"/>
    <w:tmpl w:val="DB76B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BE49AC"/>
    <w:multiLevelType w:val="multilevel"/>
    <w:tmpl w:val="3C8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5744B"/>
    <w:multiLevelType w:val="multilevel"/>
    <w:tmpl w:val="8A0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B61AC4"/>
    <w:multiLevelType w:val="multilevel"/>
    <w:tmpl w:val="040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73EC6E65"/>
    <w:multiLevelType w:val="multilevel"/>
    <w:tmpl w:val="BEE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F2A"/>
    <w:rsid w:val="00015FFA"/>
    <w:rsid w:val="000345D1"/>
    <w:rsid w:val="000C4446"/>
    <w:rsid w:val="000C5796"/>
    <w:rsid w:val="000F2E13"/>
    <w:rsid w:val="000F63FC"/>
    <w:rsid w:val="001111FA"/>
    <w:rsid w:val="0013036A"/>
    <w:rsid w:val="001322CA"/>
    <w:rsid w:val="00151301"/>
    <w:rsid w:val="00154FB8"/>
    <w:rsid w:val="0016541F"/>
    <w:rsid w:val="00193BD9"/>
    <w:rsid w:val="001B0174"/>
    <w:rsid w:val="001B54AC"/>
    <w:rsid w:val="001D5726"/>
    <w:rsid w:val="00203968"/>
    <w:rsid w:val="00230A54"/>
    <w:rsid w:val="002A431D"/>
    <w:rsid w:val="002E44B6"/>
    <w:rsid w:val="0033757C"/>
    <w:rsid w:val="00350D37"/>
    <w:rsid w:val="00390E74"/>
    <w:rsid w:val="003D7654"/>
    <w:rsid w:val="003E6D79"/>
    <w:rsid w:val="00411D89"/>
    <w:rsid w:val="00461954"/>
    <w:rsid w:val="004D131E"/>
    <w:rsid w:val="004D3627"/>
    <w:rsid w:val="004D54FE"/>
    <w:rsid w:val="004F4BDF"/>
    <w:rsid w:val="005075E0"/>
    <w:rsid w:val="005163AF"/>
    <w:rsid w:val="005746B7"/>
    <w:rsid w:val="005A2C9A"/>
    <w:rsid w:val="005D3373"/>
    <w:rsid w:val="005D6844"/>
    <w:rsid w:val="0060663D"/>
    <w:rsid w:val="006253D8"/>
    <w:rsid w:val="006C0674"/>
    <w:rsid w:val="006C1176"/>
    <w:rsid w:val="006F686E"/>
    <w:rsid w:val="00707517"/>
    <w:rsid w:val="00711207"/>
    <w:rsid w:val="00721925"/>
    <w:rsid w:val="00762DC9"/>
    <w:rsid w:val="00765CAD"/>
    <w:rsid w:val="007C729D"/>
    <w:rsid w:val="00822707"/>
    <w:rsid w:val="00832F2A"/>
    <w:rsid w:val="00847C07"/>
    <w:rsid w:val="00874E00"/>
    <w:rsid w:val="008A5E88"/>
    <w:rsid w:val="0090553E"/>
    <w:rsid w:val="00935722"/>
    <w:rsid w:val="009424A9"/>
    <w:rsid w:val="00954C17"/>
    <w:rsid w:val="0095733D"/>
    <w:rsid w:val="00967109"/>
    <w:rsid w:val="00986283"/>
    <w:rsid w:val="009A1B85"/>
    <w:rsid w:val="009C073B"/>
    <w:rsid w:val="009C735D"/>
    <w:rsid w:val="009F6BCE"/>
    <w:rsid w:val="00A518BE"/>
    <w:rsid w:val="00A5602F"/>
    <w:rsid w:val="00A57103"/>
    <w:rsid w:val="00A851EB"/>
    <w:rsid w:val="00A95E9D"/>
    <w:rsid w:val="00AA090B"/>
    <w:rsid w:val="00AA6797"/>
    <w:rsid w:val="00AC3DE1"/>
    <w:rsid w:val="00AD019B"/>
    <w:rsid w:val="00B00A6B"/>
    <w:rsid w:val="00B26025"/>
    <w:rsid w:val="00B53F65"/>
    <w:rsid w:val="00B605E2"/>
    <w:rsid w:val="00B74F6E"/>
    <w:rsid w:val="00BA29FA"/>
    <w:rsid w:val="00BB344E"/>
    <w:rsid w:val="00BC2246"/>
    <w:rsid w:val="00C743B7"/>
    <w:rsid w:val="00C77EF1"/>
    <w:rsid w:val="00CB070B"/>
    <w:rsid w:val="00CD06F2"/>
    <w:rsid w:val="00CE7861"/>
    <w:rsid w:val="00D021EC"/>
    <w:rsid w:val="00D03BE9"/>
    <w:rsid w:val="00D1061D"/>
    <w:rsid w:val="00D23FE6"/>
    <w:rsid w:val="00DB2B66"/>
    <w:rsid w:val="00DC3489"/>
    <w:rsid w:val="00DE6FEA"/>
    <w:rsid w:val="00E005FB"/>
    <w:rsid w:val="00E02838"/>
    <w:rsid w:val="00E33AB0"/>
    <w:rsid w:val="00E34392"/>
    <w:rsid w:val="00E44C82"/>
    <w:rsid w:val="00E945A0"/>
    <w:rsid w:val="00EC214F"/>
    <w:rsid w:val="00F0216A"/>
    <w:rsid w:val="00F23463"/>
    <w:rsid w:val="00F243A0"/>
    <w:rsid w:val="00F601BE"/>
    <w:rsid w:val="00FA5DBF"/>
    <w:rsid w:val="00FE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F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39"/>
    <w:rsid w:val="00A56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5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5D6844"/>
  </w:style>
  <w:style w:type="paragraph" w:customStyle="1" w:styleId="c10">
    <w:name w:val="c10"/>
    <w:basedOn w:val="a"/>
    <w:rsid w:val="005D6844"/>
    <w:pPr>
      <w:spacing w:before="100" w:beforeAutospacing="1" w:after="100" w:afterAutospacing="1"/>
    </w:pPr>
  </w:style>
  <w:style w:type="paragraph" w:customStyle="1" w:styleId="c33">
    <w:name w:val="c33"/>
    <w:basedOn w:val="a"/>
    <w:rsid w:val="005D6844"/>
    <w:pPr>
      <w:spacing w:before="100" w:beforeAutospacing="1" w:after="100" w:afterAutospacing="1"/>
    </w:pPr>
  </w:style>
  <w:style w:type="paragraph" w:customStyle="1" w:styleId="c27">
    <w:name w:val="c27"/>
    <w:basedOn w:val="a"/>
    <w:rsid w:val="00A851EB"/>
    <w:pPr>
      <w:spacing w:before="100" w:beforeAutospacing="1" w:after="100" w:afterAutospacing="1"/>
    </w:pPr>
  </w:style>
  <w:style w:type="paragraph" w:customStyle="1" w:styleId="c41">
    <w:name w:val="c41"/>
    <w:basedOn w:val="a"/>
    <w:rsid w:val="006C1176"/>
    <w:pPr>
      <w:spacing w:before="100" w:beforeAutospacing="1" w:after="100" w:afterAutospacing="1"/>
    </w:pPr>
  </w:style>
  <w:style w:type="paragraph" w:customStyle="1" w:styleId="c58">
    <w:name w:val="c58"/>
    <w:basedOn w:val="a"/>
    <w:rsid w:val="006C117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C117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1176"/>
    <w:rPr>
      <w:b/>
      <w:bCs/>
    </w:rPr>
  </w:style>
  <w:style w:type="character" w:customStyle="1" w:styleId="apple-converted-space">
    <w:name w:val="apple-converted-space"/>
    <w:basedOn w:val="a0"/>
    <w:rsid w:val="006C1176"/>
  </w:style>
  <w:style w:type="character" w:styleId="aa">
    <w:name w:val="Emphasis"/>
    <w:basedOn w:val="a0"/>
    <w:uiPriority w:val="20"/>
    <w:qFormat/>
    <w:rsid w:val="006C1176"/>
    <w:rPr>
      <w:i/>
      <w:iCs/>
    </w:rPr>
  </w:style>
  <w:style w:type="paragraph" w:customStyle="1" w:styleId="ParagraphStyle">
    <w:name w:val="Paragraph Style"/>
    <w:rsid w:val="006C1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ветлая заливка1"/>
    <w:basedOn w:val="a1"/>
    <w:uiPriority w:val="60"/>
    <w:rsid w:val="004D54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pt">
    <w:name w:val="Основной текст (2) + Полужирный;Интервал 0 pt"/>
    <w:basedOn w:val="a0"/>
    <w:rsid w:val="00BA2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29F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9FA"/>
    <w:pPr>
      <w:widowControl w:val="0"/>
      <w:shd w:val="clear" w:color="auto" w:fill="FFFFFF"/>
      <w:spacing w:line="221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BA29FA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29FA"/>
    <w:pPr>
      <w:widowControl w:val="0"/>
      <w:shd w:val="clear" w:color="auto" w:fill="FFFFFF"/>
      <w:spacing w:line="211" w:lineRule="exact"/>
      <w:ind w:firstLine="380"/>
      <w:jc w:val="both"/>
    </w:pPr>
    <w:rPr>
      <w:rFonts w:ascii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customStyle="1" w:styleId="Default">
    <w:name w:val="Default"/>
    <w:rsid w:val="00BA2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MicrosoftSansSerif105pt">
    <w:name w:val="Основной текст (2) + Microsoft Sans Serif;10;5 pt;Полужирный"/>
    <w:basedOn w:val="a0"/>
    <w:rsid w:val="00BA29F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A2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BA29FA"/>
  </w:style>
  <w:style w:type="paragraph" w:customStyle="1" w:styleId="Centered">
    <w:name w:val="Centered"/>
    <w:uiPriority w:val="99"/>
    <w:rsid w:val="00BA29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AD0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E73A-DF16-4BB3-BD5B-A9B66DE6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2016-09-12T07:02:00Z</cp:lastPrinted>
  <dcterms:created xsi:type="dcterms:W3CDTF">2009-08-28T13:34:00Z</dcterms:created>
  <dcterms:modified xsi:type="dcterms:W3CDTF">2020-09-24T10:10:00Z</dcterms:modified>
</cp:coreProperties>
</file>