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96" w:rsidRPr="003A0E96" w:rsidRDefault="003A0E96" w:rsidP="003A0E96">
      <w:pPr>
        <w:shd w:val="clear" w:color="auto" w:fill="FFFFFF"/>
        <w:spacing w:after="240" w:line="2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Об установлении </w:t>
      </w:r>
      <w:r w:rsidRPr="003A0E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 1 января 2021 года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обязанности </w:t>
      </w:r>
      <w:r w:rsidRPr="003A0E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информирова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ть</w:t>
      </w:r>
      <w:r w:rsidRPr="003A0E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3A0E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привлечении к ответственности за незаконное вознаграждение от имени юридического лица при организации</w:t>
      </w:r>
      <w:proofErr w:type="gramEnd"/>
      <w:r w:rsidRPr="003A0E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закупок</w:t>
      </w:r>
    </w:p>
    <w:bookmarkEnd w:id="0"/>
    <w:p w:rsidR="003A0E96" w:rsidRPr="003A0E96" w:rsidRDefault="003A0E96" w:rsidP="003A0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0E96">
        <w:rPr>
          <w:rFonts w:ascii="Times New Roman" w:eastAsia="Times New Roman" w:hAnsi="Times New Roman" w:cs="Times New Roman"/>
          <w:sz w:val="24"/>
          <w:szCs w:val="24"/>
          <w:lang w:eastAsia="ru-RU"/>
        </w:rPr>
        <w:t>С 1 января 2021 года пункт 5 Правил регистрации участников закупок в единой информационной системе в сфере закупок товаров, работ, услуг для обеспечения государственных и муниципальных нужд и ведения единого реестра участников закупок, утвержденных постановлением Правительства Российской Федерации от 30.12.2018 №1752 «О порядке регистрации участников закупок в единой информационной системе в сфере закупок товаров, работ, услуг для обеспечения государственных и</w:t>
      </w:r>
      <w:proofErr w:type="gramEnd"/>
      <w:r w:rsidRPr="003A0E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A0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нужд и ведения единого реестра участников закупок и внесении изменений в постановление Правительства Российской Федерации от 08.06.2018 №656» (далее-Правила), дополняется подпунктом «х», согласно которого в составе сведений об участнике будет формироваться информация о его привлечении к административной ответственности за совершение правонарушения, предусмотренного ст. 19.28 КоАП РФ (незаконное вознаграждение от имени юридического лица) (при наличии), включающая наименование суда вынесшего постановление</w:t>
      </w:r>
      <w:proofErr w:type="gramEnd"/>
      <w:r w:rsidRPr="003A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 назначении административного наказания, номер дела об административном правонарушении, дату вынесения и дату вступления в законную силу постановления (Постановление Правительства Российской Федерации от 18.07.2019 №917).</w:t>
      </w:r>
    </w:p>
    <w:p w:rsidR="003A0E96" w:rsidRPr="003A0E96" w:rsidRDefault="003A0E96" w:rsidP="003A0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proofErr w:type="gramStart"/>
      <w:r w:rsidRPr="003A0E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A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пункту 8.1. Правил указанная информация будет автоматически </w:t>
      </w:r>
      <w:proofErr w:type="gramStart"/>
      <w:r w:rsidRPr="003A0E9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формироваться</w:t>
      </w:r>
      <w:proofErr w:type="gramEnd"/>
      <w:r w:rsidRPr="003A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актуализироваться на основании сведений, полученных от Генеральной прокуратуры Российской Федерации посредством единой системы межведомственного электронного взаимодействия.</w:t>
      </w:r>
    </w:p>
    <w:p w:rsidR="005A5789" w:rsidRDefault="005A5789"/>
    <w:sectPr w:rsidR="005A5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53"/>
    <w:rsid w:val="003A0E96"/>
    <w:rsid w:val="00543853"/>
    <w:rsid w:val="005A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0E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E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0E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E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Artem</cp:lastModifiedBy>
  <cp:revision>2</cp:revision>
  <dcterms:created xsi:type="dcterms:W3CDTF">2020-06-08T10:22:00Z</dcterms:created>
  <dcterms:modified xsi:type="dcterms:W3CDTF">2020-06-08T10:22:00Z</dcterms:modified>
</cp:coreProperties>
</file>