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76" w:rsidRPr="00794776" w:rsidRDefault="00794776" w:rsidP="00794776">
      <w:pPr>
        <w:shd w:val="clear" w:color="auto" w:fill="FFFFFF"/>
        <w:spacing w:after="0" w:line="240" w:lineRule="auto"/>
        <w:ind w:firstLine="709"/>
        <w:outlineLvl w:val="0"/>
        <w:rPr>
          <w:rFonts w:ascii="Tahoma" w:hAnsi="Tahoma" w:cs="Tahoma"/>
          <w:b/>
          <w:bCs/>
          <w:kern w:val="36"/>
          <w:sz w:val="34"/>
          <w:szCs w:val="34"/>
          <w:lang w:eastAsia="ru-RU"/>
        </w:rPr>
      </w:pPr>
      <w:r w:rsidRPr="00794776">
        <w:rPr>
          <w:rFonts w:ascii="Tahoma" w:hAnsi="Tahoma" w:cs="Tahoma"/>
          <w:b/>
          <w:bCs/>
          <w:kern w:val="36"/>
          <w:sz w:val="34"/>
          <w:szCs w:val="34"/>
          <w:lang w:eastAsia="ru-RU"/>
        </w:rPr>
        <w:t>Письмо Минобразования РФ от 09.08.2000 N 237/23-16 "О построении преемственности в программах дошкольного образования и начальной школы"</w:t>
      </w:r>
    </w:p>
    <w:p w:rsidR="00794776" w:rsidRPr="00794776" w:rsidRDefault="00794776" w:rsidP="00794776">
      <w:pPr>
        <w:shd w:val="clear" w:color="auto" w:fill="FFFFFF"/>
        <w:spacing w:after="0" w:line="240" w:lineRule="auto"/>
        <w:ind w:firstLine="709"/>
        <w:jc w:val="center"/>
        <w:rPr>
          <w:rFonts w:ascii="Tahoma" w:hAnsi="Tahoma" w:cs="Tahoma"/>
          <w:sz w:val="20"/>
          <w:szCs w:val="20"/>
          <w:lang w:eastAsia="ru-RU"/>
        </w:rPr>
      </w:pPr>
      <w:hyperlink r:id="rId5" w:tooltip="О реорганизации территориальных органов МПР России по Иркутской области и Усть-Ордынскому Бурятскому автономному округу" w:history="1">
        <w:proofErr w:type="gramStart"/>
        <w:r w:rsidRPr="00794776">
          <w:rPr>
            <w:rFonts w:ascii="Tahoma" w:hAnsi="Tahoma" w:cs="Tahoma"/>
            <w:sz w:val="20"/>
            <w:szCs w:val="20"/>
            <w:u w:val="single"/>
            <w:lang w:eastAsia="ru-RU"/>
          </w:rPr>
          <w:t>« Приказ</w:t>
        </w:r>
        <w:proofErr w:type="gramEnd"/>
        <w:r w:rsidRPr="00794776">
          <w:rPr>
            <w:rFonts w:ascii="Tahoma" w:hAnsi="Tahoma" w:cs="Tahoma"/>
            <w:sz w:val="20"/>
            <w:szCs w:val="20"/>
            <w:u w:val="single"/>
            <w:lang w:eastAsia="ru-RU"/>
          </w:rPr>
          <w:t xml:space="preserve"> МПР РФ от 09.08.2000 N 280</w:t>
        </w:r>
      </w:hyperlink>
    </w:p>
    <w:p w:rsidR="00794776" w:rsidRPr="00794776" w:rsidRDefault="00794776" w:rsidP="00794776">
      <w:pPr>
        <w:shd w:val="clear" w:color="auto" w:fill="FFFFFF"/>
        <w:spacing w:after="0" w:line="240" w:lineRule="auto"/>
        <w:ind w:firstLine="709"/>
        <w:jc w:val="center"/>
        <w:rPr>
          <w:rFonts w:ascii="Tahoma" w:hAnsi="Tahoma" w:cs="Tahoma"/>
          <w:sz w:val="20"/>
          <w:szCs w:val="20"/>
          <w:lang w:eastAsia="ru-RU"/>
        </w:rPr>
      </w:pPr>
      <w:hyperlink r:id="rId6" w:tooltip="О внесении дополнений и изменений в Перечень исправительных учреждений, на территориях которых созданы помещения, функционирующие в режиме следственных изоляторов" w:history="1">
        <w:r w:rsidRPr="00794776">
          <w:rPr>
            <w:rFonts w:ascii="Tahoma" w:hAnsi="Tahoma" w:cs="Tahoma"/>
            <w:sz w:val="20"/>
            <w:szCs w:val="20"/>
            <w:u w:val="single"/>
            <w:lang w:eastAsia="ru-RU"/>
          </w:rPr>
          <w:t xml:space="preserve">Приказ Минюста РФ от 09.08.2000 N </w:t>
        </w:r>
        <w:proofErr w:type="gramStart"/>
        <w:r w:rsidRPr="00794776">
          <w:rPr>
            <w:rFonts w:ascii="Tahoma" w:hAnsi="Tahoma" w:cs="Tahoma"/>
            <w:sz w:val="20"/>
            <w:szCs w:val="20"/>
            <w:u w:val="single"/>
            <w:lang w:eastAsia="ru-RU"/>
          </w:rPr>
          <w:t>237 »</w:t>
        </w:r>
        <w:proofErr w:type="gramEnd"/>
      </w:hyperlink>
    </w:p>
    <w:p w:rsidR="00794776" w:rsidRPr="00794776" w:rsidRDefault="00794776" w:rsidP="00794776">
      <w:pPr>
        <w:shd w:val="clear" w:color="auto" w:fill="FFFFFF"/>
        <w:spacing w:after="0" w:line="240" w:lineRule="auto"/>
        <w:ind w:firstLine="709"/>
        <w:jc w:val="center"/>
        <w:rPr>
          <w:rFonts w:ascii="Tahoma" w:hAnsi="Tahoma" w:cs="Tahoma"/>
          <w:b/>
          <w:bCs/>
          <w:i/>
          <w:iCs/>
          <w:sz w:val="15"/>
          <w:szCs w:val="15"/>
          <w:lang w:eastAsia="ru-RU"/>
        </w:rPr>
      </w:pPr>
      <w:r w:rsidRPr="00794776">
        <w:rPr>
          <w:rFonts w:ascii="Tahoma" w:hAnsi="Tahoma" w:cs="Tahoma"/>
          <w:b/>
          <w:bCs/>
          <w:i/>
          <w:iCs/>
          <w:sz w:val="15"/>
          <w:szCs w:val="15"/>
          <w:lang w:eastAsia="ru-RU"/>
        </w:rPr>
        <w:t>Архив</w:t>
      </w:r>
    </w:p>
    <w:p w:rsidR="00794776" w:rsidRPr="00794776" w:rsidRDefault="00794776" w:rsidP="00794776">
      <w:pPr>
        <w:spacing w:after="0" w:line="240" w:lineRule="auto"/>
        <w:ind w:firstLine="709"/>
        <w:rPr>
          <w:rFonts w:ascii="Times New Roman" w:hAnsi="Times New Roman" w:cs="Times New Roman"/>
          <w:sz w:val="24"/>
          <w:szCs w:val="24"/>
          <w:lang w:eastAsia="ru-RU"/>
        </w:rPr>
      </w:pP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В настоящее время в ряде дошкольных образовательных учреждений возникает негативная тенденция дублирования целей, задач, форм и методов начальной школы. Содержание дошкольного образования выстраивается в "школьной логике" - логике будущих учебных предметов, практикуется раннее обучение детей письму, чтению, усложненной для дошкольников математике и т.п. Создается неправомерная диспропорция в ведущих содержательных линиях образования, состоящая в преобладании познавательного развития над художественно - эстетическим, физическим и социально - личностным. Игра и другие специфичные для этого возраста виды деятельности вытесняются занятиями, которые становятся преобладающей формой обучения и воспитания. При этом игнорируются объективные возрастные закономерности развития ребенка, характерные для дошкольного возраста, а значит, и интересы самого ребенка.</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Данные медицины также свидетельствуют о том, что подобное раннее обучение приводит к переутомлению и перегрузкам маленьких детей, отрицательно сказывается на состоянии их здоровья, провоцирует неврозы и другие нежелательные явления при переходе к школьному образованию.</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Подобные явления в значительной степени провоцируются требованиями родителей, которые считают, что раннее обучение ребенка в дошкольном возрасте обеспечит ему в дальнейшем успешность школьного образования, позитивное отношение учителей и признание со стороны сверстников. Именно поэтому родители стремятся к тому, чтобы их ребенок в любом образовательном учреждении, будь то начальная школа или детский сад, наращивал знания, умения, навыки на протяжении всего периода детства - чем раньше он начнет школьное обучение, тем лучше. При этом недооцениваются такие негативные последствия, как потеря у детей интереса к учебе.</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Ситуация усугубляется неоправданной практикой приема детей в общеобразовательные учреждения (особенно в лицеи и гимназии) на основе особых требований к учебным знаниям, предъявляемым к ребенку при поступлении в первый класс. В этих случаях образовательное учреждение, "прикрываясь" интересами ребенка, фактически выбирает удобных ему детей. Тем самым ущемляется конституционное право ребенка на образование, и одновременно нарушаются законные права родителей выбирать школу для своих детей.</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 xml:space="preserve">Министерство образования России неоднократно обращало внимание на необходимость строить </w:t>
      </w:r>
      <w:proofErr w:type="spellStart"/>
      <w:r w:rsidRPr="00794776">
        <w:rPr>
          <w:rFonts w:ascii="Tahoma" w:hAnsi="Tahoma" w:cs="Tahoma"/>
          <w:sz w:val="20"/>
          <w:szCs w:val="20"/>
          <w:lang w:eastAsia="ru-RU"/>
        </w:rPr>
        <w:t>программно</w:t>
      </w:r>
      <w:proofErr w:type="spellEnd"/>
      <w:r w:rsidRPr="00794776">
        <w:rPr>
          <w:rFonts w:ascii="Tahoma" w:hAnsi="Tahoma" w:cs="Tahoma"/>
          <w:sz w:val="20"/>
          <w:szCs w:val="20"/>
          <w:lang w:eastAsia="ru-RU"/>
        </w:rPr>
        <w:t xml:space="preserve"> - методическое обеспечение дошкольного образования на основе специфики возрастных особенностей ребенка, о чем свидетельствует ряд документов:</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proofErr w:type="gramStart"/>
      <w:r w:rsidRPr="00794776">
        <w:rPr>
          <w:rFonts w:ascii="Tahoma" w:hAnsi="Tahoma" w:cs="Tahoma"/>
          <w:sz w:val="20"/>
          <w:szCs w:val="20"/>
          <w:lang w:eastAsia="ru-RU"/>
        </w:rPr>
        <w:t>инструктивно</w:t>
      </w:r>
      <w:proofErr w:type="gramEnd"/>
      <w:r w:rsidRPr="00794776">
        <w:rPr>
          <w:rFonts w:ascii="Tahoma" w:hAnsi="Tahoma" w:cs="Tahoma"/>
          <w:sz w:val="20"/>
          <w:szCs w:val="20"/>
          <w:lang w:eastAsia="ru-RU"/>
        </w:rPr>
        <w:t xml:space="preserve"> - методические письма Министерства образования РФ:</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 от 25.03.94 N 35-М "Об организации взаимодействия образовательных учреждений и обеспечении преемственности дошкольного и начального общего образования";</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 от 24.04.95 N 46/19-15 "Рекомендации по экспертизе образовательных программ для дошкольных образовательных учреждений Российской Федерации";</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 xml:space="preserve">- от 24.03.95 N 42/19-15 "О </w:t>
      </w:r>
      <w:proofErr w:type="spellStart"/>
      <w:r w:rsidRPr="00794776">
        <w:rPr>
          <w:rFonts w:ascii="Tahoma" w:hAnsi="Tahoma" w:cs="Tahoma"/>
          <w:sz w:val="20"/>
          <w:szCs w:val="20"/>
          <w:lang w:eastAsia="ru-RU"/>
        </w:rPr>
        <w:t>программно</w:t>
      </w:r>
      <w:proofErr w:type="spellEnd"/>
      <w:r w:rsidRPr="00794776">
        <w:rPr>
          <w:rFonts w:ascii="Tahoma" w:hAnsi="Tahoma" w:cs="Tahoma"/>
          <w:sz w:val="20"/>
          <w:szCs w:val="20"/>
          <w:lang w:eastAsia="ru-RU"/>
        </w:rPr>
        <w:t xml:space="preserve"> - методическом обеспечении дошкольного образования - в контексте педагогики развития";</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 от 07.04.99 N 70/23-16 "О практике проведения диагностики развития ребенка в системе дошкольного образования";</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 от 14.03.2000 N 65/23-16 "О гигиенических требованиях к максимальной нагрузке на детей дошкольного возраста в организованных формах обучения";</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 Приказ Минобразования России от 22.08.96 N 448 "Об утверждении документов по проведению аттестации и государственной аккредитации дошкольных образовательных учреждений" и другие документы.</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r w:rsidRPr="00794776">
        <w:rPr>
          <w:rFonts w:ascii="Tahoma" w:hAnsi="Tahoma" w:cs="Tahoma"/>
          <w:sz w:val="20"/>
          <w:szCs w:val="20"/>
          <w:lang w:eastAsia="ru-RU"/>
        </w:rPr>
        <w:t xml:space="preserve">В настоящее время Министерство образования Российской Федерации приступило к пересмотру содержания непрерывного образования (дошкольное звено и начальное) в связи с подготовкой перехода школы на 12-летнее образование. С этой целью проведен анализ действующих программ дошкольного и начального образования. По результатам мониторинга, с одной стороны, в дошкольных образовательных учреждениях выявлены факты дублирования части учебных материалов и программ начального обучения. С другой стороны, отмечается, что образование, которое получает ребенок в детском саду, остается невостребованным начальной школой в полной мере. В первую очередь это </w:t>
      </w:r>
      <w:r w:rsidRPr="00794776">
        <w:rPr>
          <w:rFonts w:ascii="Tahoma" w:hAnsi="Tahoma" w:cs="Tahoma"/>
          <w:sz w:val="20"/>
          <w:szCs w:val="20"/>
          <w:lang w:eastAsia="ru-RU"/>
        </w:rPr>
        <w:lastRenderedPageBreak/>
        <w:t>касается художественно - эстетического развития и физического воспитания, которое в детском саду сочетается с комплексом оздоровительных мер и закаливающих процедур.</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proofErr w:type="spellStart"/>
      <w:r w:rsidRPr="00794776">
        <w:rPr>
          <w:rFonts w:ascii="Tahoma" w:hAnsi="Tahoma" w:cs="Tahoma"/>
          <w:sz w:val="20"/>
          <w:szCs w:val="20"/>
          <w:lang w:eastAsia="ru-RU"/>
        </w:rPr>
        <w:t>Минобразованием</w:t>
      </w:r>
      <w:proofErr w:type="spellEnd"/>
      <w:r w:rsidRPr="00794776">
        <w:rPr>
          <w:rFonts w:ascii="Tahoma" w:hAnsi="Tahoma" w:cs="Tahoma"/>
          <w:sz w:val="20"/>
          <w:szCs w:val="20"/>
          <w:lang w:eastAsia="ru-RU"/>
        </w:rPr>
        <w:t xml:space="preserve"> России проведены координационные совещания с представителями ряда издательств и авторскими коллективами действующих программ дошкольного и начального образования. На совещаниях были приняты совместные решения о пересмотре определенных разделов некоторых программ воспитания и обучения, а также о подготовке их новых изданий. Издательства выразили готовность скорректировать сроки своих планов подготовки и издания данных программ с целью их доработки. Авторы, в свою очередь, взяли на себя обязательства внести в эти программы соответствующие изменения. Сущность вносимых изменений обусловлена необходимостью установления преемственности содержания дошкольного и школьного образования и устранения неоправданного дублирования учебного материала начального общего образования в программах для дошкольных образовательных учреждений.</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proofErr w:type="spellStart"/>
      <w:r w:rsidRPr="00794776">
        <w:rPr>
          <w:rFonts w:ascii="Tahoma" w:hAnsi="Tahoma" w:cs="Tahoma"/>
          <w:sz w:val="20"/>
          <w:szCs w:val="20"/>
          <w:lang w:eastAsia="ru-RU"/>
        </w:rPr>
        <w:t>Минобразованием</w:t>
      </w:r>
      <w:proofErr w:type="spellEnd"/>
      <w:r w:rsidRPr="00794776">
        <w:rPr>
          <w:rFonts w:ascii="Tahoma" w:hAnsi="Tahoma" w:cs="Tahoma"/>
          <w:sz w:val="20"/>
          <w:szCs w:val="20"/>
          <w:lang w:eastAsia="ru-RU"/>
        </w:rPr>
        <w:t xml:space="preserve"> России также организована работа по созданию новых программ непрерывного дошкольного - начального образования в соответствии с подготовленным проектом Концепции непрерывного образования (дошкольное и начальное звено), который будет опубликован в журналах "Дошкольное воспитание" и "Начальная школа".</w:t>
      </w:r>
    </w:p>
    <w:p w:rsidR="00794776" w:rsidRPr="00794776" w:rsidRDefault="00794776" w:rsidP="00794776">
      <w:pPr>
        <w:shd w:val="clear" w:color="auto" w:fill="FFFFFF"/>
        <w:spacing w:after="0" w:line="240" w:lineRule="auto"/>
        <w:ind w:firstLine="709"/>
        <w:jc w:val="both"/>
        <w:rPr>
          <w:rFonts w:ascii="Tahoma" w:hAnsi="Tahoma" w:cs="Tahoma"/>
          <w:sz w:val="20"/>
          <w:szCs w:val="20"/>
          <w:lang w:eastAsia="ru-RU"/>
        </w:rPr>
      </w:pPr>
      <w:proofErr w:type="spellStart"/>
      <w:r w:rsidRPr="00794776">
        <w:rPr>
          <w:rFonts w:ascii="Tahoma" w:hAnsi="Tahoma" w:cs="Tahoma"/>
          <w:sz w:val="20"/>
          <w:szCs w:val="20"/>
          <w:lang w:eastAsia="ru-RU"/>
        </w:rPr>
        <w:t>Минобразование</w:t>
      </w:r>
      <w:proofErr w:type="spellEnd"/>
      <w:r w:rsidRPr="00794776">
        <w:rPr>
          <w:rFonts w:ascii="Tahoma" w:hAnsi="Tahoma" w:cs="Tahoma"/>
          <w:sz w:val="20"/>
          <w:szCs w:val="20"/>
          <w:lang w:eastAsia="ru-RU"/>
        </w:rPr>
        <w:t xml:space="preserve"> особо отмечает, что утверждение указанной Концепции, над которой работали и пришли к согласованному мнению авторы как дошкольного, так и начального образования, откроет новые возможности для совершенствования </w:t>
      </w:r>
      <w:proofErr w:type="spellStart"/>
      <w:r w:rsidRPr="00794776">
        <w:rPr>
          <w:rFonts w:ascii="Tahoma" w:hAnsi="Tahoma" w:cs="Tahoma"/>
          <w:sz w:val="20"/>
          <w:szCs w:val="20"/>
          <w:lang w:eastAsia="ru-RU"/>
        </w:rPr>
        <w:t>программно</w:t>
      </w:r>
      <w:proofErr w:type="spellEnd"/>
      <w:r w:rsidRPr="00794776">
        <w:rPr>
          <w:rFonts w:ascii="Tahoma" w:hAnsi="Tahoma" w:cs="Tahoma"/>
          <w:sz w:val="20"/>
          <w:szCs w:val="20"/>
          <w:lang w:eastAsia="ru-RU"/>
        </w:rPr>
        <w:t xml:space="preserve"> - методического обеспечения этих ступеней образования на основе объективных закономерностей развития ребенка.</w:t>
      </w:r>
    </w:p>
    <w:p w:rsidR="00794776" w:rsidRPr="00794776" w:rsidRDefault="00794776" w:rsidP="00794776">
      <w:pPr>
        <w:spacing w:after="0" w:line="240" w:lineRule="auto"/>
        <w:ind w:firstLine="709"/>
        <w:rPr>
          <w:rFonts w:ascii="Times New Roman" w:hAnsi="Times New Roman" w:cs="Times New Roman"/>
          <w:sz w:val="24"/>
          <w:szCs w:val="24"/>
          <w:lang w:eastAsia="ru-RU"/>
        </w:rPr>
      </w:pPr>
      <w:r w:rsidRPr="00794776">
        <w:rPr>
          <w:rFonts w:ascii="Tahoma" w:hAnsi="Tahoma" w:cs="Tahoma"/>
          <w:sz w:val="20"/>
          <w:szCs w:val="20"/>
          <w:lang w:eastAsia="ru-RU"/>
        </w:rPr>
        <w:br/>
      </w:r>
      <w:r w:rsidRPr="00794776">
        <w:rPr>
          <w:rFonts w:ascii="Tahoma" w:hAnsi="Tahoma" w:cs="Tahoma"/>
          <w:sz w:val="20"/>
          <w:szCs w:val="20"/>
          <w:lang w:eastAsia="ru-RU"/>
        </w:rPr>
        <w:br/>
      </w:r>
    </w:p>
    <w:p w:rsidR="00794776" w:rsidRPr="00794776" w:rsidRDefault="00794776" w:rsidP="00794776">
      <w:pPr>
        <w:shd w:val="clear" w:color="auto" w:fill="FFFFFF"/>
        <w:spacing w:after="0" w:line="240" w:lineRule="auto"/>
        <w:ind w:firstLine="709"/>
        <w:jc w:val="right"/>
        <w:rPr>
          <w:rFonts w:ascii="Tahoma" w:hAnsi="Tahoma" w:cs="Tahoma"/>
          <w:sz w:val="20"/>
          <w:szCs w:val="20"/>
          <w:lang w:eastAsia="ru-RU"/>
        </w:rPr>
      </w:pPr>
      <w:r w:rsidRPr="00794776">
        <w:rPr>
          <w:rFonts w:ascii="Tahoma" w:hAnsi="Tahoma" w:cs="Tahoma"/>
          <w:sz w:val="20"/>
          <w:szCs w:val="20"/>
          <w:lang w:eastAsia="ru-RU"/>
        </w:rPr>
        <w:t>Первый заместитель Министра</w:t>
      </w:r>
    </w:p>
    <w:p w:rsidR="00794776" w:rsidRPr="00794776" w:rsidRDefault="00794776" w:rsidP="00794776">
      <w:pPr>
        <w:shd w:val="clear" w:color="auto" w:fill="FFFFFF"/>
        <w:spacing w:after="0" w:line="240" w:lineRule="auto"/>
        <w:ind w:firstLine="709"/>
        <w:jc w:val="right"/>
        <w:rPr>
          <w:rFonts w:ascii="Tahoma" w:hAnsi="Tahoma" w:cs="Tahoma"/>
          <w:sz w:val="20"/>
          <w:szCs w:val="20"/>
          <w:lang w:eastAsia="ru-RU"/>
        </w:rPr>
      </w:pPr>
      <w:r w:rsidRPr="00794776">
        <w:rPr>
          <w:rFonts w:ascii="Tahoma" w:hAnsi="Tahoma" w:cs="Tahoma"/>
          <w:sz w:val="20"/>
          <w:szCs w:val="20"/>
          <w:lang w:eastAsia="ru-RU"/>
        </w:rPr>
        <w:t>А.Ф.КИСЕЛЕВ</w:t>
      </w: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Default="00794776">
      <w:pPr>
        <w:spacing w:after="160" w:line="259" w:lineRule="auto"/>
        <w:rPr>
          <w:rFonts w:ascii="Arial" w:hAnsi="Arial" w:cs="Arial"/>
          <w:b/>
          <w:bCs/>
          <w:spacing w:val="2"/>
          <w:kern w:val="36"/>
          <w:lang w:eastAsia="ru-RU"/>
        </w:rPr>
      </w:pPr>
      <w:r>
        <w:rPr>
          <w:rFonts w:ascii="Arial" w:hAnsi="Arial" w:cs="Arial"/>
          <w:b/>
          <w:bCs/>
          <w:spacing w:val="2"/>
          <w:kern w:val="36"/>
          <w:lang w:eastAsia="ru-RU"/>
        </w:rPr>
        <w:br w:type="page"/>
      </w: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p>
    <w:p w:rsidR="00794776" w:rsidRPr="00794776" w:rsidRDefault="00794776" w:rsidP="00794776">
      <w:pPr>
        <w:shd w:val="clear" w:color="auto" w:fill="FFFFFF"/>
        <w:spacing w:after="0" w:line="240" w:lineRule="auto"/>
        <w:ind w:firstLine="709"/>
        <w:jc w:val="center"/>
        <w:textAlignment w:val="baseline"/>
        <w:outlineLvl w:val="0"/>
        <w:rPr>
          <w:rFonts w:ascii="Arial" w:hAnsi="Arial" w:cs="Arial"/>
          <w:b/>
          <w:bCs/>
          <w:spacing w:val="2"/>
          <w:kern w:val="36"/>
          <w:lang w:eastAsia="ru-RU"/>
        </w:rPr>
      </w:pPr>
      <w:r w:rsidRPr="00794776">
        <w:rPr>
          <w:rFonts w:ascii="Arial" w:hAnsi="Arial" w:cs="Arial"/>
          <w:b/>
          <w:bCs/>
          <w:spacing w:val="2"/>
          <w:kern w:val="36"/>
          <w:lang w:eastAsia="ru-RU"/>
        </w:rPr>
        <w:t>Об организации взаимодействия образовательных учреждений и обеспечении преемственности дошкольного и начального общего образования</w:t>
      </w:r>
    </w:p>
    <w:p w:rsidR="00794776" w:rsidRPr="00794776" w:rsidRDefault="00794776" w:rsidP="00794776">
      <w:pPr>
        <w:shd w:val="clear" w:color="auto" w:fill="FFFFFF"/>
        <w:spacing w:after="0" w:line="240" w:lineRule="auto"/>
        <w:ind w:firstLine="709"/>
        <w:jc w:val="center"/>
        <w:textAlignment w:val="baseline"/>
        <w:rPr>
          <w:rFonts w:ascii="Arial" w:hAnsi="Arial" w:cs="Arial"/>
          <w:spacing w:val="2"/>
          <w:sz w:val="31"/>
          <w:szCs w:val="31"/>
          <w:lang w:eastAsia="ru-RU"/>
        </w:rPr>
      </w:pPr>
      <w:r w:rsidRPr="00794776">
        <w:rPr>
          <w:rFonts w:ascii="Arial" w:hAnsi="Arial" w:cs="Arial"/>
          <w:spacing w:val="2"/>
          <w:lang w:eastAsia="ru-RU"/>
        </w:rPr>
        <w:t>МИНИСТЕРСТВО ОБРАЗОВАНИЯ РОССИЙСКОЙ</w:t>
      </w:r>
      <w:r w:rsidRPr="00794776">
        <w:rPr>
          <w:rFonts w:ascii="Arial" w:hAnsi="Arial" w:cs="Arial"/>
          <w:spacing w:val="2"/>
          <w:lang w:eastAsia="ru-RU"/>
        </w:rPr>
        <w:br/>
        <w:t>ФЕДЕРАЦИИ</w:t>
      </w:r>
      <w:r w:rsidRPr="00794776">
        <w:rPr>
          <w:rFonts w:ascii="Arial" w:hAnsi="Arial" w:cs="Arial"/>
          <w:spacing w:val="2"/>
          <w:lang w:eastAsia="ru-RU"/>
        </w:rPr>
        <w:br/>
      </w:r>
      <w:r w:rsidRPr="00794776">
        <w:rPr>
          <w:rFonts w:ascii="Arial" w:hAnsi="Arial" w:cs="Arial"/>
          <w:spacing w:val="2"/>
          <w:lang w:eastAsia="ru-RU"/>
        </w:rPr>
        <w:br/>
        <w:t>МЕТОДИЧЕСКОЕ ПИСЬМО</w:t>
      </w:r>
      <w:r w:rsidRPr="00794776">
        <w:rPr>
          <w:rFonts w:ascii="Arial" w:hAnsi="Arial" w:cs="Arial"/>
          <w:spacing w:val="2"/>
          <w:lang w:eastAsia="ru-RU"/>
        </w:rPr>
        <w:br/>
      </w:r>
      <w:r w:rsidRPr="00794776">
        <w:rPr>
          <w:rFonts w:ascii="Arial" w:hAnsi="Arial" w:cs="Arial"/>
          <w:spacing w:val="2"/>
          <w:lang w:eastAsia="ru-RU"/>
        </w:rPr>
        <w:br/>
        <w:t>от 25 марта 1994 года N 35-М</w:t>
      </w:r>
      <w:r w:rsidRPr="00794776">
        <w:rPr>
          <w:rFonts w:ascii="Arial" w:hAnsi="Arial" w:cs="Arial"/>
          <w:spacing w:val="2"/>
          <w:sz w:val="31"/>
          <w:szCs w:val="31"/>
          <w:lang w:eastAsia="ru-RU"/>
        </w:rPr>
        <w:br/>
      </w:r>
      <w:r w:rsidRPr="00794776">
        <w:rPr>
          <w:rFonts w:ascii="Arial" w:hAnsi="Arial" w:cs="Arial"/>
          <w:spacing w:val="2"/>
          <w:sz w:val="31"/>
          <w:szCs w:val="31"/>
          <w:lang w:eastAsia="ru-RU"/>
        </w:rPr>
        <w:br/>
      </w:r>
      <w:r w:rsidRPr="00794776">
        <w:rPr>
          <w:rFonts w:ascii="Arial" w:hAnsi="Arial" w:cs="Arial"/>
          <w:spacing w:val="2"/>
          <w:sz w:val="24"/>
          <w:szCs w:val="24"/>
          <w:lang w:eastAsia="ru-RU"/>
        </w:rPr>
        <w:br/>
        <w:t>Об организации взаимодействия образовательных учреждений</w:t>
      </w:r>
      <w:r w:rsidRPr="00794776">
        <w:rPr>
          <w:rFonts w:ascii="Arial" w:hAnsi="Arial" w:cs="Arial"/>
          <w:spacing w:val="2"/>
          <w:sz w:val="24"/>
          <w:szCs w:val="24"/>
          <w:lang w:eastAsia="ru-RU"/>
        </w:rPr>
        <w:br/>
        <w:t>и обеспечении преемственности дошкольного</w:t>
      </w:r>
      <w:r w:rsidRPr="00794776">
        <w:rPr>
          <w:rFonts w:ascii="Arial" w:hAnsi="Arial" w:cs="Arial"/>
          <w:spacing w:val="2"/>
          <w:sz w:val="24"/>
          <w:szCs w:val="24"/>
          <w:lang w:eastAsia="ru-RU"/>
        </w:rPr>
        <w:br/>
        <w:t>и начального общего образования</w:t>
      </w:r>
    </w:p>
    <w:p w:rsidR="00794776" w:rsidRPr="00794776" w:rsidRDefault="00794776" w:rsidP="00794776">
      <w:pPr>
        <w:shd w:val="clear" w:color="auto" w:fill="FFFFFF"/>
        <w:spacing w:after="0" w:line="240" w:lineRule="auto"/>
        <w:ind w:firstLine="709"/>
        <w:textAlignment w:val="baseline"/>
        <w:rPr>
          <w:rFonts w:ascii="Arial" w:hAnsi="Arial" w:cs="Arial"/>
          <w:spacing w:val="2"/>
          <w:sz w:val="21"/>
          <w:szCs w:val="21"/>
          <w:lang w:eastAsia="ru-RU"/>
        </w:rPr>
      </w:pPr>
      <w:r w:rsidRPr="00794776">
        <w:rPr>
          <w:rFonts w:ascii="Arial" w:hAnsi="Arial" w:cs="Arial"/>
          <w:spacing w:val="2"/>
          <w:sz w:val="21"/>
          <w:szCs w:val="21"/>
          <w:lang w:eastAsia="ru-RU"/>
        </w:rPr>
        <w:t>Настоящее методическое письмо разработано с целью упорядочения организации деятельности образовательных учреждений, в которых одновременно осуществляется обучение, воспитание детей дошкольного и школьного возраста. В письме раскрываются вопросы организации взаимодействия общеобразовательных и дошкольных учреждений, а также ориентиры преемственности обучения детей.</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Взаимодействие дошкольных и общеобразовательных учреждений может осуществляться в нескольких вариантах.</w:t>
      </w:r>
      <w:r w:rsidRPr="00794776">
        <w:rPr>
          <w:rFonts w:ascii="Arial" w:hAnsi="Arial" w:cs="Arial"/>
          <w:spacing w:val="2"/>
          <w:sz w:val="21"/>
          <w:szCs w:val="21"/>
          <w:lang w:eastAsia="ru-RU"/>
        </w:rPr>
        <w:br/>
      </w:r>
      <w:r w:rsidRPr="00794776">
        <w:rPr>
          <w:rFonts w:ascii="Arial" w:hAnsi="Arial" w:cs="Arial"/>
          <w:spacing w:val="2"/>
          <w:sz w:val="21"/>
          <w:szCs w:val="21"/>
          <w:lang w:eastAsia="ru-RU"/>
        </w:rPr>
        <w:br/>
      </w:r>
      <w:r w:rsidRPr="00794776">
        <w:rPr>
          <w:rFonts w:ascii="Arial" w:hAnsi="Arial" w:cs="Arial"/>
          <w:b/>
          <w:bCs/>
          <w:spacing w:val="2"/>
          <w:sz w:val="21"/>
          <w:szCs w:val="21"/>
          <w:lang w:eastAsia="ru-RU"/>
        </w:rPr>
        <w:t>Первый вариант.</w:t>
      </w:r>
      <w:r w:rsidRPr="00794776">
        <w:rPr>
          <w:rFonts w:ascii="Arial" w:hAnsi="Arial" w:cs="Arial"/>
          <w:spacing w:val="2"/>
          <w:sz w:val="21"/>
          <w:szCs w:val="21"/>
          <w:lang w:eastAsia="ru-RU"/>
        </w:rPr>
        <w:t> Образовательное учреждение реализует несколько общеобразовательных программ: дошкольного образования и начального общего, основного общего, среднего (полного) общего образования, получив на это соответствующую лицензию. В своей деятельности такое образовательное учреждение руководствуется Типовым положением о дошкольном образовательном учреждении в Российской Федерации и Типовым положением об общеобразовательном учреждении в Российской Федерации.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t>Такой опыт в России имеет место с 1984 года, когда, преимущественно в сельской местности, стали создаваться учебно-воспитательные учреждения "школа - детский сад". Их возникновение было обусловлено отсутствием необходимого для открытия дошкольного образовательного учреждения контингента детей дошкольного возраста или отсутствием дошкольных учреждений и наличием свободных площадей в общеобразовательном учреждении. В последние годы в связи с изменением социально-экономической ситуации, сокращением контингента детей в дошкольных учреждениях, высвобождением площадей в них и необходимостью улучшения условий обучения школьников, которые учатся в две-три смены, чаще стали открываться классы начального общего образования в дошкольном образовательном учреждении.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Многолетняя практика работы учебно-воспитательных учреждений "школа - детский сад" позволяет сделать вывод, что реализация образовательным учреждением нескольких общеобразовательных программ, включая и программу дошкольного образования, оправдана только в случае наличия в нем соответствующих условий для воспитания и обучения детей как дошкольного, так и школьного возраста. Поэтому при создании экспертной комиссии на этапе лицензирования такого образовательного учреждения необходимо включать в ее состав на паритетных началах специалистов в области дошкольного и общего образования.</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Аттестация и государственная аккредитация названных образовательных учреждений осуществляется в порядке, установленном законом. Установление соответствия требованиям федеральных компонентов государственных образовательных стандартов, определяющих в обязательном порядке обязательный минимум содержания основных образовательных программ и максимальный объем учебной нагрузки обучающихся (п.1 </w:t>
      </w:r>
      <w:hyperlink r:id="rId7" w:history="1">
        <w:r w:rsidRPr="00794776">
          <w:rPr>
            <w:rFonts w:ascii="Arial" w:hAnsi="Arial" w:cs="Arial"/>
            <w:spacing w:val="2"/>
            <w:sz w:val="21"/>
            <w:szCs w:val="21"/>
            <w:u w:val="single"/>
            <w:lang w:eastAsia="ru-RU"/>
          </w:rPr>
          <w:t>ст.7 Закона РФ "Об образовании"</w:t>
        </w:r>
      </w:hyperlink>
      <w:r w:rsidRPr="00794776">
        <w:rPr>
          <w:rFonts w:ascii="Arial" w:hAnsi="Arial" w:cs="Arial"/>
          <w:spacing w:val="2"/>
          <w:sz w:val="21"/>
          <w:szCs w:val="21"/>
          <w:lang w:eastAsia="ru-RU"/>
        </w:rPr>
        <w:t>), должно проходить отдельно для групп и классов, в которых воспитываются и обучаются в одном случае дети дошкольного возраста, а в другом - школьного возраста. При проведении аттестации предъявление требований к уровню подготовки обучающихся, квалиметрия знаний допускаются только для детей школьного возраста. В состав аттестационной комиссии в обязательном порядке должны входить специалисты как в области дошкольного, так и в области общего образования.</w:t>
      </w:r>
      <w:r w:rsidRPr="00794776">
        <w:rPr>
          <w:rFonts w:ascii="Arial" w:hAnsi="Arial" w:cs="Arial"/>
          <w:spacing w:val="2"/>
          <w:sz w:val="21"/>
          <w:szCs w:val="21"/>
          <w:lang w:eastAsia="ru-RU"/>
        </w:rPr>
        <w:br/>
      </w:r>
      <w:r w:rsidRPr="00794776">
        <w:rPr>
          <w:rFonts w:ascii="Arial" w:hAnsi="Arial" w:cs="Arial"/>
          <w:spacing w:val="2"/>
          <w:sz w:val="21"/>
          <w:szCs w:val="21"/>
          <w:lang w:eastAsia="ru-RU"/>
        </w:rPr>
        <w:lastRenderedPageBreak/>
        <w:br/>
        <w:t>Особого внимания учредителя образовательного учреждения, реализующего две программы - дошкольного и начального общего образования, требует подбор специалистов на должность руководителя учреждения и его заместителя по учебно-воспитательной работе.</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Один из них должен быть специалистом в области начального образования, другой - в области дошкольного образования.</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Образовательное учреждение в соответствии со </w:t>
      </w:r>
      <w:hyperlink r:id="rId8" w:history="1">
        <w:r w:rsidRPr="00794776">
          <w:rPr>
            <w:rFonts w:ascii="Arial" w:hAnsi="Arial" w:cs="Arial"/>
            <w:spacing w:val="2"/>
            <w:sz w:val="21"/>
            <w:szCs w:val="21"/>
            <w:u w:val="single"/>
            <w:lang w:eastAsia="ru-RU"/>
          </w:rPr>
          <w:t xml:space="preserve">ст.32 Закона РФ "Об </w:t>
        </w:r>
        <w:proofErr w:type="spellStart"/>
        <w:r w:rsidRPr="00794776">
          <w:rPr>
            <w:rFonts w:ascii="Arial" w:hAnsi="Arial" w:cs="Arial"/>
            <w:spacing w:val="2"/>
            <w:sz w:val="21"/>
            <w:szCs w:val="21"/>
            <w:u w:val="single"/>
            <w:lang w:eastAsia="ru-RU"/>
          </w:rPr>
          <w:t>образовании"</w:t>
        </w:r>
      </w:hyperlink>
      <w:r w:rsidRPr="00794776">
        <w:rPr>
          <w:rFonts w:ascii="Arial" w:hAnsi="Arial" w:cs="Arial"/>
          <w:spacing w:val="2"/>
          <w:sz w:val="21"/>
          <w:szCs w:val="21"/>
          <w:lang w:eastAsia="ru-RU"/>
        </w:rPr>
        <w:t>самостоятельно</w:t>
      </w:r>
      <w:proofErr w:type="spellEnd"/>
      <w:r w:rsidRPr="00794776">
        <w:rPr>
          <w:rFonts w:ascii="Arial" w:hAnsi="Arial" w:cs="Arial"/>
          <w:spacing w:val="2"/>
          <w:sz w:val="21"/>
          <w:szCs w:val="21"/>
          <w:lang w:eastAsia="ru-RU"/>
        </w:rPr>
        <w:t xml:space="preserve"> устанавливает штатное расписание с учетом наличия средств на содержание учреждения, реализуемых программ, учебного плана, особенностей комплектования детьми, кадрами.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Количество групп и классов устанавливается в зависимости от санитарных норм и имеющихся условий для осуществления образовательного процесса. Предельная наполняемость групп и классов определена соответствующими типовыми положениями о дошкольном образовательном учреждении и об общеобразовательном учреждении и может изменяться в сторону сокращения при условии выделения учредителем дополнительных ассигнований на их содержание.</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В группы дошкольного образования принимаются дети в порядке, установленном Типовым положением о дошкольном образовательном учреждении в Российской Федерации. Конкурсный отбор в группы детей дошкольного возраста не допускается.</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В первые классы переводятся дети из групп дошкольного образования по заявлению родителей (или лиц, их заменяющих). При наличии вакантных мест в классы начального общего образования принимаются дети, не посещавшие ранее данное учреждение. Прием обучающихся на вторую ступень общего образования производится без дополнительной аттестации на основе документа об успеваемости, выданного образовательным учреждением, осуществляющим начальное общее образование.</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Образовательное учреждение, реализующее наряду с программой дошкольного образования программу начального общего образования, может заключить с общеобразовательным учреждением договор, предусматривающий порядок приема в них детей, возможность участия в образовательном процессе учителей общеобразовательного учреждения и воспитателей дошкольного учреждения, организацию совместных досугов и др.</w:t>
      </w:r>
      <w:r w:rsidRPr="00794776">
        <w:rPr>
          <w:rFonts w:ascii="Arial" w:hAnsi="Arial" w:cs="Arial"/>
          <w:spacing w:val="2"/>
          <w:sz w:val="21"/>
          <w:szCs w:val="21"/>
          <w:lang w:eastAsia="ru-RU"/>
        </w:rPr>
        <w:br/>
      </w:r>
      <w:r w:rsidRPr="00794776">
        <w:rPr>
          <w:rFonts w:ascii="Arial" w:hAnsi="Arial" w:cs="Arial"/>
          <w:spacing w:val="2"/>
          <w:sz w:val="21"/>
          <w:szCs w:val="21"/>
          <w:lang w:eastAsia="ru-RU"/>
        </w:rPr>
        <w:br/>
        <w:t>Финансирование образовательного учреждения, реализующего две программы - дошкольного и начального общего образования, производится в соответствии с учрежденной в установленном порядке единой годовой сметой, предусматривающей поквартальную разбивку и выделение отдельных расходов по классам и группам детей дошкольного возраста на основе государственного и местного нормативов финансирования, определяемого на одного обучающегося, воспитанника.</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Плата родителей за содержание детей в группах дошкольного образования взимается в установленном порядке.</w:t>
      </w:r>
      <w:r w:rsidRPr="00794776">
        <w:rPr>
          <w:rFonts w:ascii="Arial" w:hAnsi="Arial" w:cs="Arial"/>
          <w:spacing w:val="2"/>
          <w:sz w:val="21"/>
          <w:szCs w:val="21"/>
          <w:lang w:eastAsia="ru-RU"/>
        </w:rPr>
        <w:br/>
      </w:r>
      <w:r w:rsidRPr="00794776">
        <w:rPr>
          <w:rFonts w:ascii="Arial" w:hAnsi="Arial" w:cs="Arial"/>
          <w:spacing w:val="2"/>
          <w:sz w:val="21"/>
          <w:szCs w:val="21"/>
          <w:lang w:eastAsia="ru-RU"/>
        </w:rPr>
        <w:br/>
        <w:t>Разница между затратами на содержание обучающегося в общеобразовательном учреждении и в образовательном учреждении, реализующем наряду с программой дошкольного образования программу начального общего образования, оплачивается родителями (лицами, их заменяющими) или учредителями.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Первый вариант взаимодействия образовательных учреждений получает все большее развитие. Наиболее эффективные результаты наблюдаются в таких учреждениях при обучении и воспитании детей с отклонениями в развитии. Безболезненно проходит социальная адаптация детей, более успешно осуществляется коррекция отклонений в их развитии.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В ряде территорий РФ образовательные учреждения, реализующие две образовательные программы (дошкольного и начального общего образования), функционируют как экспериментальные площадки по апробации авторских программ и технологий, направленных на физическое, интеллектуальное и личностное развитие воспитанников и обучающихся.</w:t>
      </w:r>
      <w:r w:rsidRPr="00794776">
        <w:rPr>
          <w:rFonts w:ascii="Arial" w:hAnsi="Arial" w:cs="Arial"/>
          <w:spacing w:val="2"/>
          <w:sz w:val="21"/>
          <w:szCs w:val="21"/>
          <w:lang w:eastAsia="ru-RU"/>
        </w:rPr>
        <w:br/>
      </w:r>
      <w:r w:rsidRPr="00794776">
        <w:rPr>
          <w:rFonts w:ascii="Arial" w:hAnsi="Arial" w:cs="Arial"/>
          <w:spacing w:val="2"/>
          <w:sz w:val="21"/>
          <w:szCs w:val="21"/>
          <w:lang w:eastAsia="ru-RU"/>
        </w:rPr>
        <w:lastRenderedPageBreak/>
        <w:br/>
      </w:r>
      <w:r w:rsidRPr="00794776">
        <w:rPr>
          <w:rFonts w:ascii="Arial" w:hAnsi="Arial" w:cs="Arial"/>
          <w:b/>
          <w:bCs/>
          <w:spacing w:val="2"/>
          <w:sz w:val="21"/>
          <w:szCs w:val="21"/>
          <w:lang w:eastAsia="ru-RU"/>
        </w:rPr>
        <w:t>Второй вариант.</w:t>
      </w:r>
      <w:r w:rsidRPr="00794776">
        <w:rPr>
          <w:rFonts w:ascii="Arial" w:hAnsi="Arial" w:cs="Arial"/>
          <w:spacing w:val="2"/>
          <w:sz w:val="21"/>
          <w:szCs w:val="21"/>
          <w:lang w:eastAsia="ru-RU"/>
        </w:rPr>
        <w:t> Начальные классы общеобразовательного учреждения размещаются в дошкольном образовательном учреждении, которое выделяет помещения, необходимые для организации обучения и отдыха обучающихся. Между образовательными учреждениями заключается соответствующий договор.</w:t>
      </w:r>
      <w:r w:rsidRPr="00794776">
        <w:rPr>
          <w:rFonts w:ascii="Arial" w:hAnsi="Arial" w:cs="Arial"/>
          <w:spacing w:val="2"/>
          <w:sz w:val="21"/>
          <w:szCs w:val="21"/>
          <w:lang w:eastAsia="ru-RU"/>
        </w:rPr>
        <w:br/>
      </w:r>
      <w:r w:rsidRPr="00794776">
        <w:rPr>
          <w:rFonts w:ascii="Arial" w:hAnsi="Arial" w:cs="Arial"/>
          <w:spacing w:val="2"/>
          <w:sz w:val="21"/>
          <w:szCs w:val="21"/>
          <w:lang w:eastAsia="ru-RU"/>
        </w:rPr>
        <w:br/>
      </w:r>
      <w:r w:rsidRPr="00794776">
        <w:rPr>
          <w:rFonts w:ascii="Arial" w:hAnsi="Arial" w:cs="Arial"/>
          <w:b/>
          <w:bCs/>
          <w:spacing w:val="2"/>
          <w:sz w:val="21"/>
          <w:szCs w:val="21"/>
          <w:lang w:eastAsia="ru-RU"/>
        </w:rPr>
        <w:t>Третий вариант.</w:t>
      </w:r>
      <w:r w:rsidRPr="00794776">
        <w:rPr>
          <w:rFonts w:ascii="Arial" w:hAnsi="Arial" w:cs="Arial"/>
          <w:spacing w:val="2"/>
          <w:sz w:val="21"/>
          <w:szCs w:val="21"/>
          <w:lang w:eastAsia="ru-RU"/>
        </w:rPr>
        <w:t> Взаимодействие образовательных учреждений осуществляется на основе объединения их в комплексы. Руководствуясь </w:t>
      </w:r>
      <w:hyperlink r:id="rId9" w:history="1">
        <w:r w:rsidRPr="00794776">
          <w:rPr>
            <w:rFonts w:ascii="Arial" w:hAnsi="Arial" w:cs="Arial"/>
            <w:spacing w:val="2"/>
            <w:sz w:val="21"/>
            <w:szCs w:val="21"/>
            <w:u w:val="single"/>
            <w:lang w:eastAsia="ru-RU"/>
          </w:rPr>
          <w:t>п.8 ст.12 Закона РФ "Об образовании"</w:t>
        </w:r>
      </w:hyperlink>
      <w:r w:rsidRPr="00794776">
        <w:rPr>
          <w:rFonts w:ascii="Arial" w:hAnsi="Arial" w:cs="Arial"/>
          <w:spacing w:val="2"/>
          <w:sz w:val="21"/>
          <w:szCs w:val="21"/>
          <w:lang w:eastAsia="ru-RU"/>
        </w:rPr>
        <w:t>, образовательные учреждения на добровольной основе могут создавать комплексы, в том числе с участием учреждений, предприятий и организаций, которые вместе с образовательными учреждениями становятся учредителями комплекса.</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Комплекс имеет собственное наименование с указанием его организационно-правовой формы и действует на основании своего Устава. Права юридического лица у комплекса возникают с момента его регистрации. Учредители комплекса участвуют в его управлении через советы и другие органы в порядке, установленном Учредительным договором и Уставом комплекса.</w:t>
      </w:r>
      <w:r w:rsidRPr="00794776">
        <w:rPr>
          <w:rFonts w:ascii="Arial" w:hAnsi="Arial" w:cs="Arial"/>
          <w:spacing w:val="2"/>
          <w:sz w:val="21"/>
          <w:szCs w:val="21"/>
          <w:lang w:eastAsia="ru-RU"/>
        </w:rPr>
        <w:br/>
      </w:r>
      <w:r w:rsidRPr="00794776">
        <w:rPr>
          <w:rFonts w:ascii="Arial" w:hAnsi="Arial" w:cs="Arial"/>
          <w:spacing w:val="2"/>
          <w:sz w:val="21"/>
          <w:szCs w:val="21"/>
          <w:lang w:eastAsia="ru-RU"/>
        </w:rPr>
        <w:br/>
        <w:t>Учреждения, предприятия, организации, входящие в состав комплекса, сохраняют свою самостоятельность и права юридического лица. Руководящие органы комплекса не обладают распорядительной властью в отношении учреждений, предприятий, организаций, входящих в состав комплекса, и выполняют свои функции на основании договоров с ними.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При создании комплекса следует иметь в виду, что образовательные учреждения вправе участвовать в уставных фондах различных объединений и предприятий только своей собственностью. Образовательному учреждению согласно </w:t>
      </w:r>
      <w:hyperlink r:id="rId10" w:history="1">
        <w:r w:rsidRPr="00794776">
          <w:rPr>
            <w:rFonts w:ascii="Arial" w:hAnsi="Arial" w:cs="Arial"/>
            <w:spacing w:val="2"/>
            <w:sz w:val="21"/>
            <w:szCs w:val="21"/>
            <w:u w:val="single"/>
            <w:lang w:eastAsia="ru-RU"/>
          </w:rPr>
          <w:t>п.7 ст.39 Закона РФ "Об образовании"</w:t>
        </w:r>
      </w:hyperlink>
      <w:r w:rsidRPr="00794776">
        <w:rPr>
          <w:rFonts w:ascii="Arial" w:hAnsi="Arial" w:cs="Arial"/>
          <w:spacing w:val="2"/>
          <w:sz w:val="21"/>
          <w:szCs w:val="21"/>
          <w:lang w:eastAsia="ru-RU"/>
        </w:rPr>
        <w:t> принадлежит право собственности на денежные средства, имущество и иные объекты собственности, переданные ему физическими и юридическими лицами в форме дара, пожертвования или по завещанию; на продукты интеллектуального и творческого труда, являющиеся результатом его деятельности, а также доходы от собственной деятельности образовательного учреждения и приобретенные на эти доходы объекты собственности.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r>
      <w:r w:rsidRPr="00794776">
        <w:rPr>
          <w:rFonts w:ascii="Arial" w:hAnsi="Arial" w:cs="Arial"/>
          <w:b/>
          <w:bCs/>
          <w:spacing w:val="2"/>
          <w:sz w:val="21"/>
          <w:szCs w:val="21"/>
          <w:lang w:eastAsia="ru-RU"/>
        </w:rPr>
        <w:t>Четвертый вариант.</w:t>
      </w:r>
      <w:r w:rsidRPr="00794776">
        <w:rPr>
          <w:rFonts w:ascii="Arial" w:hAnsi="Arial" w:cs="Arial"/>
          <w:spacing w:val="2"/>
          <w:sz w:val="21"/>
          <w:szCs w:val="21"/>
          <w:lang w:eastAsia="ru-RU"/>
        </w:rPr>
        <w:t> Взаимодействие образовательных учреждений осуществляется на основе заключаемых между ними договоров о сотрудничестве по различным направлениям их образовательной деятельности, например о реализации совместной образовательной программы эстетического развития.</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В соответствии со </w:t>
      </w:r>
      <w:hyperlink r:id="rId11" w:history="1">
        <w:r w:rsidRPr="00794776">
          <w:rPr>
            <w:rFonts w:ascii="Arial" w:hAnsi="Arial" w:cs="Arial"/>
            <w:spacing w:val="2"/>
            <w:sz w:val="21"/>
            <w:szCs w:val="21"/>
            <w:u w:val="single"/>
            <w:lang w:eastAsia="ru-RU"/>
          </w:rPr>
          <w:t>ст.12 Закона РФ "Об образовании"</w:t>
        </w:r>
      </w:hyperlink>
      <w:r w:rsidRPr="00794776">
        <w:rPr>
          <w:rFonts w:ascii="Arial" w:hAnsi="Arial" w:cs="Arial"/>
          <w:spacing w:val="2"/>
          <w:sz w:val="21"/>
          <w:szCs w:val="21"/>
          <w:lang w:eastAsia="ru-RU"/>
        </w:rPr>
        <w:t> общеобразовательные программы дошкольного и начального общего образования должны быть преемственными.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Несмотря на то что общее образование строится в предметной логике, неправомерно осуществлять преемственные связи на основе классно-урочной системы - преемственность по предметам. На этапе дошкольного образования основной акцент делается на интеграцию предметных областей знаний. Не может осуществляться преемственность отдельно "по математике", "по русскому языку и литературе", "по музыке" и т.п. Дошкольное образование призвано обеспечить создание основного фундамента развития ребенка - формирование базовой культуры его личности (базиса личностной культуры). Это позволит ему успешно овладеть разными видами деятельности и областями знаний на других ступенях образования.</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Вместе с тем следует выделить основания преемственности, которые обеспечивают общую (психологическую) готовность детей к освоению программы I ступени, являются ориентирами образовательного процесса на этапе дошкольного образования и в то же время исходными ориентирами начального общего образования.</w:t>
      </w:r>
      <w:r w:rsidRPr="00794776">
        <w:rPr>
          <w:rFonts w:ascii="Arial" w:hAnsi="Arial" w:cs="Arial"/>
          <w:spacing w:val="2"/>
          <w:sz w:val="21"/>
          <w:szCs w:val="21"/>
          <w:lang w:eastAsia="ru-RU"/>
        </w:rPr>
        <w:br/>
      </w:r>
      <w:r w:rsidRPr="00794776">
        <w:rPr>
          <w:rFonts w:ascii="Arial" w:hAnsi="Arial" w:cs="Arial"/>
          <w:spacing w:val="2"/>
          <w:sz w:val="21"/>
          <w:szCs w:val="21"/>
          <w:lang w:eastAsia="ru-RU"/>
        </w:rPr>
        <w:br/>
      </w:r>
      <w:r w:rsidRPr="00794776">
        <w:rPr>
          <w:rFonts w:ascii="Arial" w:hAnsi="Arial" w:cs="Arial"/>
          <w:b/>
          <w:bCs/>
          <w:spacing w:val="2"/>
          <w:sz w:val="21"/>
          <w:szCs w:val="21"/>
          <w:lang w:eastAsia="ru-RU"/>
        </w:rPr>
        <w:t>Основаниями преемственности являются:</w:t>
      </w:r>
      <w:r w:rsidRPr="00794776">
        <w:rPr>
          <w:rFonts w:ascii="Arial" w:hAnsi="Arial" w:cs="Arial"/>
          <w:spacing w:val="2"/>
          <w:sz w:val="21"/>
          <w:szCs w:val="21"/>
          <w:lang w:eastAsia="ru-RU"/>
        </w:rPr>
        <w:br/>
      </w:r>
    </w:p>
    <w:p w:rsidR="00794776" w:rsidRPr="00794776" w:rsidRDefault="00794776" w:rsidP="00794776">
      <w:pPr>
        <w:shd w:val="clear" w:color="auto" w:fill="FFFFFF"/>
        <w:spacing w:after="0" w:line="240" w:lineRule="auto"/>
        <w:ind w:firstLine="709"/>
        <w:textAlignment w:val="baseline"/>
        <w:rPr>
          <w:rFonts w:ascii="Arial" w:hAnsi="Arial" w:cs="Arial"/>
          <w:spacing w:val="2"/>
          <w:sz w:val="21"/>
          <w:szCs w:val="21"/>
          <w:lang w:eastAsia="ru-RU"/>
        </w:rPr>
      </w:pPr>
      <w:r w:rsidRPr="00794776">
        <w:rPr>
          <w:rFonts w:ascii="Arial" w:hAnsi="Arial" w:cs="Arial"/>
          <w:spacing w:val="2"/>
          <w:sz w:val="21"/>
          <w:szCs w:val="21"/>
          <w:lang w:eastAsia="ru-RU"/>
        </w:rPr>
        <w:t>1. Развитие любознательности у дошкольника как основы познавательной активности будущего ученика; познавательная активность не только выступает необходимым компонентом учебной деятельности, но и обеспечивает его интерес к учебе, произвольность поведения и развитие других важных качеств личности ребенка.</w:t>
      </w:r>
      <w:r w:rsidRPr="00794776">
        <w:rPr>
          <w:rFonts w:ascii="Arial" w:hAnsi="Arial" w:cs="Arial"/>
          <w:spacing w:val="2"/>
          <w:sz w:val="21"/>
          <w:szCs w:val="21"/>
          <w:lang w:eastAsia="ru-RU"/>
        </w:rPr>
        <w:br/>
      </w:r>
    </w:p>
    <w:p w:rsidR="00794776" w:rsidRPr="00794776" w:rsidRDefault="00794776" w:rsidP="00794776">
      <w:pPr>
        <w:shd w:val="clear" w:color="auto" w:fill="FFFFFF"/>
        <w:spacing w:after="0" w:line="240" w:lineRule="auto"/>
        <w:ind w:firstLine="709"/>
        <w:textAlignment w:val="baseline"/>
        <w:rPr>
          <w:rFonts w:ascii="Arial" w:hAnsi="Arial" w:cs="Arial"/>
          <w:spacing w:val="2"/>
          <w:sz w:val="21"/>
          <w:szCs w:val="21"/>
          <w:lang w:eastAsia="ru-RU"/>
        </w:rPr>
      </w:pPr>
      <w:r w:rsidRPr="00794776">
        <w:rPr>
          <w:rFonts w:ascii="Arial" w:hAnsi="Arial" w:cs="Arial"/>
          <w:spacing w:val="2"/>
          <w:sz w:val="21"/>
          <w:szCs w:val="21"/>
          <w:lang w:eastAsia="ru-RU"/>
        </w:rPr>
        <w:lastRenderedPageBreak/>
        <w:t>2. Развитие способностей ребенка как способов самостоятельного решения творческих (умственных, художественных) и других задач, как средств, позволяющих быть успешным в разных видах деятельности, в том числе учебной. Формирование способностей - обучение ребенка пространственному моделированию, использованию планов, схем, знаков, символов, предметов-заместителей.</w:t>
      </w:r>
      <w:r w:rsidRPr="00794776">
        <w:rPr>
          <w:rFonts w:ascii="Arial" w:hAnsi="Arial" w:cs="Arial"/>
          <w:spacing w:val="2"/>
          <w:sz w:val="21"/>
          <w:szCs w:val="21"/>
          <w:lang w:eastAsia="ru-RU"/>
        </w:rPr>
        <w:br/>
      </w:r>
    </w:p>
    <w:p w:rsidR="00794776" w:rsidRPr="00794776" w:rsidRDefault="00794776" w:rsidP="00794776">
      <w:pPr>
        <w:shd w:val="clear" w:color="auto" w:fill="FFFFFF"/>
        <w:spacing w:after="0" w:line="240" w:lineRule="auto"/>
        <w:ind w:firstLine="709"/>
        <w:textAlignment w:val="baseline"/>
        <w:rPr>
          <w:rFonts w:ascii="Arial" w:hAnsi="Arial" w:cs="Arial"/>
          <w:spacing w:val="2"/>
          <w:sz w:val="21"/>
          <w:szCs w:val="21"/>
          <w:lang w:eastAsia="ru-RU"/>
        </w:rPr>
      </w:pPr>
      <w:r w:rsidRPr="00794776">
        <w:rPr>
          <w:rFonts w:ascii="Arial" w:hAnsi="Arial" w:cs="Arial"/>
          <w:spacing w:val="2"/>
          <w:sz w:val="21"/>
          <w:szCs w:val="21"/>
          <w:lang w:eastAsia="ru-RU"/>
        </w:rPr>
        <w:t>3. Формирование творческого воображения как направления интеллектуального и личностного развития ребенка. Это обеспечивается широким использованием сюжетно-ролевых игр, игр-драматизаций, конструирования, разных видов художественной деятельности, детского экспериментирования.</w:t>
      </w:r>
      <w:r w:rsidRPr="00794776">
        <w:rPr>
          <w:rFonts w:ascii="Arial" w:hAnsi="Arial" w:cs="Arial"/>
          <w:spacing w:val="2"/>
          <w:sz w:val="21"/>
          <w:szCs w:val="21"/>
          <w:lang w:eastAsia="ru-RU"/>
        </w:rPr>
        <w:br/>
      </w:r>
    </w:p>
    <w:p w:rsidR="00794776" w:rsidRPr="00794776" w:rsidRDefault="00794776" w:rsidP="00794776">
      <w:pPr>
        <w:shd w:val="clear" w:color="auto" w:fill="FFFFFF"/>
        <w:spacing w:after="0" w:line="240" w:lineRule="auto"/>
        <w:ind w:firstLine="709"/>
        <w:textAlignment w:val="baseline"/>
        <w:rPr>
          <w:rFonts w:ascii="Arial" w:hAnsi="Arial" w:cs="Arial"/>
          <w:spacing w:val="2"/>
          <w:sz w:val="21"/>
          <w:szCs w:val="21"/>
          <w:lang w:eastAsia="ru-RU"/>
        </w:rPr>
      </w:pPr>
      <w:r w:rsidRPr="00794776">
        <w:rPr>
          <w:rFonts w:ascii="Arial" w:hAnsi="Arial" w:cs="Arial"/>
          <w:spacing w:val="2"/>
          <w:sz w:val="21"/>
          <w:szCs w:val="21"/>
          <w:lang w:eastAsia="ru-RU"/>
        </w:rPr>
        <w:t xml:space="preserve">4. Развитие </w:t>
      </w:r>
      <w:proofErr w:type="spellStart"/>
      <w:r w:rsidRPr="00794776">
        <w:rPr>
          <w:rFonts w:ascii="Arial" w:hAnsi="Arial" w:cs="Arial"/>
          <w:spacing w:val="2"/>
          <w:sz w:val="21"/>
          <w:szCs w:val="21"/>
          <w:lang w:eastAsia="ru-RU"/>
        </w:rPr>
        <w:t>коммуникативности</w:t>
      </w:r>
      <w:proofErr w:type="spellEnd"/>
      <w:r w:rsidRPr="00794776">
        <w:rPr>
          <w:rFonts w:ascii="Arial" w:hAnsi="Arial" w:cs="Arial"/>
          <w:spacing w:val="2"/>
          <w:sz w:val="21"/>
          <w:szCs w:val="21"/>
          <w:lang w:eastAsia="ru-RU"/>
        </w:rPr>
        <w:t xml:space="preserve"> - умения общаться со взрослыми и сверстниками - является одним из необходимых условий успешности учебной деятельности (которая по своей сути всегда совместна) и в то же время - важнейшим направлением сериально-личностного развития. Развитие </w:t>
      </w:r>
      <w:proofErr w:type="spellStart"/>
      <w:r w:rsidRPr="00794776">
        <w:rPr>
          <w:rFonts w:ascii="Arial" w:hAnsi="Arial" w:cs="Arial"/>
          <w:spacing w:val="2"/>
          <w:sz w:val="21"/>
          <w:szCs w:val="21"/>
          <w:lang w:eastAsia="ru-RU"/>
        </w:rPr>
        <w:t>коммуникативности</w:t>
      </w:r>
      <w:proofErr w:type="spellEnd"/>
      <w:r w:rsidRPr="00794776">
        <w:rPr>
          <w:rFonts w:ascii="Arial" w:hAnsi="Arial" w:cs="Arial"/>
          <w:spacing w:val="2"/>
          <w:sz w:val="21"/>
          <w:szCs w:val="21"/>
          <w:lang w:eastAsia="ru-RU"/>
        </w:rPr>
        <w:t xml:space="preserve"> обеспечивается созданием условий для совместной деятельности детей и взрослых; партнерских способов взаимодействия взрослого с детьми как образца взаимодействия между сверстниками; обучения детей средствам общения, позволяющим вступать в контакты, разрешать конфликты, строить взаимодействие друг с другом.</w:t>
      </w:r>
      <w:r w:rsidRPr="00794776">
        <w:rPr>
          <w:rFonts w:ascii="Arial" w:hAnsi="Arial" w:cs="Arial"/>
          <w:spacing w:val="2"/>
          <w:sz w:val="21"/>
          <w:szCs w:val="21"/>
          <w:lang w:eastAsia="ru-RU"/>
        </w:rPr>
        <w:br/>
      </w:r>
      <w:r w:rsidRPr="00794776">
        <w:rPr>
          <w:rFonts w:ascii="Arial" w:hAnsi="Arial" w:cs="Arial"/>
          <w:spacing w:val="2"/>
          <w:sz w:val="21"/>
          <w:szCs w:val="21"/>
          <w:lang w:eastAsia="ru-RU"/>
        </w:rPr>
        <w:br/>
        <w:t xml:space="preserve">Средствами обеспечения преемственности являются педагогические технологии непрерывного (дошкольного - начального общего) образования, в обязательном порядке включающие в себя обозначенные основания преемственности (развитие любознательности, способностей, творческого воображения, </w:t>
      </w:r>
      <w:proofErr w:type="spellStart"/>
      <w:r w:rsidRPr="00794776">
        <w:rPr>
          <w:rFonts w:ascii="Arial" w:hAnsi="Arial" w:cs="Arial"/>
          <w:spacing w:val="2"/>
          <w:sz w:val="21"/>
          <w:szCs w:val="21"/>
          <w:lang w:eastAsia="ru-RU"/>
        </w:rPr>
        <w:t>коммуникативности</w:t>
      </w:r>
      <w:proofErr w:type="spellEnd"/>
      <w:r w:rsidRPr="00794776">
        <w:rPr>
          <w:rFonts w:ascii="Arial" w:hAnsi="Arial" w:cs="Arial"/>
          <w:spacing w:val="2"/>
          <w:sz w:val="21"/>
          <w:szCs w:val="21"/>
          <w:lang w:eastAsia="ru-RU"/>
        </w:rPr>
        <w:t>). При этом обучение детей дошкольного возраста строится на основе специфичных для этого возраста видов деятельности (игра, лепка, конструирование, рисование и др.), в рамках которых происходит становление предпосылок учебной деятельности к 6-7 годам.</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Обучение детей младшего школьного возраста происходит на основе все более развитой учебной деятельности. Вместе с тем получают свое дальнейшее развитие и специфичные виды деятельности ребенка дошкольного возраста, так как они все еще играют важную роль в его развитии.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Для обеспечения преемственности необходимо также учитывать сложные переживания ребенка, возникающие у него на пороге школы в промежутке между дошкольным и школьным детством. Ему предстоит пережить и печаль расставания, и радостное нетерпение, и боязнь неизвестного, и многое другое. Здесь нет мелочей: для ребенка, который стал учеником, но остался в стенах дошкольного образовательного учреждения, может оказаться психологически важным, что его сверстники пошли в "настоящую школу". Поэтому учителям и воспитателям следует проявить особое внимание к таким детям, так как их эмоциональное благополучие и формирование у них образа "настоящего школьника" всецело будут зависеть от того, как взрослые помогут ему в этом. Средством такой помощи может стать праздник посвящения в ученики, в котором принимают участие и родители, и дети разного возраста, и педагоги, а также последующая работа, направленная на осознание ребенком своего нового статуса.</w:t>
      </w:r>
      <w:r w:rsidRPr="00794776">
        <w:rPr>
          <w:rFonts w:ascii="Arial" w:hAnsi="Arial" w:cs="Arial"/>
          <w:spacing w:val="2"/>
          <w:sz w:val="21"/>
          <w:szCs w:val="21"/>
          <w:lang w:eastAsia="ru-RU"/>
        </w:rPr>
        <w:br/>
      </w:r>
      <w:r w:rsidRPr="00794776">
        <w:rPr>
          <w:rFonts w:ascii="Arial" w:hAnsi="Arial" w:cs="Arial"/>
          <w:spacing w:val="2"/>
          <w:sz w:val="21"/>
          <w:szCs w:val="21"/>
          <w:lang w:eastAsia="ru-RU"/>
        </w:rPr>
        <w:br/>
      </w:r>
      <w:r w:rsidRPr="00794776">
        <w:rPr>
          <w:rFonts w:ascii="Arial" w:hAnsi="Arial" w:cs="Arial"/>
          <w:b/>
          <w:bCs/>
          <w:spacing w:val="2"/>
          <w:sz w:val="21"/>
          <w:szCs w:val="21"/>
          <w:lang w:eastAsia="ru-RU"/>
        </w:rPr>
        <w:t>Организация образовательного процесса</w:t>
      </w:r>
      <w:r w:rsidRPr="00794776">
        <w:rPr>
          <w:rFonts w:ascii="Arial" w:hAnsi="Arial" w:cs="Arial"/>
          <w:spacing w:val="2"/>
          <w:sz w:val="21"/>
          <w:szCs w:val="21"/>
          <w:lang w:eastAsia="ru-RU"/>
        </w:rPr>
        <w:t> в классах I ступени общего образования строится на основании учебного плана и расписания занятий, а также на основе режима организации внеурочной деятельности детей, которые разрабатываются учреждением самостоятельно. Учебные нагрузки не должны превышать норм предельно допустимых нагрузок, определенных в примерном государственном учебном плане (базисном) общеобразовательного учреждения.</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Деятельность детей в свободное от занятий время организуется с учетом особенностей состояния их здоровья, интересов и направлена на удовлетворение потребностей ребенка, в том числе физиологических (в сне, питании, отдыхе, пребывании на свежем воздухе), познавательных, творческих и, что чрезвычайно важно, потребности в общении.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t xml:space="preserve">Порядок комплектования детьми образовательных учреждений, реализующих программы дошкольного и общего образования, создает уникальную возможность для разновозрастных контактов между детьми дошкольного и школьного возраста. Широкий спектр разновозрастного общения обогащает личность каждого ребенка: старших ставит в позицию взрослого, сильного и ответственного за младших. Возникают условия для проявления опеки и заботы о них, а </w:t>
      </w:r>
      <w:r w:rsidRPr="00794776">
        <w:rPr>
          <w:rFonts w:ascii="Arial" w:hAnsi="Arial" w:cs="Arial"/>
          <w:spacing w:val="2"/>
          <w:sz w:val="21"/>
          <w:szCs w:val="21"/>
          <w:lang w:eastAsia="ru-RU"/>
        </w:rPr>
        <w:lastRenderedPageBreak/>
        <w:t xml:space="preserve">также для </w:t>
      </w:r>
      <w:proofErr w:type="spellStart"/>
      <w:r w:rsidRPr="00794776">
        <w:rPr>
          <w:rFonts w:ascii="Arial" w:hAnsi="Arial" w:cs="Arial"/>
          <w:spacing w:val="2"/>
          <w:sz w:val="21"/>
          <w:szCs w:val="21"/>
          <w:lang w:eastAsia="ru-RU"/>
        </w:rPr>
        <w:t>взаимообучения</w:t>
      </w:r>
      <w:proofErr w:type="spellEnd"/>
      <w:r w:rsidRPr="00794776">
        <w:rPr>
          <w:rFonts w:ascii="Arial" w:hAnsi="Arial" w:cs="Arial"/>
          <w:spacing w:val="2"/>
          <w:sz w:val="21"/>
          <w:szCs w:val="21"/>
          <w:lang w:eastAsia="ru-RU"/>
        </w:rPr>
        <w:t>. У малышей формируется "образ ближайшего взрослого", появляются дополнительные возможности для позитивных межличностных контактов, что способствует возникновению чувства защищенности и эмоционального благополучия. Особую роль в этом играет объединение детей разного возраста для совместной деятельности (игры, помощь старших в изготовлении игровых атрибутов для малышей, участие в праздниках, концертах, театрализованных представлениях, выставках детского творчества и др.</w:t>
      </w:r>
      <w:proofErr w:type="gramStart"/>
      <w:r w:rsidRPr="00794776">
        <w:rPr>
          <w:rFonts w:ascii="Arial" w:hAnsi="Arial" w:cs="Arial"/>
          <w:spacing w:val="2"/>
          <w:sz w:val="21"/>
          <w:szCs w:val="21"/>
          <w:lang w:eastAsia="ru-RU"/>
        </w:rPr>
        <w:t>).</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Образовательные</w:t>
      </w:r>
      <w:proofErr w:type="gramEnd"/>
      <w:r w:rsidRPr="00794776">
        <w:rPr>
          <w:rFonts w:ascii="Arial" w:hAnsi="Arial" w:cs="Arial"/>
          <w:spacing w:val="2"/>
          <w:sz w:val="21"/>
          <w:szCs w:val="21"/>
          <w:lang w:eastAsia="ru-RU"/>
        </w:rPr>
        <w:t xml:space="preserve"> учреждения, реализующие программы дошкольного и начального общего образования, могут использовать, различные подходы к комплектованию групп (классов) детьми. В случае, когда основной организационной единицей является разновозрастная группа, что ни в коей мере не противоречит дифференцированному обучению с конкретной возрастной ориентацией, возможны временные объединения детей в одновозрастные группы (классы) для обучения детей одного возраста. Наряду с этим остаются общий быт, свободное общение между детьми разного возраста, их совместное обучение в нерегламентированных видах деятельности.</w:t>
      </w:r>
      <w:r w:rsidRPr="00794776">
        <w:rPr>
          <w:rFonts w:ascii="Arial" w:hAnsi="Arial" w:cs="Arial"/>
          <w:spacing w:val="2"/>
          <w:sz w:val="21"/>
          <w:szCs w:val="21"/>
          <w:lang w:eastAsia="ru-RU"/>
        </w:rPr>
        <w:br/>
      </w:r>
      <w:r w:rsidRPr="00794776">
        <w:rPr>
          <w:rFonts w:ascii="Arial" w:hAnsi="Arial" w:cs="Arial"/>
          <w:spacing w:val="2"/>
          <w:sz w:val="21"/>
          <w:szCs w:val="21"/>
          <w:lang w:eastAsia="ru-RU"/>
        </w:rPr>
        <w:br/>
        <w:t>Если же основной организационной единицей выступает одновозрастная группа (класс), то формируются соответственно временные разновозрастные группы (классы), исходя из задач реализуемых образовательных программ. Организация образовательного процесса на основе реализации программ дошкольного и общего образования должна осуществляться прежде всего в интересах ребенка.</w:t>
      </w:r>
      <w:r w:rsidRPr="00794776">
        <w:rPr>
          <w:rFonts w:ascii="Arial" w:hAnsi="Arial" w:cs="Arial"/>
          <w:spacing w:val="2"/>
          <w:sz w:val="21"/>
          <w:szCs w:val="21"/>
          <w:lang w:eastAsia="ru-RU"/>
        </w:rPr>
        <w:br/>
      </w:r>
      <w:r w:rsidRPr="00794776">
        <w:rPr>
          <w:rFonts w:ascii="Arial" w:hAnsi="Arial" w:cs="Arial"/>
          <w:spacing w:val="2"/>
          <w:sz w:val="21"/>
          <w:szCs w:val="21"/>
          <w:lang w:eastAsia="ru-RU"/>
        </w:rPr>
        <w:br/>
      </w:r>
    </w:p>
    <w:p w:rsidR="00794776" w:rsidRPr="00794776" w:rsidRDefault="00794776" w:rsidP="00794776">
      <w:pPr>
        <w:tabs>
          <w:tab w:val="left" w:pos="1920"/>
        </w:tabs>
        <w:spacing w:after="0" w:line="240" w:lineRule="auto"/>
        <w:ind w:firstLine="709"/>
      </w:pPr>
    </w:p>
    <w:tbl>
      <w:tblPr>
        <w:tblW w:w="5000" w:type="pct"/>
        <w:tblInd w:w="-13" w:type="dxa"/>
        <w:tblCellMar>
          <w:top w:w="15" w:type="dxa"/>
          <w:left w:w="15" w:type="dxa"/>
          <w:bottom w:w="15" w:type="dxa"/>
          <w:right w:w="15" w:type="dxa"/>
        </w:tblCellMar>
        <w:tblLook w:val="00A0" w:firstRow="1" w:lastRow="0" w:firstColumn="1" w:lastColumn="0" w:noHBand="0" w:noVBand="0"/>
      </w:tblPr>
      <w:tblGrid>
        <w:gridCol w:w="9618"/>
        <w:gridCol w:w="21"/>
      </w:tblGrid>
      <w:tr w:rsidR="00794776" w:rsidRPr="00794776" w:rsidTr="00B3052F">
        <w:tc>
          <w:tcPr>
            <w:tcW w:w="4989" w:type="pct"/>
            <w:shd w:val="clear" w:color="auto" w:fill="FFFFFF"/>
            <w:tcMar>
              <w:top w:w="0" w:type="dxa"/>
              <w:left w:w="0" w:type="dxa"/>
              <w:bottom w:w="0" w:type="dxa"/>
              <w:right w:w="0" w:type="dxa"/>
            </w:tcMar>
            <w:vAlign w:val="center"/>
          </w:tcPr>
          <w:p w:rsidR="00794776" w:rsidRPr="00794776" w:rsidRDefault="00794776" w:rsidP="00794776">
            <w:pPr>
              <w:spacing w:after="0" w:line="240" w:lineRule="auto"/>
              <w:ind w:firstLine="709"/>
              <w:jc w:val="right"/>
              <w:rPr>
                <w:rFonts w:ascii="Verdana" w:hAnsi="Verdana" w:cs="Verdana"/>
                <w:i/>
                <w:iCs/>
                <w:sz w:val="16"/>
                <w:szCs w:val="16"/>
              </w:rPr>
            </w:pPr>
            <w:r w:rsidRPr="00794776">
              <w:rPr>
                <w:rFonts w:ascii="Verdana" w:hAnsi="Verdana" w:cs="Verdana"/>
                <w:i/>
                <w:iCs/>
                <w:sz w:val="16"/>
                <w:szCs w:val="16"/>
              </w:rPr>
              <w:t>.</w:t>
            </w:r>
          </w:p>
          <w:p w:rsidR="00794776" w:rsidRPr="00794776" w:rsidRDefault="00794776" w:rsidP="00794776">
            <w:pPr>
              <w:pStyle w:val="3"/>
              <w:spacing w:before="0" w:line="240" w:lineRule="auto"/>
              <w:ind w:firstLine="709"/>
              <w:jc w:val="center"/>
              <w:rPr>
                <w:rFonts w:ascii="inherit" w:hAnsi="inherit" w:cs="Times New Roman"/>
                <w:b w:val="0"/>
                <w:bCs w:val="0"/>
                <w:color w:val="auto"/>
                <w:sz w:val="25"/>
                <w:szCs w:val="25"/>
              </w:rPr>
            </w:pPr>
            <w:r w:rsidRPr="00794776">
              <w:rPr>
                <w:rFonts w:ascii="inherit" w:hAnsi="inherit" w:cs="Times New Roman"/>
                <w:b w:val="0"/>
                <w:bCs w:val="0"/>
                <w:color w:val="auto"/>
                <w:sz w:val="25"/>
                <w:szCs w:val="25"/>
              </w:rPr>
              <w:t>Письмо Минобразования РФ от 22 июля 1997 г. N 990/14-15</w:t>
            </w:r>
            <w:r w:rsidRPr="00794776">
              <w:rPr>
                <w:rFonts w:ascii="inherit" w:hAnsi="inherit" w:cs="Times New Roman"/>
                <w:b w:val="0"/>
                <w:bCs w:val="0"/>
                <w:color w:val="auto"/>
                <w:sz w:val="25"/>
                <w:szCs w:val="25"/>
              </w:rPr>
              <w:br/>
              <w:t>"О подготовке детей к школе"</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Одной из наиболее актуальных проблем в современном начальном образовании является проблема подготовки детей к школе.</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В целях создания благоприятных условий для подготовки детей к школе Министерство общего и профессионального образования Российской Федерации рекомендует организовать для детей, не воспитывающихся в дошкольных образовательных учреждениях, занятия на базе дошкольных образовательных учреждений для детей 3-6 лет и общеобразовательных учреждений для детей 5-6 лет.</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Для проведения занятий могут комплектоваться группы, ориентированные на всестороннее развитие детей в соответствии с задачами дошкольного образования; консультативные группы для детей, которые могут посещать отдельные занятия с логопедом, психологом, дефектологом в зависимости от их потребностей.</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 xml:space="preserve">При этом необходимо проводить </w:t>
            </w:r>
            <w:proofErr w:type="spellStart"/>
            <w:r w:rsidRPr="00794776">
              <w:rPr>
                <w:rFonts w:ascii="Verdana" w:hAnsi="Verdana" w:cs="Verdana"/>
                <w:sz w:val="19"/>
                <w:szCs w:val="19"/>
              </w:rPr>
              <w:t>диагностико</w:t>
            </w:r>
            <w:proofErr w:type="spellEnd"/>
            <w:r w:rsidRPr="00794776">
              <w:rPr>
                <w:rFonts w:ascii="Verdana" w:hAnsi="Verdana" w:cs="Verdana"/>
                <w:sz w:val="19"/>
                <w:szCs w:val="19"/>
              </w:rPr>
              <w:t>-консультационную работу с детьми 5- и 6-летнего возраста, направленную на выявление уровня и особенностей развития ребенка, а также выбор дифференцированных педагогических условий, необходимых для его развития и подготовки к школе.</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Такую работу должна осуществлять психолого-педагогическая комиссия, которая проводит обследование всех детей 5- и 6-летнего возраста, независимо от того, посещают они дошкольное образовательное учреждение или нет. По результатам обследования детей 5-летнего возраста комиссия дает рекомендации об оказании социально-психологической поддержки или коррекционно-педагогической помощи детям, которые в этом нуждаются. По результатам обследования детей 6-летнего возраста комиссия дает рекомендацию о целесообразности поступления ребенка в школу с 6- или 7-летнего возраста.</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Работа по подготовке детей к школе может быть организована в различных режимах.</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Style w:val="a4"/>
                <w:rFonts w:ascii="Verdana" w:hAnsi="Verdana" w:cs="Verdana"/>
                <w:sz w:val="19"/>
                <w:szCs w:val="19"/>
              </w:rPr>
              <w:t>1. На базе общеобразовательных учреждений для детей 5-6 лет:</w:t>
            </w:r>
          </w:p>
          <w:p w:rsidR="00794776" w:rsidRPr="00794776" w:rsidRDefault="00794776" w:rsidP="00794776">
            <w:pPr>
              <w:numPr>
                <w:ilvl w:val="0"/>
                <w:numId w:val="1"/>
              </w:numPr>
              <w:spacing w:after="0" w:line="240" w:lineRule="auto"/>
              <w:ind w:left="0" w:firstLine="709"/>
              <w:rPr>
                <w:rFonts w:ascii="Verdana" w:hAnsi="Verdana" w:cs="Verdana"/>
                <w:sz w:val="19"/>
                <w:szCs w:val="19"/>
              </w:rPr>
            </w:pPr>
            <w:proofErr w:type="gramStart"/>
            <w:r w:rsidRPr="00794776">
              <w:rPr>
                <w:rFonts w:ascii="Verdana" w:hAnsi="Verdana" w:cs="Verdana"/>
                <w:sz w:val="19"/>
                <w:szCs w:val="19"/>
              </w:rPr>
              <w:t>в</w:t>
            </w:r>
            <w:proofErr w:type="gramEnd"/>
            <w:r w:rsidRPr="00794776">
              <w:rPr>
                <w:rFonts w:ascii="Verdana" w:hAnsi="Verdana" w:cs="Verdana"/>
                <w:sz w:val="19"/>
                <w:szCs w:val="19"/>
              </w:rPr>
              <w:t xml:space="preserve"> конце учебного года, с середины мая; весь июнь по два занятия в день, что составит примерно 60 занятий;</w:t>
            </w:r>
          </w:p>
          <w:p w:rsidR="00794776" w:rsidRPr="00794776" w:rsidRDefault="00794776" w:rsidP="00794776">
            <w:pPr>
              <w:numPr>
                <w:ilvl w:val="0"/>
                <w:numId w:val="1"/>
              </w:numPr>
              <w:spacing w:after="0" w:line="240" w:lineRule="auto"/>
              <w:ind w:left="0" w:firstLine="709"/>
              <w:rPr>
                <w:rFonts w:ascii="Verdana" w:hAnsi="Verdana" w:cs="Verdana"/>
                <w:sz w:val="19"/>
                <w:szCs w:val="19"/>
              </w:rPr>
            </w:pPr>
            <w:proofErr w:type="gramStart"/>
            <w:r w:rsidRPr="00794776">
              <w:rPr>
                <w:rFonts w:ascii="Verdana" w:hAnsi="Verdana" w:cs="Verdana"/>
                <w:sz w:val="19"/>
                <w:szCs w:val="19"/>
              </w:rPr>
              <w:t>один</w:t>
            </w:r>
            <w:proofErr w:type="gramEnd"/>
            <w:r w:rsidRPr="00794776">
              <w:rPr>
                <w:rFonts w:ascii="Verdana" w:hAnsi="Verdana" w:cs="Verdana"/>
                <w:sz w:val="19"/>
                <w:szCs w:val="19"/>
              </w:rPr>
              <w:t xml:space="preserve"> раз в неделю в течение всего учебного года по два занятия, что составит примерно 68 занятий;</w:t>
            </w:r>
          </w:p>
          <w:p w:rsidR="00794776" w:rsidRPr="00794776" w:rsidRDefault="00794776" w:rsidP="00794776">
            <w:pPr>
              <w:numPr>
                <w:ilvl w:val="0"/>
                <w:numId w:val="1"/>
              </w:numPr>
              <w:spacing w:after="0" w:line="240" w:lineRule="auto"/>
              <w:ind w:left="0" w:firstLine="709"/>
              <w:rPr>
                <w:rFonts w:ascii="Verdana" w:hAnsi="Verdana" w:cs="Verdana"/>
                <w:sz w:val="19"/>
                <w:szCs w:val="19"/>
              </w:rPr>
            </w:pPr>
            <w:proofErr w:type="gramStart"/>
            <w:r w:rsidRPr="00794776">
              <w:rPr>
                <w:rFonts w:ascii="Verdana" w:hAnsi="Verdana" w:cs="Verdana"/>
                <w:sz w:val="19"/>
                <w:szCs w:val="19"/>
              </w:rPr>
              <w:t>ежедневные</w:t>
            </w:r>
            <w:proofErr w:type="gramEnd"/>
            <w:r w:rsidRPr="00794776">
              <w:rPr>
                <w:rFonts w:ascii="Verdana" w:hAnsi="Verdana" w:cs="Verdana"/>
                <w:sz w:val="19"/>
                <w:szCs w:val="19"/>
              </w:rPr>
              <w:t xml:space="preserve"> (пять раз в неделю) занятия в течение всего учебного года по два занятия в день, что составит примерно 340 занятий, в том числе за счет работы групп продленного дня.</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При этом продолжительность одного занятия не должна превышать 25-30 минут.</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Style w:val="a4"/>
                <w:rFonts w:ascii="Verdana" w:hAnsi="Verdana" w:cs="Verdana"/>
                <w:sz w:val="19"/>
                <w:szCs w:val="19"/>
              </w:rPr>
              <w:t>2. На базе дошкольного образовательного учреждения для детей, не воспитывающихся в дошкольном образовательном учреждении, организуются группы кратковременного пребывания детей.</w:t>
            </w:r>
          </w:p>
          <w:p w:rsidR="00794776" w:rsidRPr="00794776" w:rsidRDefault="00794776" w:rsidP="00794776">
            <w:pPr>
              <w:numPr>
                <w:ilvl w:val="0"/>
                <w:numId w:val="2"/>
              </w:numPr>
              <w:spacing w:after="0" w:line="240" w:lineRule="auto"/>
              <w:ind w:left="0" w:firstLine="709"/>
              <w:rPr>
                <w:rFonts w:ascii="Verdana" w:hAnsi="Verdana" w:cs="Verdana"/>
                <w:sz w:val="19"/>
                <w:szCs w:val="19"/>
              </w:rPr>
            </w:pPr>
            <w:r w:rsidRPr="00794776">
              <w:rPr>
                <w:rFonts w:ascii="Verdana" w:hAnsi="Verdana" w:cs="Verdana"/>
                <w:sz w:val="19"/>
                <w:szCs w:val="19"/>
              </w:rPr>
              <w:lastRenderedPageBreak/>
              <w:t>Для детей 3-4 лет рекомендуется организовать по два занятия два раза в неделю: общее количество занятий в год составляет 120.</w:t>
            </w:r>
          </w:p>
          <w:p w:rsidR="00794776" w:rsidRPr="00794776" w:rsidRDefault="00794776" w:rsidP="00794776">
            <w:pPr>
              <w:numPr>
                <w:ilvl w:val="0"/>
                <w:numId w:val="2"/>
              </w:numPr>
              <w:spacing w:after="0" w:line="240" w:lineRule="auto"/>
              <w:ind w:left="0" w:firstLine="709"/>
              <w:rPr>
                <w:rFonts w:ascii="Verdana" w:hAnsi="Verdana" w:cs="Verdana"/>
                <w:sz w:val="19"/>
                <w:szCs w:val="19"/>
              </w:rPr>
            </w:pPr>
            <w:r w:rsidRPr="00794776">
              <w:rPr>
                <w:rFonts w:ascii="Verdana" w:hAnsi="Verdana" w:cs="Verdana"/>
                <w:sz w:val="19"/>
                <w:szCs w:val="19"/>
              </w:rPr>
              <w:t>Для детей 5 лет - три раза в неделю по два занятия: число занятий в год - 180.</w:t>
            </w:r>
          </w:p>
          <w:p w:rsidR="00794776" w:rsidRPr="00794776" w:rsidRDefault="00794776" w:rsidP="00794776">
            <w:pPr>
              <w:numPr>
                <w:ilvl w:val="0"/>
                <w:numId w:val="2"/>
              </w:numPr>
              <w:spacing w:after="0" w:line="240" w:lineRule="auto"/>
              <w:ind w:left="0" w:firstLine="709"/>
              <w:rPr>
                <w:rFonts w:ascii="Verdana" w:hAnsi="Verdana" w:cs="Verdana"/>
                <w:sz w:val="19"/>
                <w:szCs w:val="19"/>
              </w:rPr>
            </w:pPr>
            <w:r w:rsidRPr="00794776">
              <w:rPr>
                <w:rFonts w:ascii="Verdana" w:hAnsi="Verdana" w:cs="Verdana"/>
                <w:sz w:val="19"/>
                <w:szCs w:val="19"/>
              </w:rPr>
              <w:t>Для детей 6 лет - пять раз в неделю по два занятия: число занятий в год - 300.</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Занятия необходимо чередовать с организацией игры и другими нерегламентированными видами деятельности (рисование, конструирование на свободную тему, подвижные игры и другие виды деятельности). Длительность одного занятия для детей младшего дошкольного возраста составляет 15 минут, среднего - 20, старшего - 25-30 минут.</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Работа с детьми должна быть дополнена работой с родителями (законными представителями). Целесообразно провести цикл бесед (5-7), позволяющих подготовить родителей (законных представителей) к оказанию помощи ребенку в решении возникающих у него проблем при подготовке к школе и на начальном этапе обучения в первом классе.</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Эффективной формой работы является также проведение совместных занятий для детей и родителей (законных представителей), что особенно актуально для детей, нуждающихся в коррекционно-педагогической помощи. При этом родителям (законным представителям) важно продолжать заниматься с детьми дома, опираясь на обучение, проводимое специалистами-дефектологами.</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 xml:space="preserve">При организации занятий с детьми, посещающими группы кратковременного пребывания дошкольного образовательного учреждения, могут использоваться программы, рекомендованные </w:t>
            </w:r>
            <w:proofErr w:type="spellStart"/>
            <w:r w:rsidRPr="00794776">
              <w:rPr>
                <w:rFonts w:ascii="Verdana" w:hAnsi="Verdana" w:cs="Verdana"/>
                <w:sz w:val="19"/>
                <w:szCs w:val="19"/>
              </w:rPr>
              <w:t>Минобразованием</w:t>
            </w:r>
            <w:proofErr w:type="spellEnd"/>
            <w:r w:rsidRPr="00794776">
              <w:rPr>
                <w:rFonts w:ascii="Verdana" w:hAnsi="Verdana" w:cs="Verdana"/>
                <w:sz w:val="19"/>
                <w:szCs w:val="19"/>
              </w:rPr>
              <w:t xml:space="preserve"> России (письма Минобразования России от 24.03.95 N 42/19-15; от 29.01.96 N 90/19-15).</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 xml:space="preserve">При организации занятий с детьми на базе общеобразовательных учреждений могут использоваться учебно-методические материалы, разработанные под руководством </w:t>
            </w:r>
            <w:proofErr w:type="spellStart"/>
            <w:r w:rsidRPr="00794776">
              <w:rPr>
                <w:rFonts w:ascii="Verdana" w:hAnsi="Verdana" w:cs="Verdana"/>
                <w:sz w:val="19"/>
                <w:szCs w:val="19"/>
              </w:rPr>
              <w:t>Н.А.Федосовой</w:t>
            </w:r>
            <w:proofErr w:type="spellEnd"/>
            <w:r w:rsidRPr="00794776">
              <w:rPr>
                <w:rFonts w:ascii="Verdana" w:hAnsi="Verdana" w:cs="Verdana"/>
                <w:sz w:val="19"/>
                <w:szCs w:val="19"/>
              </w:rPr>
              <w:t xml:space="preserve"> и </w:t>
            </w:r>
            <w:proofErr w:type="spellStart"/>
            <w:r w:rsidRPr="00794776">
              <w:rPr>
                <w:rFonts w:ascii="Verdana" w:hAnsi="Verdana" w:cs="Verdana"/>
                <w:sz w:val="19"/>
                <w:szCs w:val="19"/>
              </w:rPr>
              <w:t>С.Г.Шевченко</w:t>
            </w:r>
            <w:proofErr w:type="spellEnd"/>
            <w:r w:rsidRPr="00794776">
              <w:rPr>
                <w:rFonts w:ascii="Verdana" w:hAnsi="Verdana" w:cs="Verdana"/>
                <w:sz w:val="19"/>
                <w:szCs w:val="19"/>
              </w:rPr>
              <w:t>.</w:t>
            </w:r>
          </w:p>
          <w:p w:rsidR="00794776" w:rsidRPr="00794776" w:rsidRDefault="00794776" w:rsidP="00794776">
            <w:pPr>
              <w:pStyle w:val="a3"/>
              <w:spacing w:before="0" w:beforeAutospacing="0" w:after="0" w:afterAutospacing="0"/>
              <w:ind w:firstLine="709"/>
              <w:rPr>
                <w:rFonts w:ascii="Verdana" w:hAnsi="Verdana" w:cs="Verdana"/>
                <w:sz w:val="19"/>
                <w:szCs w:val="19"/>
              </w:rPr>
            </w:pPr>
            <w:r w:rsidRPr="00794776">
              <w:rPr>
                <w:rFonts w:ascii="Verdana" w:hAnsi="Verdana" w:cs="Verdana"/>
                <w:sz w:val="19"/>
                <w:szCs w:val="19"/>
              </w:rPr>
              <w:t>Учебно-методические материалы для подготовки детей к школе будут включены в Федеральный комплект учебников на 1998-99 учебный год.</w:t>
            </w:r>
          </w:p>
          <w:p w:rsidR="00794776" w:rsidRPr="00794776" w:rsidRDefault="00794776" w:rsidP="00794776">
            <w:pPr>
              <w:spacing w:after="0" w:line="240" w:lineRule="auto"/>
              <w:ind w:firstLine="709"/>
              <w:jc w:val="right"/>
              <w:rPr>
                <w:rFonts w:ascii="Verdana" w:hAnsi="Verdana" w:cs="Verdana"/>
                <w:i/>
                <w:iCs/>
                <w:sz w:val="16"/>
                <w:szCs w:val="16"/>
              </w:rPr>
            </w:pPr>
            <w:r w:rsidRPr="00794776">
              <w:rPr>
                <w:rFonts w:ascii="Verdana" w:hAnsi="Verdana" w:cs="Verdana"/>
                <w:i/>
                <w:iCs/>
                <w:sz w:val="16"/>
                <w:szCs w:val="16"/>
              </w:rPr>
              <w:t xml:space="preserve">Первый заместитель министра образования - </w:t>
            </w:r>
            <w:proofErr w:type="spellStart"/>
            <w:r w:rsidRPr="00794776">
              <w:rPr>
                <w:rFonts w:ascii="Verdana" w:hAnsi="Verdana" w:cs="Verdana"/>
                <w:i/>
                <w:iCs/>
                <w:sz w:val="16"/>
                <w:szCs w:val="16"/>
              </w:rPr>
              <w:t>В.Д.Шадриков</w:t>
            </w:r>
            <w:proofErr w:type="spellEnd"/>
          </w:p>
        </w:tc>
        <w:tc>
          <w:tcPr>
            <w:tcW w:w="11" w:type="pct"/>
            <w:shd w:val="clear" w:color="auto" w:fill="FFFFFF"/>
            <w:tcMar>
              <w:top w:w="0" w:type="dxa"/>
              <w:left w:w="0" w:type="dxa"/>
              <w:bottom w:w="0" w:type="dxa"/>
              <w:right w:w="0" w:type="dxa"/>
            </w:tcMar>
            <w:vAlign w:val="center"/>
          </w:tcPr>
          <w:p w:rsidR="00794776" w:rsidRPr="00794776" w:rsidRDefault="00794776" w:rsidP="00794776">
            <w:pPr>
              <w:spacing w:after="0" w:line="240" w:lineRule="auto"/>
              <w:ind w:firstLine="709"/>
              <w:rPr>
                <w:rFonts w:ascii="Verdana" w:hAnsi="Verdana" w:cs="Verdana"/>
                <w:sz w:val="19"/>
                <w:szCs w:val="19"/>
              </w:rPr>
            </w:pPr>
          </w:p>
        </w:tc>
      </w:tr>
    </w:tbl>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Default="00794776">
      <w:pPr>
        <w:spacing w:after="160" w:line="259" w:lineRule="auto"/>
        <w:rPr>
          <w:rFonts w:ascii="Verdana" w:eastAsia="Times New Roman" w:hAnsi="Verdana" w:cs="Verdana"/>
          <w:i/>
          <w:iCs/>
          <w:sz w:val="16"/>
          <w:szCs w:val="16"/>
          <w:lang w:eastAsia="ru-RU"/>
        </w:rPr>
      </w:pPr>
      <w:r>
        <w:rPr>
          <w:rFonts w:ascii="Verdana" w:hAnsi="Verdana" w:cs="Verdana"/>
          <w:i/>
          <w:iCs/>
          <w:sz w:val="16"/>
          <w:szCs w:val="16"/>
        </w:rPr>
        <w:br w:type="page"/>
      </w: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podpis"/>
        <w:shd w:val="clear" w:color="auto" w:fill="FFFFFF"/>
        <w:spacing w:before="0" w:beforeAutospacing="0" w:after="0" w:afterAutospacing="0"/>
        <w:ind w:firstLine="709"/>
        <w:jc w:val="right"/>
        <w:rPr>
          <w:rFonts w:ascii="Verdana" w:hAnsi="Verdana" w:cs="Verdana"/>
          <w:i/>
          <w:iCs/>
          <w:sz w:val="16"/>
          <w:szCs w:val="16"/>
        </w:rPr>
      </w:pPr>
    </w:p>
    <w:p w:rsidR="00794776" w:rsidRPr="00794776" w:rsidRDefault="00794776" w:rsidP="00794776">
      <w:pPr>
        <w:pStyle w:val="1"/>
        <w:spacing w:before="0" w:beforeAutospacing="0" w:after="0" w:afterAutospacing="0"/>
        <w:ind w:firstLine="709"/>
        <w:rPr>
          <w:rFonts w:ascii="Arial" w:hAnsi="Arial" w:cs="Arial"/>
          <w:b w:val="0"/>
          <w:bCs w:val="0"/>
          <w:sz w:val="24"/>
          <w:szCs w:val="24"/>
        </w:rPr>
      </w:pPr>
      <w:r w:rsidRPr="00794776">
        <w:rPr>
          <w:sz w:val="32"/>
          <w:szCs w:val="32"/>
        </w:rPr>
        <w:t>Письмо Минобразования РФ от 14 марта 2000 г. N 65/23-16</w:t>
      </w:r>
      <w:r w:rsidRPr="00794776">
        <w:rPr>
          <w:sz w:val="32"/>
          <w:szCs w:val="32"/>
        </w:rPr>
        <w:br/>
        <w:t xml:space="preserve">"О направлении инструктивно-методического письма "О </w:t>
      </w:r>
      <w:r w:rsidRPr="00794776">
        <w:rPr>
          <w:rFonts w:ascii="Arial" w:hAnsi="Arial" w:cs="Arial"/>
          <w:b w:val="0"/>
          <w:bCs w:val="0"/>
          <w:sz w:val="24"/>
          <w:szCs w:val="24"/>
        </w:rPr>
        <w:t>гигиенических требованиях к максимальной нагрузке на детей дошкольного возраста в организованных формах обучения"</w:t>
      </w:r>
    </w:p>
    <w:p w:rsidR="00794776" w:rsidRPr="00794776" w:rsidRDefault="00794776" w:rsidP="00794776">
      <w:pPr>
        <w:pStyle w:val="OEM"/>
        <w:ind w:firstLine="709"/>
        <w:rPr>
          <w:rFonts w:ascii="Arial" w:hAnsi="Arial" w:cs="Arial"/>
          <w:sz w:val="24"/>
          <w:szCs w:val="24"/>
        </w:rPr>
      </w:pP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xml:space="preserve">Министерство образования Российской Федерации направляет </w:t>
      </w:r>
      <w:hyperlink w:anchor="sub_1000" w:history="1">
        <w:r w:rsidRPr="00794776">
          <w:rPr>
            <w:rStyle w:val="a5"/>
            <w:rFonts w:ascii="Arial" w:hAnsi="Arial" w:cs="Arial"/>
            <w:color w:val="auto"/>
            <w:sz w:val="24"/>
            <w:szCs w:val="24"/>
          </w:rPr>
          <w:t>инструктивно-методическое письмо</w:t>
        </w:r>
      </w:hyperlink>
      <w:r w:rsidRPr="00794776">
        <w:rPr>
          <w:rFonts w:ascii="Arial" w:hAnsi="Arial" w:cs="Arial"/>
          <w:sz w:val="24"/>
          <w:szCs w:val="24"/>
        </w:rPr>
        <w:t xml:space="preserve"> "О гигиенических требованиях к максимальной нагрузке на детей дошкольного возраста в организованных формах обучения" для использования в работе до введения в действие государственного образовательного стандарта дошкольного образования. Настоящее письмо разработано Управлением дошкольного образования Минобразования России совместно с НИИ гигиены и охраны здоровья детей и подростков Научного центра здоровья детей Российской академии медицинских наук.</w:t>
      </w:r>
    </w:p>
    <w:p w:rsidR="00794776" w:rsidRPr="00794776" w:rsidRDefault="00794776" w:rsidP="00794776">
      <w:pPr>
        <w:pStyle w:val="OEM"/>
        <w:ind w:firstLine="709"/>
        <w:rPr>
          <w:rFonts w:ascii="Arial" w:hAnsi="Arial" w:cs="Arial"/>
          <w:sz w:val="24"/>
          <w:szCs w:val="24"/>
        </w:rPr>
      </w:pPr>
    </w:p>
    <w:p w:rsidR="00794776" w:rsidRPr="00794776" w:rsidRDefault="00794776" w:rsidP="00794776">
      <w:pPr>
        <w:pStyle w:val="OEM"/>
        <w:ind w:firstLine="709"/>
        <w:rPr>
          <w:rFonts w:ascii="Arial" w:hAnsi="Arial" w:cs="Arial"/>
          <w:sz w:val="24"/>
          <w:szCs w:val="24"/>
        </w:rPr>
      </w:pPr>
    </w:p>
    <w:p w:rsidR="00794776" w:rsidRPr="00794776" w:rsidRDefault="00794776" w:rsidP="00794776">
      <w:pPr>
        <w:pStyle w:val="1"/>
        <w:spacing w:before="0" w:beforeAutospacing="0" w:after="0" w:afterAutospacing="0"/>
        <w:ind w:firstLine="709"/>
        <w:rPr>
          <w:rFonts w:ascii="Arial" w:hAnsi="Arial" w:cs="Arial"/>
          <w:b w:val="0"/>
          <w:bCs w:val="0"/>
          <w:sz w:val="24"/>
          <w:szCs w:val="24"/>
        </w:rPr>
      </w:pPr>
      <w:r w:rsidRPr="00794776">
        <w:rPr>
          <w:rFonts w:ascii="Arial" w:hAnsi="Arial" w:cs="Arial"/>
          <w:b w:val="0"/>
          <w:bCs w:val="0"/>
          <w:sz w:val="24"/>
          <w:szCs w:val="24"/>
        </w:rPr>
        <w:t xml:space="preserve">Инструктивно-методическое письмо - приложение к </w:t>
      </w:r>
      <w:hyperlink w:anchor="sub_0" w:history="1">
        <w:r w:rsidRPr="00794776">
          <w:rPr>
            <w:rStyle w:val="a5"/>
            <w:rFonts w:ascii="Arial" w:hAnsi="Arial" w:cs="Arial"/>
            <w:color w:val="auto"/>
            <w:sz w:val="24"/>
            <w:szCs w:val="24"/>
          </w:rPr>
          <w:t>письму</w:t>
        </w:r>
      </w:hyperlink>
      <w:r w:rsidRPr="00794776">
        <w:rPr>
          <w:rFonts w:ascii="Arial" w:hAnsi="Arial" w:cs="Arial"/>
          <w:b w:val="0"/>
          <w:bCs w:val="0"/>
          <w:sz w:val="24"/>
          <w:szCs w:val="24"/>
        </w:rPr>
        <w:t xml:space="preserve"> Министерства образования Российской Федерации от 14 марта 2000 г. N 65/23-16</w:t>
      </w:r>
    </w:p>
    <w:p w:rsidR="00794776" w:rsidRPr="00794776" w:rsidRDefault="00794776" w:rsidP="00794776">
      <w:pPr>
        <w:pStyle w:val="OEM"/>
        <w:ind w:firstLine="709"/>
        <w:rPr>
          <w:rFonts w:cs="Times New Roman"/>
        </w:rPr>
      </w:pP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Состояние здоровья подрастающего поколения в настоящее время вызывает особую озабоченность в государстве и обществе. По данным НИИ гигиены и охраны здоровья детей и подростков Научного центра здоровья детей РАМН, за последнее время число здоровых дошкольников уменьшилось в 5 раз и составляет лишь около 10% контингента детей, поступающих в школу.</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Результаты разных исследований свидетельствуют о том, что современное состояние здоровья детей дошкольного и младшего школьного возраста характеризуется следующими тенденциями: распространенность функциональных отклонений достигает более 70%, хронических заболеваний - 50%, физиологической незрелости - 60%. Более 20% детей имеют дефицит массы тела. У детей с морфофункциональными отклонениями ведущими являются нарушения опорно-двигательного аппарата, сердечно-сосудистой системы, органов пищеварения, аллергические проявления. Среди хронической патологии дошкольников наиболее распространены заболевания костно-мышечной, нервной, дыхательной, пищеварительной, мочеполовой систем, а также аллергические заболевания кожи. У 60 - 70% детей дошкольного и школьного возраста отмечается кариес зубов. Каждый третий ребенок, поступающий в школу, имеет сниженную остроту зрения.</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Оздоровительное направление работы российских детских садов всегда составляло одну из наиболее сильных сторон их деятельности. На современном этапе развития системы дошкольного образования это направление становится все более значимым: получают дальнейшее распространение программы для часто и длительно болеющих детей, обогащается спектр оздоровительных и закаливающих мероприятий, а также профилактических процедур, способствующих снижению заболеваемости детей, появляются развивающие программы физического воспитания нового поколения.</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xml:space="preserve">Однако </w:t>
      </w:r>
      <w:proofErr w:type="spellStart"/>
      <w:r w:rsidRPr="00794776">
        <w:rPr>
          <w:rFonts w:ascii="Arial" w:hAnsi="Arial" w:cs="Arial"/>
          <w:sz w:val="24"/>
          <w:szCs w:val="24"/>
        </w:rPr>
        <w:t>Минобразование</w:t>
      </w:r>
      <w:proofErr w:type="spellEnd"/>
      <w:r w:rsidRPr="00794776">
        <w:rPr>
          <w:rFonts w:ascii="Arial" w:hAnsi="Arial" w:cs="Arial"/>
          <w:sz w:val="24"/>
          <w:szCs w:val="24"/>
        </w:rPr>
        <w:t xml:space="preserve"> России обращает особое внимание на то, что наряду с этими позитивными процессами в ряде дошкольных образовательных учреждений наблюдается негативная практика неправомерного увеличения умственной и физической нагрузки воспитанников. Подобные явления вызывают у детей переутомление, невротизацию, отражаются на состоянии их здоровья и эмоциональном благополучии, являясь в последующем причиной школьной </w:t>
      </w:r>
      <w:proofErr w:type="spellStart"/>
      <w:r w:rsidRPr="00794776">
        <w:rPr>
          <w:rFonts w:ascii="Arial" w:hAnsi="Arial" w:cs="Arial"/>
          <w:sz w:val="24"/>
          <w:szCs w:val="24"/>
        </w:rPr>
        <w:t>дезадаптации</w:t>
      </w:r>
      <w:proofErr w:type="spellEnd"/>
      <w:r w:rsidRPr="00794776">
        <w:rPr>
          <w:rFonts w:ascii="Arial" w:hAnsi="Arial" w:cs="Arial"/>
          <w:sz w:val="24"/>
          <w:szCs w:val="24"/>
        </w:rPr>
        <w:t>.</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lastRenderedPageBreak/>
        <w:t>При этом перегрузка детей обусловливается содержанием образования, формами организации обучения, а также режимом пребывания воспитанников в детском саду, неадекватными их возрастным особенностям.</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В ряде случаев отбор содержания программ дошкольного образования осуществляется исходя из "школьной логики" - логики будущих учебных предметов. Происходит подмена целей и задач развития ребенка в дошкольном возрасте целями и задачами школьного обучения. Такой подход базируется на ложном представлении родителей и некоторых педагогов о том, что если ребенок уже в детском саду овладеет чтением, письмом, арифметическими действиями и т.п., то это якобы обеспечит ему успешность в школьном обучении. В ряде случаев ситуация усугубляется негативной практикой отбора детей в первый класс на основе неправомерных требований учителей к объему знаний ребенка при его поступлении в школу. Педагоги детских садов, реагируя на соответствующие запросы родителей и учителей, стремятся дать своим воспитанникам как можно больший запас знаний, который зачастую заимствуется из школьной программы.</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Другая проблема состоит в ориентации содержания образовательных программ дошкольного образования преимущественно на умственное (интеллектуальное) развитие детей, что зачастую оставляет за рамками интересов педагогов физическое и социально-личностное развитие ребенка. Это также обусловливает неадекватную возрастным возможностям детей учебную нагрузку, что, в свою очередь, наносит серьезный ущерб как их личностному развитию, так и состоянию здоровья.</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Что касается организации образовательного процесса, в практике работы дошкольных образовательных учреждений нередки случаи применения классно-урочной системы занятий с детьми старшего дошкольного возраста по типу школьного урока. Перегружая детей подобными формами организации обучения, воспитатель ущемляет их право на игру.</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Особую озабоченность вызывает превышение количества занятий в течение дня и их длительность без учета возрастных и индивидуальных особенностей детей. Образовательный процесс многих дошкольных образовательных учреждений перегружен дополнительными занятиями (иностранный язык, обучение чтению, письму и пр.). В ряде случаев с воспитанниками подготовительных групп проводится в первой половине дня до четырех занятий по 20 - 25 минут каждое. Имеет место практика еще большей перегрузки детей - проведение пяти-шести занятий для воспитанников старших и подготовительных групп в течение дня (три занятия - в первой половине дня и два - во второй или четыре занятия - в первой и одно - во второй половине дня и т.п.).</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Такая учебная нагрузка приводит к резкому снижению работоспособности большинства детей. Восстановление их работоспособности в этом случае не происходит даже после дневного сна, тогда как в дни проведения двух-трех занятий после прогулки и дневного отдыха работоспособность, как правило, восстанавливается до исходных показателей.</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Кроме того, подобная нагрузка приводит не только к выраженному утомлению детей, но и к серьезным нарушениям в распорядке дня, сокращению прогулки, дневного сна, времени для самостоятельной игровой деятельности, что, в свою очередь, отрицательно сказывается на состоянии здоровья детей.</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xml:space="preserve">Следует признать, что по данному вопросу недостаточно эффективно ведется работа с родителями (лицами, их заменяющими). Как показывают наблюдения научных сотрудников НИИ гигиены и охраны здоровья детей и подростков, в досуге маленьких детей все больше времени занимает просмотр телепередач, особенно в выходные дни. При этом родители (лица, их заменяющие) далеко не всегда осознают негативные последствия длительного просмотра телепередач, зачастую адресованных взрослым. Кроме того, некоторые родители стремятся обеспечить </w:t>
      </w:r>
      <w:r w:rsidRPr="00794776">
        <w:rPr>
          <w:rFonts w:ascii="Arial" w:hAnsi="Arial" w:cs="Arial"/>
          <w:sz w:val="24"/>
          <w:szCs w:val="24"/>
        </w:rPr>
        <w:lastRenderedPageBreak/>
        <w:t>своим детям дополнительное образование - посещение музыкальной школы, кружка или секции после пребывания в детском саду или в выходные дни. Это, к сожалению, не учитывается педагогами дошкольных образовательных учреждений ни при организации образовательного процесса, ни при их взаимодействии с родителями (лицами, их заменяющими) воспитанников.</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xml:space="preserve">Приведенные данные свидетельствуют о том, что обеспечение оптимальных гигиенических основ образовательного процесса в детских садах в настоящее время требует пристального внимания всех работников системы дошкольного образования. Вместе с тем в соответствии с Законом Российской Федерации "Об образовании" "максимальный объем учебной нагрузки обучающихся" (ст. 7, п. 1) должен устанавливаться государственным образовательным стандартом. До введения государственного образовательного стандарта дошкольного образования на территории Российской Федерации действуют </w:t>
      </w:r>
      <w:hyperlink w:anchor="sub_2000" w:history="1">
        <w:r w:rsidRPr="00794776">
          <w:rPr>
            <w:rStyle w:val="a5"/>
            <w:rFonts w:ascii="Arial" w:hAnsi="Arial" w:cs="Arial"/>
            <w:color w:val="auto"/>
            <w:sz w:val="24"/>
            <w:szCs w:val="24"/>
          </w:rPr>
          <w:t>Временные (примерные) требования</w:t>
        </w:r>
      </w:hyperlink>
      <w:r w:rsidRPr="00794776">
        <w:rPr>
          <w:rFonts w:ascii="Arial" w:hAnsi="Arial" w:cs="Arial"/>
          <w:sz w:val="24"/>
          <w:szCs w:val="24"/>
        </w:rPr>
        <w:t xml:space="preserve"> к содержанию и методам воспитания и обучения, реализуемым в дошкольном образовательном учреждении (далее - Временные требования), утвержденные приказом Минобразования России от 22.08.96 N 448.</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До введения государственного стандарта дошкольного образования Министерство образования Российской Федерации рекомендует следующее.</w:t>
      </w:r>
    </w:p>
    <w:p w:rsidR="00794776" w:rsidRPr="00794776" w:rsidRDefault="00794776" w:rsidP="00794776">
      <w:pPr>
        <w:spacing w:after="0" w:line="240" w:lineRule="auto"/>
        <w:ind w:firstLine="709"/>
        <w:rPr>
          <w:rFonts w:ascii="Arial" w:hAnsi="Arial" w:cs="Arial"/>
          <w:sz w:val="24"/>
          <w:szCs w:val="24"/>
        </w:rPr>
      </w:pPr>
      <w:bookmarkStart w:id="0" w:name="sub_1001"/>
      <w:r w:rsidRPr="00794776">
        <w:rPr>
          <w:rFonts w:ascii="Arial" w:hAnsi="Arial" w:cs="Arial"/>
          <w:sz w:val="24"/>
          <w:szCs w:val="24"/>
        </w:rPr>
        <w:t>1. При построении образовательного процесса устанавливать учебную нагрузку, руководствуясь следующими ориентирами:</w:t>
      </w:r>
    </w:p>
    <w:bookmarkEnd w:id="0"/>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Их продолжительность в младшей и средней группах - не более 10 - 15 минут, в старшей - не более 20 - 25, а в подготовительной - 25 - 30 минут.</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В середине занятий необходимо проводить физкультминутку.</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Перерывы между занятиями должны быть не менее 10 минут.</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Занятия детей старшего дошкольного возраста во второй половине дня могут проводиться после дневного сна, но не чаще двух-трех раз в неделю.</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Длительность этих занятий - не более 30 минут, и, если они носят статический характер, в середине занятий следует проводить физкультминутку. Проводить такие занятия рекомендуется в дни с наиболее высокой работоспособностью детей (вторник, среда).</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20 - 25 минут, участие ребенка более чем в двух дополнительных занятиях нецелесообразно.</w:t>
      </w:r>
    </w:p>
    <w:p w:rsidR="00794776" w:rsidRPr="00794776" w:rsidRDefault="00794776" w:rsidP="00794776">
      <w:pPr>
        <w:spacing w:after="0" w:line="240" w:lineRule="auto"/>
        <w:ind w:firstLine="709"/>
        <w:rPr>
          <w:rFonts w:ascii="Arial" w:hAnsi="Arial" w:cs="Arial"/>
          <w:sz w:val="24"/>
          <w:szCs w:val="24"/>
        </w:rPr>
      </w:pPr>
      <w:bookmarkStart w:id="1" w:name="sub_1002"/>
      <w:r w:rsidRPr="00794776">
        <w:rPr>
          <w:rFonts w:ascii="Arial" w:hAnsi="Arial" w:cs="Arial"/>
          <w:sz w:val="24"/>
          <w:szCs w:val="24"/>
        </w:rPr>
        <w:t xml:space="preserve">2.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794776">
        <w:rPr>
          <w:rFonts w:ascii="Arial" w:hAnsi="Arial" w:cs="Arial"/>
          <w:sz w:val="24"/>
          <w:szCs w:val="24"/>
        </w:rPr>
        <w:t>поторапливания</w:t>
      </w:r>
      <w:proofErr w:type="spellEnd"/>
      <w:r w:rsidRPr="00794776">
        <w:rPr>
          <w:rFonts w:ascii="Arial" w:hAnsi="Arial" w:cs="Arial"/>
          <w:sz w:val="24"/>
          <w:szCs w:val="24"/>
        </w:rPr>
        <w:t xml:space="preserve"> детей во время питания, пробуждения, выполнения ими каких-либо заданий.</w:t>
      </w:r>
    </w:p>
    <w:p w:rsidR="00794776" w:rsidRPr="00794776" w:rsidRDefault="00794776" w:rsidP="00794776">
      <w:pPr>
        <w:spacing w:after="0" w:line="240" w:lineRule="auto"/>
        <w:ind w:firstLine="709"/>
        <w:rPr>
          <w:rFonts w:ascii="Arial" w:hAnsi="Arial" w:cs="Arial"/>
          <w:sz w:val="24"/>
          <w:szCs w:val="24"/>
        </w:rPr>
      </w:pPr>
      <w:bookmarkStart w:id="2" w:name="sub_1003"/>
      <w:bookmarkEnd w:id="1"/>
      <w:r w:rsidRPr="00794776">
        <w:rPr>
          <w:rFonts w:ascii="Arial" w:hAnsi="Arial" w:cs="Arial"/>
          <w:sz w:val="24"/>
          <w:szCs w:val="24"/>
        </w:rPr>
        <w:t xml:space="preserve">3.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циклов. Среди последних предпочтение следует отдавать двигательно-активным формам деятельности детей. Занятия по наиболее трудным предметам, требующим повышенной познавательной активности и умственного напряжения (математика, развитие речи, иностранный язык и пр.), целесообразно </w:t>
      </w:r>
      <w:r w:rsidRPr="00794776">
        <w:rPr>
          <w:rFonts w:ascii="Arial" w:hAnsi="Arial" w:cs="Arial"/>
          <w:sz w:val="24"/>
          <w:szCs w:val="24"/>
        </w:rPr>
        <w:lastRenderedPageBreak/>
        <w:t>проводить только в первой половине дня. Для профилактики утомления детей указанные занятия необходимо сочетать с физкультурными, музыкальными занятиями, ритмикой и т.п.</w:t>
      </w:r>
    </w:p>
    <w:p w:rsidR="00794776" w:rsidRPr="00794776" w:rsidRDefault="00794776" w:rsidP="00794776">
      <w:pPr>
        <w:spacing w:after="0" w:line="240" w:lineRule="auto"/>
        <w:ind w:firstLine="709"/>
        <w:rPr>
          <w:rFonts w:ascii="Arial" w:hAnsi="Arial" w:cs="Arial"/>
          <w:sz w:val="24"/>
          <w:szCs w:val="24"/>
        </w:rPr>
      </w:pPr>
      <w:bookmarkStart w:id="3" w:name="sub_1004"/>
      <w:bookmarkEnd w:id="2"/>
      <w:r w:rsidRPr="00794776">
        <w:rPr>
          <w:rFonts w:ascii="Arial" w:hAnsi="Arial" w:cs="Arial"/>
          <w:sz w:val="24"/>
          <w:szCs w:val="24"/>
        </w:rPr>
        <w:t>4. Целесообразно использовать преимущество интегрированных занятий, которые позволяют гибко реализовать в режиме дня различные виды детской деятельности, а также сократить количество занятий в целом и их общую продолжительность.</w:t>
      </w:r>
    </w:p>
    <w:p w:rsidR="00794776" w:rsidRPr="00794776" w:rsidRDefault="00794776" w:rsidP="00794776">
      <w:pPr>
        <w:spacing w:after="0" w:line="240" w:lineRule="auto"/>
        <w:ind w:firstLine="709"/>
        <w:rPr>
          <w:rFonts w:ascii="Arial" w:hAnsi="Arial" w:cs="Arial"/>
          <w:sz w:val="24"/>
          <w:szCs w:val="24"/>
        </w:rPr>
      </w:pPr>
      <w:bookmarkStart w:id="4" w:name="sub_1005"/>
      <w:bookmarkEnd w:id="3"/>
      <w:r w:rsidRPr="00794776">
        <w:rPr>
          <w:rFonts w:ascii="Arial" w:hAnsi="Arial" w:cs="Arial"/>
          <w:sz w:val="24"/>
          <w:szCs w:val="24"/>
        </w:rPr>
        <w:t>5. Особого внимания требует организация занятий с использованием компьютеров.</w:t>
      </w:r>
    </w:p>
    <w:bookmarkEnd w:id="4"/>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Занятия с использованием компьютеров для детей 5 - 6 лет не должны проводиться чаще двух раз в неделю. Продолжительность непрерывной работы с компьютером - не более 10 минут. Для снижения утомляемости под воздействием компьютерных занятий чрезвычайно важна гигиенически рациональная организация рабочего места за компьютером: соответствие мебели росту ребенка, оптимальное освещение, соблюдение электромагнитной безопасности. Компьютерная техника, которая используется в дошкольном образовательном учреждении (ДОУ), обязательно должна иметь гигиеническое заключение (сертификат), подтверждающий ее безопасность для детей.</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Как показывают данные научных исследований, в начальный период взаимодействия детей с компьютером (6 недель) целесообразно проводить специальные занятия, направленные на развитие точности и координации движений (в том числе тонких движений кисти), а также на развитие памяти и внимания (физические упражнения, подвижные и настольные игры). Такие занятия повышают эффективность формирования у детей навыков по управлению компьютером, сокращают время их освоения.</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Однако освоение детьми основ компьютерной грамотности на ступени дошкольного образования не следует рассматривать как самоцель, а использовать как одну из составляющих образовательного процесса, интегрируя в специфичные для детей дошкольного возраста виды деятельности. При этом компьютер становится лишь элементом среды развития ребенка при организации компьютерно-игрового комплекса, принципиально отличающегося от компьютерного класса в школе.</w:t>
      </w:r>
    </w:p>
    <w:p w:rsidR="00794776" w:rsidRPr="00794776" w:rsidRDefault="00794776" w:rsidP="00794776">
      <w:pPr>
        <w:spacing w:after="0" w:line="240" w:lineRule="auto"/>
        <w:ind w:firstLine="709"/>
        <w:rPr>
          <w:rFonts w:ascii="Arial" w:hAnsi="Arial" w:cs="Arial"/>
          <w:sz w:val="24"/>
          <w:szCs w:val="24"/>
        </w:rPr>
      </w:pPr>
      <w:bookmarkStart w:id="5" w:name="sub_1006"/>
      <w:r w:rsidRPr="00794776">
        <w:rPr>
          <w:rFonts w:ascii="Arial" w:hAnsi="Arial" w:cs="Arial"/>
          <w:sz w:val="24"/>
          <w:szCs w:val="24"/>
        </w:rPr>
        <w:t>6. Необходимо наладить взаимодействие работников дошкольных образовательных учреждений с родителями (лица, их заменяющими).</w:t>
      </w:r>
    </w:p>
    <w:bookmarkEnd w:id="5"/>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Администрация, педагогические и медицинские работники ДОУ должны разъяснять родителям (лицам, их заменяющим), что посещение дополнительных занятий (на базе ДОУ или иного учреждения) может служить фактором риска для здоровья их ребенка, особенно если он страдает какими-либо хроническими заболеваниями.</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Родителей (лиц, их заменяющих) целесообразно также информировать о том, как осуществлять отбор телепередач для ребенка по содержанию и регулировать продолжительность их просмотра. При этом сами работники ДОУ: воспитатели, методисты, медицинский персонал, должны понимать, что просмотр телепередач для ребенка - большая не только зрительная, но и психоэмоциональная нагрузка. Зрительная нагрузка такого рода связана с напряжением аккомодации глаза, и ее необходимо регламентировать следующим образом. В дни посещения ДОУ просмотр телепередач для детей следует ограничить до 15 минут, а в выходные - до получаса. Более длительные просмотры перегружают нервную систему ребенка, мешают ему заснуть.</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xml:space="preserve">Большое значение имеют также условия просмотра. Дети нередко любят располагаться близко от экрана. Оптимальное расстояние для зрения - 2,0 - 5,5 м от экрана. Детям следует сидеть не сбоку, а прямо перед экраном. Освещение при </w:t>
      </w:r>
      <w:r w:rsidRPr="00794776">
        <w:rPr>
          <w:rFonts w:ascii="Arial" w:hAnsi="Arial" w:cs="Arial"/>
          <w:sz w:val="24"/>
          <w:szCs w:val="24"/>
        </w:rPr>
        <w:lastRenderedPageBreak/>
        <w:t xml:space="preserve">этом </w:t>
      </w:r>
      <w:proofErr w:type="gramStart"/>
      <w:r w:rsidRPr="00794776">
        <w:rPr>
          <w:rFonts w:ascii="Arial" w:hAnsi="Arial" w:cs="Arial"/>
          <w:sz w:val="24"/>
          <w:szCs w:val="24"/>
        </w:rPr>
        <w:t>может быть</w:t>
      </w:r>
      <w:proofErr w:type="gramEnd"/>
      <w:r w:rsidRPr="00794776">
        <w:rPr>
          <w:rFonts w:ascii="Arial" w:hAnsi="Arial" w:cs="Arial"/>
          <w:sz w:val="24"/>
          <w:szCs w:val="24"/>
        </w:rPr>
        <w:t xml:space="preserve"> как естественным, так и искусственным. Однако свет не должен попадать в глаза, а источники света не должны отражаться на экране телевизора.</w:t>
      </w:r>
    </w:p>
    <w:p w:rsidR="00794776" w:rsidRPr="00794776" w:rsidRDefault="00794776" w:rsidP="00794776">
      <w:pPr>
        <w:spacing w:after="0" w:line="240" w:lineRule="auto"/>
        <w:ind w:firstLine="709"/>
        <w:rPr>
          <w:rFonts w:ascii="Arial" w:hAnsi="Arial" w:cs="Arial"/>
          <w:sz w:val="24"/>
          <w:szCs w:val="24"/>
        </w:rPr>
      </w:pPr>
      <w:bookmarkStart w:id="6" w:name="sub_1007"/>
      <w:r w:rsidRPr="00794776">
        <w:rPr>
          <w:rFonts w:ascii="Arial" w:hAnsi="Arial" w:cs="Arial"/>
          <w:sz w:val="24"/>
          <w:szCs w:val="24"/>
        </w:rPr>
        <w:t xml:space="preserve">7. При регуляции нагрузки на ребенка необходимо учитывать его индивидуальные особенности. Реализация индивидуального подхода к детям по данному направлению деятельности ДОУ должна опираться на систематические наблюдения, прежде всего на выявление признаков утомления у того или иного ребенка. Непременным условием при этом выступает соблюдение норм наполняемости групп в соответствии с Типовым положением о дошкольном образовательном учреждении. При этом следует отдавать предпочтение организации работы по подгруппам, особенно в случаях </w:t>
      </w:r>
      <w:proofErr w:type="spellStart"/>
      <w:r w:rsidRPr="00794776">
        <w:rPr>
          <w:rFonts w:ascii="Arial" w:hAnsi="Arial" w:cs="Arial"/>
          <w:sz w:val="24"/>
          <w:szCs w:val="24"/>
        </w:rPr>
        <w:t>переукомплектованности</w:t>
      </w:r>
      <w:proofErr w:type="spellEnd"/>
      <w:r w:rsidRPr="00794776">
        <w:rPr>
          <w:rFonts w:ascii="Arial" w:hAnsi="Arial" w:cs="Arial"/>
          <w:sz w:val="24"/>
          <w:szCs w:val="24"/>
        </w:rPr>
        <w:t xml:space="preserve"> групп и при проведении наиболее трудных для детей занятий.</w:t>
      </w:r>
    </w:p>
    <w:p w:rsidR="00794776" w:rsidRPr="00794776" w:rsidRDefault="00794776" w:rsidP="00794776">
      <w:pPr>
        <w:spacing w:after="0" w:line="240" w:lineRule="auto"/>
        <w:ind w:firstLine="709"/>
        <w:rPr>
          <w:rFonts w:ascii="Arial" w:hAnsi="Arial" w:cs="Arial"/>
          <w:sz w:val="24"/>
          <w:szCs w:val="24"/>
        </w:rPr>
      </w:pPr>
      <w:bookmarkStart w:id="7" w:name="sub_1008"/>
      <w:bookmarkEnd w:id="6"/>
      <w:r w:rsidRPr="00794776">
        <w:rPr>
          <w:rFonts w:ascii="Arial" w:hAnsi="Arial" w:cs="Arial"/>
          <w:sz w:val="24"/>
          <w:szCs w:val="24"/>
        </w:rPr>
        <w:t xml:space="preserve">8. При проведении </w:t>
      </w:r>
      <w:proofErr w:type="spellStart"/>
      <w:r w:rsidRPr="00794776">
        <w:rPr>
          <w:rFonts w:ascii="Arial" w:hAnsi="Arial" w:cs="Arial"/>
          <w:sz w:val="24"/>
          <w:szCs w:val="24"/>
        </w:rPr>
        <w:t>самообследования</w:t>
      </w:r>
      <w:proofErr w:type="spellEnd"/>
      <w:r w:rsidRPr="00794776">
        <w:rPr>
          <w:rFonts w:ascii="Arial" w:hAnsi="Arial" w:cs="Arial"/>
          <w:sz w:val="24"/>
          <w:szCs w:val="24"/>
        </w:rPr>
        <w:t xml:space="preserve"> и работе экспертной комиссии в процессе аттестации дошкольных образовательных учреждений следует руководствоваться настоящим инструктивно-методическим письмом, а также пунктами Временных требований по оптимизации гигиенических основ организации образовательного процесса.</w:t>
      </w:r>
    </w:p>
    <w:bookmarkEnd w:id="7"/>
    <w:p w:rsidR="00794776" w:rsidRPr="00794776" w:rsidRDefault="00794776" w:rsidP="00794776">
      <w:pPr>
        <w:pStyle w:val="OEM"/>
        <w:ind w:firstLine="709"/>
        <w:rPr>
          <w:rFonts w:ascii="Arial" w:hAnsi="Arial" w:cs="Arial"/>
          <w:sz w:val="24"/>
          <w:szCs w:val="24"/>
        </w:rPr>
      </w:pPr>
    </w:p>
    <w:p w:rsidR="00794776" w:rsidRPr="00794776" w:rsidRDefault="00794776" w:rsidP="00794776">
      <w:pPr>
        <w:pStyle w:val="1"/>
        <w:spacing w:before="0" w:beforeAutospacing="0" w:after="0" w:afterAutospacing="0"/>
        <w:ind w:firstLine="709"/>
        <w:rPr>
          <w:rFonts w:ascii="Arial" w:hAnsi="Arial" w:cs="Arial"/>
          <w:sz w:val="24"/>
          <w:szCs w:val="24"/>
        </w:rPr>
      </w:pPr>
      <w:bookmarkStart w:id="8" w:name="sub_2000"/>
      <w:r w:rsidRPr="00794776">
        <w:rPr>
          <w:rFonts w:ascii="Arial" w:hAnsi="Arial" w:cs="Arial"/>
          <w:sz w:val="24"/>
          <w:szCs w:val="24"/>
        </w:rPr>
        <w:t>Временные (примерные) требования</w:t>
      </w:r>
      <w:r w:rsidRPr="00794776">
        <w:rPr>
          <w:rFonts w:ascii="Arial" w:hAnsi="Arial" w:cs="Arial"/>
          <w:sz w:val="24"/>
          <w:szCs w:val="24"/>
        </w:rPr>
        <w:br/>
        <w:t>к содержанию и методам воспитания и обучения, реализуемым в дошкольном образовательном учреждении</w:t>
      </w:r>
      <w:r w:rsidRPr="00794776">
        <w:rPr>
          <w:rFonts w:ascii="Arial" w:hAnsi="Arial" w:cs="Arial"/>
          <w:sz w:val="24"/>
          <w:szCs w:val="24"/>
        </w:rPr>
        <w:br/>
        <w:t>(извлечение)</w:t>
      </w:r>
    </w:p>
    <w:bookmarkEnd w:id="8"/>
    <w:p w:rsidR="00794776" w:rsidRPr="00794776" w:rsidRDefault="00794776" w:rsidP="00794776">
      <w:pPr>
        <w:pStyle w:val="OEM"/>
        <w:ind w:firstLine="709"/>
        <w:rPr>
          <w:rFonts w:ascii="Arial" w:hAnsi="Arial" w:cs="Arial"/>
          <w:sz w:val="24"/>
          <w:szCs w:val="24"/>
        </w:rPr>
      </w:pP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В - Взаимодействие сотрудников с детьми</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В 7. Взаимодействуя с детьми, сотрудники учитывают их возрастные и индивидуальные особенности.</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В 7.5. Предоставляют детям возможность самим выбрать занятия по интересам (во время прогулки, в нерегламентированных видах деятельности, в свободное время).</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И - Развитие игровой деятельности</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И 1. Сотрудники создают условия для возникновения и развертывания игры детей.</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И 1.4. Соблюдают баланс между игрой и другими видами деятельности в педагогическом процессе: сберегают время, предназначенное для игры, не подменяя ее занятиями; обеспечивают плавный переход от игры к занятиям, режимным моментам.</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И 1.5. Обеспечивают баланс между разными видами игры (подвижными и спокойными, индивидуальными и совместными, дидактическими и сюжетно-ролевыми и пр.).</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И 6. Педагоги используют игровые приемы в разных видах деятельности и при выполнении режимных моментов.</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Ф - Физическое развитие и здоровье</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Ф 2. В организации физкультурных занятий и в подвижных играх педагоги реализуют индивидуальный подход к детям.</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Ф 2.1. Формируют подгруппы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Ф 2.2. Внимательно наблюдают за самочувствием каждого ребенка на занятиях, его реакцией на нагрузку, на новые упражнения (учитывают окраску кожи лица, потливость, частоту и глубину дыхания и т.п.; используют хронометраж при определении характеристик двигательной активности детей и т.п.).</w:t>
      </w:r>
    </w:p>
    <w:p w:rsidR="00794776" w:rsidRPr="00794776" w:rsidRDefault="00794776" w:rsidP="00794776">
      <w:pPr>
        <w:spacing w:after="0" w:line="240" w:lineRule="auto"/>
        <w:ind w:firstLine="709"/>
        <w:rPr>
          <w:rFonts w:ascii="Arial" w:hAnsi="Arial" w:cs="Arial"/>
          <w:sz w:val="24"/>
          <w:szCs w:val="24"/>
        </w:rPr>
      </w:pPr>
      <w:r w:rsidRPr="00794776">
        <w:rPr>
          <w:rFonts w:ascii="Arial" w:hAnsi="Arial" w:cs="Arial"/>
          <w:sz w:val="24"/>
          <w:szCs w:val="24"/>
        </w:rPr>
        <w:t xml:space="preserve">Ф 2.3. Варьируют нагрузку и содержание занятий в соответствии с индивидуальными особенностями каждого ребенка (используют физические </w:t>
      </w:r>
      <w:r w:rsidRPr="00794776">
        <w:rPr>
          <w:rFonts w:ascii="Arial" w:hAnsi="Arial" w:cs="Arial"/>
          <w:sz w:val="24"/>
          <w:szCs w:val="24"/>
        </w:rPr>
        <w:lastRenderedPageBreak/>
        <w:t>упражнения в различных вариантах и сочетаниях, различные исходные положения - сидя, стоя, лежа и т.п.).</w:t>
      </w:r>
    </w:p>
    <w:p w:rsidR="00794776" w:rsidRPr="00794776" w:rsidRDefault="00794776" w:rsidP="00794776">
      <w:pPr>
        <w:pStyle w:val="OEM"/>
        <w:ind w:firstLine="709"/>
        <w:rPr>
          <w:rFonts w:cs="Times New Roman"/>
        </w:rPr>
      </w:pPr>
    </w:p>
    <w:p w:rsidR="00794776" w:rsidRPr="00794776" w:rsidRDefault="00794776" w:rsidP="00794776">
      <w:pPr>
        <w:tabs>
          <w:tab w:val="left" w:pos="1920"/>
        </w:tabs>
        <w:spacing w:after="0" w:line="240" w:lineRule="auto"/>
        <w:ind w:firstLine="709"/>
      </w:pPr>
    </w:p>
    <w:p w:rsidR="00794776" w:rsidRPr="00794776" w:rsidRDefault="00794776" w:rsidP="00794776">
      <w:pPr>
        <w:tabs>
          <w:tab w:val="left" w:pos="1920"/>
        </w:tabs>
        <w:spacing w:after="0" w:line="240" w:lineRule="auto"/>
        <w:ind w:firstLine="709"/>
      </w:pPr>
    </w:p>
    <w:p w:rsidR="00794776" w:rsidRPr="00794776" w:rsidRDefault="00794776" w:rsidP="00794776">
      <w:pPr>
        <w:tabs>
          <w:tab w:val="left" w:pos="1920"/>
        </w:tabs>
        <w:spacing w:after="0" w:line="240" w:lineRule="auto"/>
        <w:ind w:firstLine="709"/>
      </w:pPr>
    </w:p>
    <w:p w:rsidR="00794776" w:rsidRPr="00794776" w:rsidRDefault="00794776" w:rsidP="00794776">
      <w:pPr>
        <w:tabs>
          <w:tab w:val="left" w:pos="1920"/>
        </w:tabs>
        <w:spacing w:after="0" w:line="240" w:lineRule="auto"/>
        <w:ind w:firstLine="709"/>
      </w:pPr>
      <w:bookmarkStart w:id="9" w:name="_GoBack"/>
      <w:bookmarkEnd w:id="9"/>
    </w:p>
    <w:sectPr w:rsidR="00794776" w:rsidRPr="00794776" w:rsidSect="00794776">
      <w:pgSz w:w="11906" w:h="16838"/>
      <w:pgMar w:top="851"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6065E"/>
    <w:multiLevelType w:val="multilevel"/>
    <w:tmpl w:val="417E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C21C16"/>
    <w:multiLevelType w:val="multilevel"/>
    <w:tmpl w:val="37CCD5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E1F4966"/>
    <w:multiLevelType w:val="multilevel"/>
    <w:tmpl w:val="161A3D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76"/>
    <w:rsid w:val="00794776"/>
    <w:rsid w:val="007A3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10601-C67A-4A39-88DE-262F4AEA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776"/>
    <w:pPr>
      <w:spacing w:after="200" w:line="276" w:lineRule="auto"/>
    </w:pPr>
    <w:rPr>
      <w:rFonts w:ascii="Calibri" w:eastAsia="Calibri" w:hAnsi="Calibri" w:cs="Calibri"/>
    </w:rPr>
  </w:style>
  <w:style w:type="paragraph" w:styleId="1">
    <w:name w:val="heading 1"/>
    <w:basedOn w:val="a"/>
    <w:link w:val="10"/>
    <w:uiPriority w:val="99"/>
    <w:qFormat/>
    <w:rsid w:val="007947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794776"/>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77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794776"/>
    <w:rPr>
      <w:rFonts w:ascii="Cambria" w:eastAsia="Times New Roman" w:hAnsi="Cambria" w:cs="Cambria"/>
      <w:b/>
      <w:bCs/>
      <w:color w:val="4F81BD"/>
    </w:rPr>
  </w:style>
  <w:style w:type="paragraph" w:styleId="a3">
    <w:name w:val="Normal (Web)"/>
    <w:basedOn w:val="a"/>
    <w:rsid w:val="00794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94776"/>
    <w:rPr>
      <w:b/>
      <w:bCs/>
    </w:rPr>
  </w:style>
  <w:style w:type="paragraph" w:customStyle="1" w:styleId="podpis">
    <w:name w:val="podpis"/>
    <w:basedOn w:val="a"/>
    <w:uiPriority w:val="99"/>
    <w:rsid w:val="00794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794776"/>
    <w:rPr>
      <w:b/>
      <w:bCs/>
      <w:color w:val="008000"/>
      <w:u w:val="single"/>
    </w:rPr>
  </w:style>
  <w:style w:type="paragraph" w:customStyle="1" w:styleId="OEM">
    <w:name w:val="Нормальный (OEM)"/>
    <w:basedOn w:val="a"/>
    <w:next w:val="a"/>
    <w:uiPriority w:val="99"/>
    <w:rsid w:val="007947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msonospacing0">
    <w:name w:val="msonospacing"/>
    <w:basedOn w:val="a"/>
    <w:rsid w:val="007947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37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037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city.info/akty/acts-44/tekst-tf-sovet-kremlin.htm" TargetMode="External"/><Relationship Id="rId11" Type="http://schemas.openxmlformats.org/officeDocument/2006/relationships/hyperlink" Target="http://docs.cntd.ru/document/9003751" TargetMode="External"/><Relationship Id="rId5" Type="http://schemas.openxmlformats.org/officeDocument/2006/relationships/hyperlink" Target="http://news-city.info/akty/acts-44/tekst-tf-sovet-postanowlenie.htm" TargetMode="External"/><Relationship Id="rId10" Type="http://schemas.openxmlformats.org/officeDocument/2006/relationships/hyperlink" Target="http://docs.cntd.ru/document/9003751" TargetMode="External"/><Relationship Id="rId4" Type="http://schemas.openxmlformats.org/officeDocument/2006/relationships/webSettings" Target="webSettings.xml"/><Relationship Id="rId9" Type="http://schemas.openxmlformats.org/officeDocument/2006/relationships/hyperlink" Target="http://docs.cntd.ru/document/9003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6663</Words>
  <Characters>37981</Characters>
  <Application>Microsoft Office Word</Application>
  <DocSecurity>0</DocSecurity>
  <Lines>316</Lines>
  <Paragraphs>89</Paragraphs>
  <ScaleCrop>false</ScaleCrop>
  <Company>SPecialiST RePack</Company>
  <LinksUpToDate>false</LinksUpToDate>
  <CharactersWithSpaces>44555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72sla-Lopaznoe-Director</dc:creator>
  <cp:keywords/>
  <dc:description/>
  <cp:lastModifiedBy>72sla-Lopaznoe-Director</cp:lastModifiedBy>
  <cp:revision>1</cp:revision>
  <dcterms:created xsi:type="dcterms:W3CDTF">2017-01-24T07:02:00Z</dcterms:created>
  <dcterms:modified xsi:type="dcterms:W3CDTF">2017-01-24T07:05:00Z</dcterms:modified>
</cp:coreProperties>
</file>