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7A" w:rsidRDefault="00982D7A" w:rsidP="00982D7A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982D7A" w:rsidRDefault="00982D7A" w:rsidP="00982D7A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9E3ECB" w:rsidRDefault="009E3ECB" w:rsidP="00982D7A">
      <w:pPr>
        <w:jc w:val="center"/>
        <w:rPr>
          <w:rFonts w:ascii="Arial" w:hAnsi="Arial" w:cs="Arial"/>
          <w:sz w:val="26"/>
          <w:szCs w:val="26"/>
        </w:rPr>
      </w:pPr>
    </w:p>
    <w:p w:rsidR="00EC5936" w:rsidRDefault="009E3ECB" w:rsidP="009E3EC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9E3ECB" w:rsidRDefault="009E3ECB" w:rsidP="009E3EC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 xml:space="preserve">В образовательном процессе в МАОУ </w:t>
      </w:r>
      <w:proofErr w:type="spellStart"/>
      <w:r w:rsidRPr="009E3ECB">
        <w:rPr>
          <w:rFonts w:ascii="Arial" w:hAnsi="Arial" w:cs="Arial"/>
          <w:sz w:val="26"/>
          <w:szCs w:val="26"/>
        </w:rPr>
        <w:t>Маслянская</w:t>
      </w:r>
      <w:proofErr w:type="spellEnd"/>
      <w:r w:rsidRPr="009E3ECB">
        <w:rPr>
          <w:rFonts w:ascii="Arial" w:hAnsi="Arial" w:cs="Arial"/>
          <w:sz w:val="26"/>
          <w:szCs w:val="26"/>
        </w:rPr>
        <w:t xml:space="preserve"> СОШ и ее филиалах используется широкий спектр средств обучения и воспитания: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печатные (учебники, учебные пособия, книги для чтения, хрестоматии, рабочие тетради, атласы, словари, раздаточные материалы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 xml:space="preserve">- электронные и </w:t>
      </w:r>
      <w:proofErr w:type="spellStart"/>
      <w:r w:rsidRPr="009E3ECB">
        <w:rPr>
          <w:rFonts w:ascii="Arial" w:hAnsi="Arial" w:cs="Arial"/>
          <w:sz w:val="26"/>
          <w:szCs w:val="26"/>
        </w:rPr>
        <w:t>аудивизуальные</w:t>
      </w:r>
      <w:proofErr w:type="spellEnd"/>
      <w:r w:rsidRPr="009E3ECB">
        <w:rPr>
          <w:rFonts w:ascii="Arial" w:hAnsi="Arial" w:cs="Arial"/>
          <w:sz w:val="26"/>
          <w:szCs w:val="26"/>
        </w:rPr>
        <w:t xml:space="preserve"> образовательные ресурсы (мультимедийные учебники, сетевые образовательные ресурсы, образовательные видеофильмы, учебные фильмы на цифровых носителях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наглядные плоскостные пособия (плакаты, карты настенные, иллюстрации настенные, магнитные доски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демонстрационные (гербарии, муляжи, макеты, стенды, модели в разрезе, модели демонстрационные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учебные приборы (компас, барометр, термометр, гигрометр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спортивное оборудование (гимнастическое оборудование, спортивные снаряды, мячи, лыжи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информационно-техническое оборудование (интерактивные доски, компьютеры, проекционная аппаратура, ноутбуки, принтеры, сканеры, МФУ, видеокамеры, фотоаппараты, микрофоны и т.д.);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- наборы по робототехнике.</w:t>
      </w: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9E3ECB">
        <w:rPr>
          <w:rFonts w:ascii="Arial" w:hAnsi="Arial" w:cs="Arial"/>
          <w:sz w:val="26"/>
          <w:szCs w:val="26"/>
        </w:rPr>
        <w:t>Средства обучения и воспитания используются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 с учетом возрастных и психологических особенностей обучающихся, дидактических целей и принципов дидактики (принципа наглядности, доступности и т.д.).</w:t>
      </w:r>
    </w:p>
    <w:p w:rsidR="009E3ECB" w:rsidRPr="009E3ECB" w:rsidRDefault="009E3ECB" w:rsidP="009E3EC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9E3ECB" w:rsidRPr="009E3ECB" w:rsidRDefault="009E3ECB" w:rsidP="009E3EC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982D7A" w:rsidRDefault="00982D7A"/>
    <w:sectPr w:rsidR="0098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36"/>
    <w:rsid w:val="00982D7A"/>
    <w:rsid w:val="009E3ECB"/>
    <w:rsid w:val="00AD5A36"/>
    <w:rsid w:val="00E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7DC4"/>
  <w15:chartTrackingRefBased/>
  <w15:docId w15:val="{20C0EF86-229C-48AA-B0AD-76A9A7F1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2026-06-08T10:03:00Z</dcterms:created>
  <dcterms:modified xsi:type="dcterms:W3CDTF">2026-06-08T10:05:00Z</dcterms:modified>
</cp:coreProperties>
</file>