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7C" w:rsidRDefault="00F7663D" w:rsidP="00AC7161">
      <w:pPr>
        <w:spacing w:after="0" w:line="240" w:lineRule="auto"/>
        <w:jc w:val="center"/>
        <w:rPr>
          <w:rFonts w:ascii="Arial" w:hAnsi="Arial" w:cs="Arial"/>
          <w:sz w:val="26"/>
          <w:szCs w:val="26"/>
        </w:rPr>
      </w:pPr>
      <w:r>
        <w:rPr>
          <w:rFonts w:ascii="Arial" w:hAnsi="Arial" w:cs="Arial"/>
          <w:noProof/>
          <w:sz w:val="26"/>
          <w:szCs w:val="26"/>
        </w:rPr>
        <w:drawing>
          <wp:inline distT="0" distB="0" distL="0" distR="0">
            <wp:extent cx="6479540" cy="9156227"/>
            <wp:effectExtent l="19050" t="0" r="0" b="0"/>
            <wp:docPr id="1" name="Рисунок 1" descr="C:\Users\User\Desktop\Титулы Малинина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ы Малинина - 0004.jpg"/>
                    <pic:cNvPicPr>
                      <a:picLocks noChangeAspect="1" noChangeArrowheads="1"/>
                    </pic:cNvPicPr>
                  </pic:nvPicPr>
                  <pic:blipFill>
                    <a:blip r:embed="rId6" cstate="print"/>
                    <a:srcRect/>
                    <a:stretch>
                      <a:fillRect/>
                    </a:stretch>
                  </pic:blipFill>
                  <pic:spPr bwMode="auto">
                    <a:xfrm>
                      <a:off x="0" y="0"/>
                      <a:ext cx="6479540" cy="9156227"/>
                    </a:xfrm>
                    <a:prstGeom prst="rect">
                      <a:avLst/>
                    </a:prstGeom>
                    <a:noFill/>
                    <a:ln w="9525">
                      <a:noFill/>
                      <a:miter lim="800000"/>
                      <a:headEnd/>
                      <a:tailEnd/>
                    </a:ln>
                  </pic:spPr>
                </pic:pic>
              </a:graphicData>
            </a:graphic>
          </wp:inline>
        </w:drawing>
      </w:r>
    </w:p>
    <w:p w:rsidR="00F7663D" w:rsidRDefault="00F7663D" w:rsidP="00AC7161">
      <w:pPr>
        <w:spacing w:after="0" w:line="240" w:lineRule="auto"/>
        <w:jc w:val="center"/>
        <w:rPr>
          <w:rFonts w:ascii="Arial" w:hAnsi="Arial" w:cs="Arial"/>
          <w:sz w:val="26"/>
          <w:szCs w:val="26"/>
        </w:rPr>
      </w:pPr>
    </w:p>
    <w:p w:rsidR="004E4E7C" w:rsidRDefault="004E4E7C" w:rsidP="00AC7161">
      <w:pPr>
        <w:spacing w:after="0" w:line="240" w:lineRule="auto"/>
        <w:jc w:val="center"/>
        <w:rPr>
          <w:rFonts w:ascii="Arial" w:hAnsi="Arial" w:cs="Arial"/>
          <w:sz w:val="26"/>
          <w:szCs w:val="26"/>
        </w:rPr>
      </w:pPr>
    </w:p>
    <w:p w:rsidR="005F4D2C" w:rsidRPr="004E4E7C" w:rsidRDefault="004E4E7C" w:rsidP="00DE3F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4E4E7C">
        <w:rPr>
          <w:rFonts w:ascii="Times New Roman" w:hAnsi="Times New Roman" w:cs="Times New Roman"/>
          <w:b/>
          <w:sz w:val="24"/>
          <w:szCs w:val="24"/>
        </w:rPr>
        <w:t xml:space="preserve">. </w:t>
      </w:r>
      <w:r w:rsidR="005F4D2C" w:rsidRPr="004E4E7C">
        <w:rPr>
          <w:rFonts w:ascii="Times New Roman" w:hAnsi="Times New Roman" w:cs="Times New Roman"/>
          <w:b/>
          <w:sz w:val="24"/>
          <w:szCs w:val="24"/>
        </w:rPr>
        <w:t>РЕЗУЛЬТАТЫ ОСВОЕНИЯ КУРСА ВНЕУРОЧНОЙ ДЕЯТЕЛЬНОСТИ:</w:t>
      </w:r>
    </w:p>
    <w:p w:rsidR="005F4D2C" w:rsidRPr="004E4E7C" w:rsidRDefault="005F4D2C" w:rsidP="004E4E7C">
      <w:pPr>
        <w:spacing w:after="0" w:line="240" w:lineRule="auto"/>
        <w:jc w:val="both"/>
        <w:rPr>
          <w:rFonts w:ascii="Times New Roman" w:hAnsi="Times New Roman" w:cs="Times New Roman"/>
          <w:sz w:val="24"/>
          <w:szCs w:val="24"/>
        </w:rPr>
      </w:pPr>
    </w:p>
    <w:p w:rsidR="005F4D2C" w:rsidRPr="004E4E7C" w:rsidRDefault="005F4D2C" w:rsidP="004E4E7C">
      <w:pPr>
        <w:spacing w:line="240" w:lineRule="auto"/>
        <w:jc w:val="both"/>
        <w:rPr>
          <w:rFonts w:ascii="Times New Roman" w:hAnsi="Times New Roman" w:cs="Times New Roman"/>
          <w:sz w:val="24"/>
          <w:szCs w:val="24"/>
        </w:rPr>
      </w:pPr>
      <w:r w:rsidRPr="004E4E7C">
        <w:rPr>
          <w:rFonts w:ascii="Times New Roman" w:hAnsi="Times New Roman" w:cs="Times New Roman"/>
          <w:b/>
          <w:sz w:val="24"/>
          <w:szCs w:val="24"/>
        </w:rPr>
        <w:t>Личностные</w:t>
      </w:r>
      <w:r w:rsidRPr="004E4E7C">
        <w:rPr>
          <w:rFonts w:ascii="Times New Roman" w:hAnsi="Times New Roman" w:cs="Times New Roman"/>
          <w:sz w:val="24"/>
          <w:szCs w:val="24"/>
        </w:rPr>
        <w:t xml:space="preserve"> результаты отражаются в индивидуальных качественных свойствах учащихся, которые они должны приобрести в процессе освоения курса «Ораторское мастерство и навыки публичных выступлений:</w:t>
      </w:r>
    </w:p>
    <w:p w:rsidR="005F4D2C"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понимать культуру речи;</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 xml:space="preserve"> знать систему речевого тренинга;</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осознать «внешнюю» и «внутреннюю» технику словесного действия;</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познатьзаконы речевого общения;</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освоить приемы ораторского мастерства и законы риторики.</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 xml:space="preserve">  строить свою речь в соответствии с языковыми нормами;</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анализировать свою речь с точки зрения её нормативности, уместности и целесообразности;</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устранять ошибки и недочеты в устной речи;</w:t>
      </w:r>
    </w:p>
    <w:p w:rsidR="00121358"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работать над сценическим словом;</w:t>
      </w:r>
    </w:p>
    <w:p w:rsidR="00E62C5C" w:rsidRPr="001F464E" w:rsidRDefault="005F4D2C" w:rsidP="004E4E7C">
      <w:pPr>
        <w:pStyle w:val="a4"/>
        <w:numPr>
          <w:ilvl w:val="0"/>
          <w:numId w:val="1"/>
        </w:numPr>
        <w:spacing w:line="240" w:lineRule="auto"/>
        <w:jc w:val="both"/>
        <w:rPr>
          <w:rFonts w:ascii="Times New Roman" w:hAnsi="Times New Roman" w:cs="Times New Roman"/>
          <w:i/>
          <w:sz w:val="24"/>
          <w:szCs w:val="24"/>
        </w:rPr>
      </w:pPr>
      <w:r w:rsidRPr="001F464E">
        <w:rPr>
          <w:rFonts w:ascii="Times New Roman" w:hAnsi="Times New Roman" w:cs="Times New Roman"/>
          <w:i/>
          <w:sz w:val="24"/>
          <w:szCs w:val="24"/>
        </w:rPr>
        <w:t>использовать логику и выразительность речи в общении.</w:t>
      </w:r>
    </w:p>
    <w:p w:rsidR="001F464E" w:rsidRPr="001F464E" w:rsidRDefault="001F464E" w:rsidP="001F464E">
      <w:pPr>
        <w:pStyle w:val="a4"/>
        <w:spacing w:line="240" w:lineRule="auto"/>
        <w:jc w:val="both"/>
        <w:rPr>
          <w:rFonts w:ascii="Times New Roman" w:hAnsi="Times New Roman" w:cs="Times New Roman"/>
          <w:i/>
          <w:sz w:val="24"/>
          <w:szCs w:val="24"/>
        </w:rPr>
      </w:pPr>
    </w:p>
    <w:p w:rsidR="001F464E" w:rsidRPr="001F464E" w:rsidRDefault="001F464E" w:rsidP="001F464E">
      <w:pPr>
        <w:pStyle w:val="a4"/>
        <w:spacing w:after="0" w:line="240" w:lineRule="auto"/>
        <w:ind w:left="0"/>
        <w:jc w:val="both"/>
        <w:rPr>
          <w:rFonts w:ascii="Times New Roman" w:hAnsi="Times New Roman" w:cs="Times New Roman"/>
          <w:sz w:val="24"/>
          <w:szCs w:val="24"/>
        </w:rPr>
      </w:pPr>
      <w:r w:rsidRPr="001F464E">
        <w:rPr>
          <w:rFonts w:ascii="Times New Roman" w:hAnsi="Times New Roman" w:cs="Times New Roman"/>
          <w:b/>
          <w:sz w:val="24"/>
          <w:szCs w:val="24"/>
        </w:rPr>
        <w:t xml:space="preserve">Предметными </w:t>
      </w:r>
      <w:r w:rsidRPr="001F464E">
        <w:rPr>
          <w:rFonts w:ascii="Times New Roman" w:hAnsi="Times New Roman" w:cs="Times New Roman"/>
          <w:sz w:val="24"/>
          <w:szCs w:val="24"/>
        </w:rPr>
        <w:t>результатами изучения  курса являются формирование следующих умений:</w:t>
      </w:r>
    </w:p>
    <w:p w:rsidR="001F464E" w:rsidRPr="001F464E" w:rsidRDefault="001F464E" w:rsidP="001F464E">
      <w:pPr>
        <w:pStyle w:val="a7"/>
        <w:numPr>
          <w:ilvl w:val="0"/>
          <w:numId w:val="7"/>
        </w:numPr>
        <w:spacing w:before="0" w:beforeAutospacing="0" w:after="0" w:afterAutospacing="0" w:line="235" w:lineRule="atLeast"/>
        <w:ind w:left="0"/>
      </w:pPr>
      <w:r w:rsidRPr="001F464E">
        <w:rPr>
          <w:i/>
          <w:iCs/>
        </w:rPr>
        <w:t>различать </w:t>
      </w:r>
      <w:r w:rsidRPr="001F464E">
        <w:t>устное и письменное общение;</w:t>
      </w:r>
    </w:p>
    <w:p w:rsidR="001F464E" w:rsidRPr="001F464E" w:rsidRDefault="001F464E" w:rsidP="001F464E">
      <w:pPr>
        <w:pStyle w:val="a7"/>
        <w:numPr>
          <w:ilvl w:val="0"/>
          <w:numId w:val="7"/>
        </w:numPr>
        <w:spacing w:before="0" w:beforeAutospacing="0" w:after="0" w:afterAutospacing="0" w:line="235" w:lineRule="atLeast"/>
        <w:ind w:left="0"/>
      </w:pPr>
      <w:r w:rsidRPr="001F464E">
        <w:rPr>
          <w:i/>
          <w:iCs/>
        </w:rPr>
        <w:t>различать </w:t>
      </w:r>
      <w:r w:rsidRPr="001F464E">
        <w:t>словесное и несловесное общение, осознавать роль несловесного общения при взаимодействии людей, уместность использования различного темпа, громкости, жестов и мимики в разных ситуациях;</w:t>
      </w:r>
    </w:p>
    <w:p w:rsidR="001F464E" w:rsidRPr="001F464E" w:rsidRDefault="001F464E" w:rsidP="001F464E">
      <w:pPr>
        <w:pStyle w:val="a7"/>
        <w:numPr>
          <w:ilvl w:val="0"/>
          <w:numId w:val="8"/>
        </w:numPr>
        <w:spacing w:before="0" w:beforeAutospacing="0" w:after="0" w:afterAutospacing="0" w:line="235" w:lineRule="atLeast"/>
        <w:ind w:left="0"/>
      </w:pPr>
      <w:r w:rsidRPr="001F464E">
        <w:t>уместно </w:t>
      </w:r>
      <w:r w:rsidRPr="001F464E">
        <w:rPr>
          <w:i/>
          <w:iCs/>
        </w:rPr>
        <w:t>использовать </w:t>
      </w:r>
      <w:r w:rsidRPr="001F464E">
        <w:t>несловесные средства в своей речи;</w:t>
      </w:r>
    </w:p>
    <w:p w:rsidR="001F464E" w:rsidRPr="001F464E" w:rsidRDefault="001F464E" w:rsidP="001F464E">
      <w:pPr>
        <w:pStyle w:val="a7"/>
        <w:numPr>
          <w:ilvl w:val="0"/>
          <w:numId w:val="8"/>
        </w:numPr>
        <w:spacing w:before="0" w:beforeAutospacing="0" w:after="0" w:afterAutospacing="0" w:line="235" w:lineRule="atLeast"/>
        <w:ind w:left="0"/>
      </w:pPr>
      <w:r w:rsidRPr="001F464E">
        <w:rPr>
          <w:i/>
          <w:iCs/>
        </w:rPr>
        <w:t>анализировать </w:t>
      </w:r>
      <w:r w:rsidRPr="001F464E">
        <w:t>уместность, эффективность реализации речевых жанров</w:t>
      </w:r>
    </w:p>
    <w:p w:rsidR="001F464E" w:rsidRPr="001F464E" w:rsidRDefault="001F464E" w:rsidP="001F464E">
      <w:pPr>
        <w:pStyle w:val="a7"/>
        <w:spacing w:before="0" w:beforeAutospacing="0" w:after="0" w:afterAutospacing="0" w:line="235" w:lineRule="atLeast"/>
      </w:pPr>
      <w:r w:rsidRPr="001F464E">
        <w:t>приветствия, прощания, благодарности, извинения в различных ситуациях общения;</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продуцировать </w:t>
      </w:r>
      <w:r w:rsidRPr="001F464E">
        <w:t>уместные, эффективные этикетные жанры приветствия, прощания, благодарности, извинения применительно к разным ситуациям общения;</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распознавать </w:t>
      </w:r>
      <w:r w:rsidRPr="001F464E">
        <w:t>и </w:t>
      </w:r>
      <w:r w:rsidRPr="001F464E">
        <w:rPr>
          <w:i/>
          <w:iCs/>
        </w:rPr>
        <w:t>вести </w:t>
      </w:r>
      <w:r w:rsidRPr="001F464E">
        <w:t>этикетный диалог;</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отличать </w:t>
      </w:r>
      <w:r w:rsidRPr="001F464E">
        <w:t>текст от набора предложений, записанных как текст;</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находить </w:t>
      </w:r>
      <w:r w:rsidRPr="001F464E">
        <w:t>по абзацным отступам смысловые части текста;</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выбирать </w:t>
      </w:r>
      <w:r w:rsidRPr="001F464E">
        <w:t>подходящий заголовок из предложенных вариантов, придумывать заголовки к текстам;</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осознавать </w:t>
      </w:r>
      <w:r w:rsidRPr="001F464E">
        <w:t>роль ключевых слов в тексте, выделять их;</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выделять </w:t>
      </w:r>
      <w:r w:rsidRPr="001F464E">
        <w:t>начальные и завершающие предложения в тексте, осознавать их роль как важных составляющих текста;</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сочинять</w:t>
      </w:r>
      <w:r w:rsidRPr="001F464E">
        <w:t> сказочные истории на основе начальных предложений, рисунков, опорных слов;</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сочинять </w:t>
      </w:r>
      <w:r w:rsidRPr="001F464E">
        <w:t>и </w:t>
      </w:r>
      <w:r w:rsidRPr="001F464E">
        <w:rPr>
          <w:i/>
          <w:iCs/>
        </w:rPr>
        <w:t>исполнять </w:t>
      </w:r>
      <w:r w:rsidRPr="001F464E">
        <w:t>считалки, </w:t>
      </w:r>
      <w:r w:rsidRPr="001F464E">
        <w:rPr>
          <w:i/>
          <w:iCs/>
        </w:rPr>
        <w:t>подбирать </w:t>
      </w:r>
      <w:r w:rsidRPr="001F464E">
        <w:t>рифмы в стихотворном тексте;</w:t>
      </w:r>
    </w:p>
    <w:p w:rsidR="001F464E" w:rsidRPr="001F464E" w:rsidRDefault="001F464E" w:rsidP="001F464E">
      <w:pPr>
        <w:pStyle w:val="a7"/>
        <w:numPr>
          <w:ilvl w:val="0"/>
          <w:numId w:val="9"/>
        </w:numPr>
        <w:spacing w:before="0" w:beforeAutospacing="0" w:after="0" w:afterAutospacing="0" w:line="235" w:lineRule="atLeast"/>
        <w:ind w:left="0"/>
      </w:pPr>
      <w:r w:rsidRPr="001F464E">
        <w:rPr>
          <w:i/>
          <w:iCs/>
        </w:rPr>
        <w:t>оценивать </w:t>
      </w:r>
      <w:r w:rsidRPr="001F464E">
        <w:t>степень вежливости (свою и других людей) в некоторых ситуациях общения.</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характеризовать </w:t>
      </w:r>
      <w:r w:rsidRPr="001F464E">
        <w:t>речь (как успешную или неуспешную) с точки зрения решения поставленной коммуникативной задачи;</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определять </w:t>
      </w:r>
      <w:r w:rsidRPr="001F464E">
        <w:t>вид речевой деятельности, </w:t>
      </w:r>
      <w:r w:rsidRPr="001F464E">
        <w:rPr>
          <w:i/>
          <w:iCs/>
        </w:rPr>
        <w:t>характеризовать </w:t>
      </w:r>
      <w:r w:rsidRPr="001F464E">
        <w:t>особенности;</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планировать </w:t>
      </w:r>
      <w:r w:rsidRPr="001F464E">
        <w:t>адекватный для данной ситуации вид речевой деятельности;</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осознавать </w:t>
      </w:r>
      <w:r w:rsidRPr="001F464E">
        <w:t>значение тона, смыслового ударения как несловесных средств устного общения;</w:t>
      </w:r>
    </w:p>
    <w:p w:rsidR="001F464E" w:rsidRPr="001F464E" w:rsidRDefault="001F464E" w:rsidP="001F464E">
      <w:pPr>
        <w:pStyle w:val="a7"/>
        <w:numPr>
          <w:ilvl w:val="0"/>
          <w:numId w:val="15"/>
        </w:numPr>
        <w:spacing w:before="0" w:beforeAutospacing="0" w:after="0" w:afterAutospacing="0" w:line="235" w:lineRule="atLeast"/>
        <w:ind w:left="0"/>
      </w:pPr>
      <w:r w:rsidRPr="001F464E">
        <w:t>уместно </w:t>
      </w:r>
      <w:r w:rsidRPr="001F464E">
        <w:rPr>
          <w:i/>
          <w:iCs/>
        </w:rPr>
        <w:t>пользоваться </w:t>
      </w:r>
      <w:r w:rsidRPr="001F464E">
        <w:t>изученными свойствами устной речи для реализации задачи своего высказывания;</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оценивать </w:t>
      </w:r>
      <w:r w:rsidRPr="001F464E">
        <w:t>правильность речи с точки зрения (известных ученикам) орфоэпических, грамматических, лексических норм, </w:t>
      </w:r>
      <w:r w:rsidRPr="001F464E">
        <w:rPr>
          <w:i/>
          <w:iCs/>
        </w:rPr>
        <w:t>обращаться </w:t>
      </w:r>
      <w:r w:rsidRPr="001F464E">
        <w:t>к нормативным словарям за справкой;</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анализировать </w:t>
      </w:r>
      <w:r w:rsidRPr="001F464E">
        <w:t>уместность, эффективность реализации речевых жанров просьбы, вежливого отказа на просьбу в различных ситуациях общения;</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продуцировать </w:t>
      </w:r>
      <w:r w:rsidRPr="001F464E">
        <w:t>уместные, эффективные жанры просьбы и вежливого отказа, применительно к разным ситуациям общения;</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определять </w:t>
      </w:r>
      <w:r w:rsidRPr="001F464E">
        <w:t>тему, основную мысль несложного текста;</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определять </w:t>
      </w:r>
      <w:r w:rsidRPr="001F464E">
        <w:t>структурно-смысловые части текста (начало, основную часть, концовку);</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подбирать </w:t>
      </w:r>
      <w:r w:rsidRPr="001F464E">
        <w:t>заголовки к готовым и продуцируемым текстам (в соответствии с темой, основной мыслью и т.д.);</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lastRenderedPageBreak/>
        <w:t>анализировать </w:t>
      </w:r>
      <w:r w:rsidRPr="001F464E">
        <w:t>и </w:t>
      </w:r>
      <w:r w:rsidRPr="001F464E">
        <w:rPr>
          <w:i/>
          <w:iCs/>
        </w:rPr>
        <w:t>продуцировать </w:t>
      </w:r>
      <w:r w:rsidRPr="001F464E">
        <w:t>невыдуманные рассказы, </w:t>
      </w:r>
      <w:r w:rsidRPr="001F464E">
        <w:rPr>
          <w:i/>
          <w:iCs/>
        </w:rPr>
        <w:t>соотносить </w:t>
      </w:r>
      <w:r w:rsidRPr="001F464E">
        <w:t>речевое содержание рассказа с задачей рассказчика;</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разыгрывать </w:t>
      </w:r>
      <w:r w:rsidRPr="001F464E">
        <w:t>диалоги, пользуясь риторическими заданиями учебника;</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сочинять </w:t>
      </w:r>
      <w:r w:rsidRPr="001F464E">
        <w:t>продолжение диалогов разных персонажей, сказочных историй;</w:t>
      </w:r>
    </w:p>
    <w:p w:rsidR="001F464E" w:rsidRDefault="001F464E" w:rsidP="001F464E">
      <w:pPr>
        <w:pStyle w:val="a7"/>
        <w:numPr>
          <w:ilvl w:val="0"/>
          <w:numId w:val="15"/>
        </w:numPr>
        <w:spacing w:before="0" w:beforeAutospacing="0" w:after="0" w:afterAutospacing="0" w:line="235" w:lineRule="atLeast"/>
        <w:ind w:left="0"/>
      </w:pPr>
      <w:r w:rsidRPr="001F464E">
        <w:rPr>
          <w:i/>
          <w:iCs/>
        </w:rPr>
        <w:t>давать </w:t>
      </w:r>
      <w:r w:rsidRPr="001F464E">
        <w:t>оценку невежливому речевому поведению.</w:t>
      </w:r>
    </w:p>
    <w:p w:rsidR="001F464E" w:rsidRPr="001F464E" w:rsidRDefault="001F464E" w:rsidP="001F464E">
      <w:pPr>
        <w:pStyle w:val="a7"/>
        <w:numPr>
          <w:ilvl w:val="0"/>
          <w:numId w:val="15"/>
        </w:numPr>
        <w:spacing w:before="0" w:beforeAutospacing="0" w:after="0" w:afterAutospacing="0" w:line="235" w:lineRule="atLeast"/>
        <w:ind w:left="0"/>
      </w:pPr>
      <w:r w:rsidRPr="001F464E">
        <w:rPr>
          <w:i/>
          <w:iCs/>
        </w:rPr>
        <w:t>приводить </w:t>
      </w:r>
      <w:r w:rsidRPr="001F464E">
        <w:t>примеры задач общения и речевых ролей коммуникантов;</w:t>
      </w:r>
    </w:p>
    <w:p w:rsidR="001F464E" w:rsidRPr="001F464E" w:rsidRDefault="001F464E" w:rsidP="001F464E">
      <w:pPr>
        <w:pStyle w:val="a7"/>
        <w:numPr>
          <w:ilvl w:val="0"/>
          <w:numId w:val="15"/>
        </w:numPr>
        <w:tabs>
          <w:tab w:val="clear" w:pos="720"/>
          <w:tab w:val="num" w:pos="-284"/>
        </w:tabs>
        <w:spacing w:before="0" w:beforeAutospacing="0" w:after="0" w:afterAutospacing="0" w:line="235" w:lineRule="atLeast"/>
        <w:ind w:left="-284" w:firstLine="0"/>
      </w:pPr>
      <w:r w:rsidRPr="001F464E">
        <w:rPr>
          <w:i/>
          <w:iCs/>
        </w:rPr>
        <w:t>отличать </w:t>
      </w:r>
      <w:r w:rsidRPr="001F464E">
        <w:t>подготовленную и неподготовленную речь;</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знать </w:t>
      </w:r>
      <w:r w:rsidRPr="001F464E">
        <w:t>особенности неподготовленной речи;</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осознавать </w:t>
      </w:r>
      <w:r w:rsidRPr="001F464E">
        <w:t>важность соблюдения норм (орфоэпических, лексических, грамматических) для успешного общения;</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знать </w:t>
      </w:r>
      <w:r w:rsidRPr="001F464E">
        <w:t>особенности этикетных жанров комплимента, поздравления;</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реализовывать </w:t>
      </w:r>
      <w:r w:rsidRPr="001F464E">
        <w:t>жанры комплимента, поздравления с учётом коммуникативной ситуации;</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знать </w:t>
      </w:r>
      <w:r w:rsidRPr="001F464E">
        <w:t>особенности диалога и монолога;</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анализировать </w:t>
      </w:r>
      <w:r w:rsidRPr="001F464E">
        <w:t>абзацные отступы, шрифтовые и цветовые выделения в учебных текстах;</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использовать </w:t>
      </w:r>
      <w:r w:rsidRPr="001F464E">
        <w:t>различные выделения в продуцируемых письменных текстах;</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знать </w:t>
      </w:r>
      <w:r w:rsidRPr="001F464E">
        <w:t>основные способы правки текста (замена слов, словосочетаний, предложений; исключение ненужного, вставка и т.д.);</w:t>
      </w:r>
    </w:p>
    <w:p w:rsidR="001F464E" w:rsidRPr="001F464E" w:rsidRDefault="001F464E" w:rsidP="001F464E">
      <w:pPr>
        <w:pStyle w:val="a7"/>
        <w:numPr>
          <w:ilvl w:val="0"/>
          <w:numId w:val="15"/>
        </w:numPr>
        <w:tabs>
          <w:tab w:val="clear" w:pos="720"/>
        </w:tabs>
        <w:spacing w:before="0" w:beforeAutospacing="0" w:after="0" w:afterAutospacing="0" w:line="235" w:lineRule="atLeast"/>
        <w:ind w:left="-284" w:firstLine="0"/>
      </w:pPr>
      <w:r w:rsidRPr="001F464E">
        <w:rPr>
          <w:i/>
          <w:iCs/>
        </w:rPr>
        <w:t>пользоваться </w:t>
      </w:r>
      <w:r w:rsidRPr="001F464E">
        <w:t>основными способами правки текста.</w:t>
      </w:r>
    </w:p>
    <w:p w:rsidR="001F464E" w:rsidRDefault="001F464E" w:rsidP="001F464E">
      <w:pPr>
        <w:spacing w:after="0" w:line="240" w:lineRule="auto"/>
        <w:jc w:val="both"/>
        <w:rPr>
          <w:rFonts w:ascii="Times New Roman" w:hAnsi="Times New Roman" w:cs="Times New Roman"/>
          <w:b/>
          <w:sz w:val="24"/>
          <w:szCs w:val="24"/>
        </w:rPr>
      </w:pPr>
    </w:p>
    <w:p w:rsidR="00121358" w:rsidRPr="004E4E7C" w:rsidRDefault="005F4D2C" w:rsidP="001F464E">
      <w:p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b/>
          <w:sz w:val="24"/>
          <w:szCs w:val="24"/>
        </w:rPr>
        <w:t>Метапредметными</w:t>
      </w:r>
      <w:r w:rsidRPr="004E4E7C">
        <w:rPr>
          <w:rFonts w:ascii="Times New Roman" w:hAnsi="Times New Roman" w:cs="Times New Roman"/>
          <w:sz w:val="24"/>
          <w:szCs w:val="24"/>
        </w:rPr>
        <w:t xml:space="preserve"> результатами изучения курса является формирование следующихуниверсальных учебных действий (УУД):</w:t>
      </w:r>
    </w:p>
    <w:p w:rsidR="00121358" w:rsidRPr="001F464E" w:rsidRDefault="005F4D2C" w:rsidP="001F464E">
      <w:pPr>
        <w:spacing w:after="0" w:line="240" w:lineRule="auto"/>
        <w:ind w:left="-284" w:firstLine="142"/>
        <w:jc w:val="both"/>
        <w:rPr>
          <w:rFonts w:ascii="Times New Roman" w:hAnsi="Times New Roman" w:cs="Times New Roman"/>
          <w:i/>
          <w:sz w:val="24"/>
          <w:szCs w:val="24"/>
        </w:rPr>
      </w:pPr>
      <w:r w:rsidRPr="001F464E">
        <w:rPr>
          <w:rFonts w:ascii="Times New Roman" w:hAnsi="Times New Roman" w:cs="Times New Roman"/>
          <w:i/>
          <w:sz w:val="24"/>
          <w:szCs w:val="24"/>
          <w:u w:val="single"/>
        </w:rPr>
        <w:t>Регулятивные УУД</w:t>
      </w:r>
      <w:r w:rsidRPr="001F464E">
        <w:rPr>
          <w:rFonts w:ascii="Times New Roman" w:hAnsi="Times New Roman" w:cs="Times New Roman"/>
          <w:i/>
          <w:sz w:val="24"/>
          <w:szCs w:val="24"/>
        </w:rPr>
        <w:t xml:space="preserve">:  </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понимать и принимать учебную задачу, сформулированную учителем;</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планировать свои действия на отдельных этапах работы над публичнымвыступлением; </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 осуществлять контроль, коррекцию и оценку результатов своей деятельности;</w:t>
      </w:r>
    </w:p>
    <w:p w:rsidR="00E62C5C"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анализировать причины успеха/неуспеха, осваивать с помощью учителя позитивные установки типа: «У меня всё получится», «Я ещё многое смогу». </w:t>
      </w:r>
    </w:p>
    <w:p w:rsidR="00121358" w:rsidRPr="001F464E" w:rsidRDefault="005F4D2C" w:rsidP="001F464E">
      <w:pPr>
        <w:spacing w:after="0" w:line="240" w:lineRule="auto"/>
        <w:ind w:left="-284" w:firstLine="142"/>
        <w:jc w:val="both"/>
        <w:rPr>
          <w:rFonts w:ascii="Times New Roman" w:hAnsi="Times New Roman" w:cs="Times New Roman"/>
          <w:i/>
          <w:sz w:val="24"/>
          <w:szCs w:val="24"/>
        </w:rPr>
      </w:pPr>
      <w:r w:rsidRPr="001F464E">
        <w:rPr>
          <w:rFonts w:ascii="Times New Roman" w:hAnsi="Times New Roman" w:cs="Times New Roman"/>
          <w:i/>
          <w:sz w:val="24"/>
          <w:szCs w:val="24"/>
          <w:u w:val="single"/>
        </w:rPr>
        <w:t>Познавательные УУД:</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пользоваться приёмами анализа и синтеза при чтении и просмотре видеозаписей,</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понимать и применять полученную информацию при выполнении заданий;</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 проявлять индивидуальные творческие способности при сочинении публичного выступления, подборе простейших рифм. </w:t>
      </w:r>
    </w:p>
    <w:p w:rsidR="00121358" w:rsidRPr="001F464E" w:rsidRDefault="005F4D2C" w:rsidP="001F464E">
      <w:pPr>
        <w:spacing w:after="0" w:line="240" w:lineRule="auto"/>
        <w:ind w:left="-284" w:firstLine="142"/>
        <w:jc w:val="both"/>
        <w:rPr>
          <w:rFonts w:ascii="Times New Roman" w:hAnsi="Times New Roman" w:cs="Times New Roman"/>
          <w:sz w:val="24"/>
          <w:szCs w:val="24"/>
        </w:rPr>
      </w:pPr>
      <w:r w:rsidRPr="001F464E">
        <w:rPr>
          <w:rFonts w:ascii="Times New Roman" w:hAnsi="Times New Roman" w:cs="Times New Roman"/>
          <w:sz w:val="24"/>
          <w:szCs w:val="24"/>
        </w:rPr>
        <w:t xml:space="preserve">Коммуникативные УУД:  </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включаться в диалог, в коллективное обсуждение, проявлять инициативу и активность, работать в группе; </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учитывать мнения партнёров, отличные от собственных;</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обращаться за помощью;</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формулировать свои затруднения;</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предлагать помощь и сотрудничество;</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 слушать собеседника;</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 договариваться о распределении функций и ролей в совместной деятельности,</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приходить к общему решению;</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 xml:space="preserve"> формулировать собственное мнение и позицию;</w:t>
      </w:r>
    </w:p>
    <w:p w:rsidR="00121358" w:rsidRPr="004E4E7C" w:rsidRDefault="005F4D2C" w:rsidP="001F464E">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осуществлять взаимный контроль;</w:t>
      </w:r>
    </w:p>
    <w:p w:rsidR="001F464E" w:rsidRPr="00261D15" w:rsidRDefault="005F4D2C" w:rsidP="00261D15">
      <w:pPr>
        <w:pStyle w:val="a4"/>
        <w:numPr>
          <w:ilvl w:val="0"/>
          <w:numId w:val="1"/>
        </w:numPr>
        <w:spacing w:after="0" w:line="240" w:lineRule="auto"/>
        <w:ind w:left="-284" w:firstLine="142"/>
        <w:jc w:val="both"/>
        <w:rPr>
          <w:rFonts w:ascii="Times New Roman" w:hAnsi="Times New Roman" w:cs="Times New Roman"/>
          <w:sz w:val="24"/>
          <w:szCs w:val="24"/>
        </w:rPr>
      </w:pPr>
      <w:r w:rsidRPr="004E4E7C">
        <w:rPr>
          <w:rFonts w:ascii="Times New Roman" w:hAnsi="Times New Roman" w:cs="Times New Roman"/>
          <w:sz w:val="24"/>
          <w:szCs w:val="24"/>
        </w:rPr>
        <w:t>адекватно оценивать собственное поведение и поведение окружающих.</w:t>
      </w:r>
    </w:p>
    <w:p w:rsidR="001F464E" w:rsidRDefault="001F464E" w:rsidP="00DE3F61">
      <w:pPr>
        <w:pStyle w:val="a4"/>
        <w:spacing w:line="240" w:lineRule="auto"/>
        <w:jc w:val="center"/>
        <w:rPr>
          <w:rFonts w:ascii="Times New Roman" w:hAnsi="Times New Roman" w:cs="Times New Roman"/>
          <w:b/>
          <w:sz w:val="24"/>
          <w:szCs w:val="24"/>
        </w:rPr>
      </w:pPr>
    </w:p>
    <w:p w:rsidR="00121358" w:rsidRPr="004E4E7C" w:rsidRDefault="004E4E7C" w:rsidP="00DE3F61">
      <w:pPr>
        <w:pStyle w:val="a4"/>
        <w:spacing w:line="240" w:lineRule="auto"/>
        <w:jc w:val="center"/>
        <w:rPr>
          <w:rFonts w:ascii="Times New Roman" w:hAnsi="Times New Roman" w:cs="Times New Roman"/>
          <w:b/>
          <w:sz w:val="24"/>
          <w:szCs w:val="24"/>
        </w:rPr>
      </w:pPr>
      <w:r w:rsidRPr="004E4E7C">
        <w:rPr>
          <w:rFonts w:ascii="Times New Roman" w:hAnsi="Times New Roman" w:cs="Times New Roman"/>
          <w:b/>
          <w:sz w:val="24"/>
          <w:szCs w:val="24"/>
          <w:lang w:val="en-US"/>
        </w:rPr>
        <w:t>II</w:t>
      </w:r>
      <w:r w:rsidRPr="004E4E7C">
        <w:rPr>
          <w:rFonts w:ascii="Times New Roman" w:hAnsi="Times New Roman" w:cs="Times New Roman"/>
          <w:b/>
          <w:sz w:val="24"/>
          <w:szCs w:val="24"/>
        </w:rPr>
        <w:t xml:space="preserve">. </w:t>
      </w:r>
      <w:r w:rsidR="005F4D2C" w:rsidRPr="004E4E7C">
        <w:rPr>
          <w:rFonts w:ascii="Times New Roman" w:hAnsi="Times New Roman" w:cs="Times New Roman"/>
          <w:b/>
          <w:sz w:val="24"/>
          <w:szCs w:val="24"/>
        </w:rPr>
        <w:t>СОДЕРЖАНИЕ КУРСА ВНЕУРОЧНОЙ ДЕЯТЕЛЬНОСТИ</w:t>
      </w:r>
    </w:p>
    <w:p w:rsidR="00121358" w:rsidRPr="00261D15" w:rsidRDefault="005F4D2C" w:rsidP="00261D15">
      <w:pPr>
        <w:spacing w:line="240" w:lineRule="auto"/>
        <w:jc w:val="both"/>
        <w:rPr>
          <w:rFonts w:ascii="Times New Roman" w:hAnsi="Times New Roman" w:cs="Times New Roman"/>
          <w:sz w:val="24"/>
          <w:szCs w:val="24"/>
        </w:rPr>
      </w:pPr>
      <w:r w:rsidRPr="00261D15">
        <w:rPr>
          <w:rFonts w:ascii="Times New Roman" w:hAnsi="Times New Roman" w:cs="Times New Roman"/>
          <w:b/>
          <w:sz w:val="24"/>
          <w:szCs w:val="24"/>
        </w:rPr>
        <w:t>Теория:</w:t>
      </w:r>
      <w:r w:rsidRPr="00261D15">
        <w:rPr>
          <w:rFonts w:ascii="Times New Roman" w:hAnsi="Times New Roman" w:cs="Times New Roman"/>
          <w:sz w:val="24"/>
          <w:szCs w:val="24"/>
        </w:rPr>
        <w:t xml:space="preserve"> Инструктаж по технике безопасности поведения в аудитории, на сценических площадках, при коллективном посещении выступлений. Беседа о том, какие концерты, конференции и фестивали они посещали. Речь как вид искусства. Ораторское искусство как мощное воздействие на человека. Ораторская речь и риторика. Частные риторики – разные роды красноречия. Особенности устной публичной речи. </w:t>
      </w:r>
    </w:p>
    <w:p w:rsidR="00121358" w:rsidRPr="00261D15" w:rsidRDefault="005F4D2C" w:rsidP="00261D15">
      <w:pPr>
        <w:spacing w:line="240" w:lineRule="auto"/>
        <w:jc w:val="both"/>
        <w:rPr>
          <w:rFonts w:ascii="Times New Roman" w:hAnsi="Times New Roman" w:cs="Times New Roman"/>
          <w:sz w:val="24"/>
          <w:szCs w:val="24"/>
        </w:rPr>
      </w:pPr>
      <w:r w:rsidRPr="00261D15">
        <w:rPr>
          <w:rFonts w:ascii="Times New Roman" w:hAnsi="Times New Roman" w:cs="Times New Roman"/>
          <w:b/>
          <w:sz w:val="24"/>
          <w:szCs w:val="24"/>
        </w:rPr>
        <w:lastRenderedPageBreak/>
        <w:t>Техника речи.</w:t>
      </w:r>
      <w:r w:rsidRPr="00261D15">
        <w:rPr>
          <w:rFonts w:ascii="Times New Roman" w:hAnsi="Times New Roman" w:cs="Times New Roman"/>
          <w:sz w:val="24"/>
          <w:szCs w:val="24"/>
        </w:rPr>
        <w:t xml:space="preserve"> Теория голосообразования как основа разработки упражнений для развития голосовых данных. Принципы развития речевого голоса. Основные приемы </w:t>
      </w:r>
      <w:proofErr w:type="spellStart"/>
      <w:r w:rsidRPr="00261D15">
        <w:rPr>
          <w:rFonts w:ascii="Times New Roman" w:hAnsi="Times New Roman" w:cs="Times New Roman"/>
          <w:sz w:val="24"/>
          <w:szCs w:val="24"/>
        </w:rPr>
        <w:t>голосоречевого</w:t>
      </w:r>
      <w:proofErr w:type="spellEnd"/>
      <w:r w:rsidRPr="00261D15">
        <w:rPr>
          <w:rFonts w:ascii="Times New Roman" w:hAnsi="Times New Roman" w:cs="Times New Roman"/>
          <w:sz w:val="24"/>
          <w:szCs w:val="24"/>
        </w:rPr>
        <w:t xml:space="preserve"> тренинга. Фонационное дыхание. Методика работы над совершенствованием фонационного дыхания. Дыхательная опора. Активизация работы мышц брюшного пресса, межреберных и поясничных мышц. Выработка навыка диафрагмального вдоха. Виды выдоха. Выработка навыка фонационного выдоха, природного, силового, форсированного. Умение делать добор дыхания. Дыхательная гимнастика. Голосообразование. Методика работы над воспитанием опоры звука, мягкой атаки, центра голоса, </w:t>
      </w:r>
      <w:proofErr w:type="spellStart"/>
      <w:r w:rsidRPr="00261D15">
        <w:rPr>
          <w:rFonts w:ascii="Times New Roman" w:hAnsi="Times New Roman" w:cs="Times New Roman"/>
          <w:sz w:val="24"/>
          <w:szCs w:val="24"/>
        </w:rPr>
        <w:t>резонирования</w:t>
      </w:r>
      <w:proofErr w:type="spellEnd"/>
      <w:r w:rsidRPr="00261D15">
        <w:rPr>
          <w:rFonts w:ascii="Times New Roman" w:hAnsi="Times New Roman" w:cs="Times New Roman"/>
          <w:sz w:val="24"/>
          <w:szCs w:val="24"/>
        </w:rPr>
        <w:t xml:space="preserve">. Функция голоса. </w:t>
      </w:r>
    </w:p>
    <w:p w:rsidR="007D22A5" w:rsidRPr="00261D15" w:rsidRDefault="005F4D2C" w:rsidP="00261D15">
      <w:pPr>
        <w:spacing w:line="240" w:lineRule="auto"/>
        <w:jc w:val="both"/>
        <w:rPr>
          <w:rFonts w:ascii="Times New Roman" w:hAnsi="Times New Roman" w:cs="Times New Roman"/>
          <w:sz w:val="24"/>
          <w:szCs w:val="24"/>
        </w:rPr>
      </w:pPr>
      <w:r w:rsidRPr="00261D15">
        <w:rPr>
          <w:rFonts w:ascii="Times New Roman" w:hAnsi="Times New Roman" w:cs="Times New Roman"/>
          <w:b/>
          <w:sz w:val="24"/>
          <w:szCs w:val="24"/>
        </w:rPr>
        <w:t>Работа над внешней техникой речи.</w:t>
      </w:r>
      <w:r w:rsidRPr="00261D15">
        <w:rPr>
          <w:rFonts w:ascii="Times New Roman" w:hAnsi="Times New Roman" w:cs="Times New Roman"/>
          <w:sz w:val="24"/>
          <w:szCs w:val="24"/>
        </w:rPr>
        <w:t xml:space="preserve"> Качественные характеристики голоса: сила голоса, диапазон, </w:t>
      </w:r>
      <w:proofErr w:type="spellStart"/>
      <w:r w:rsidRPr="00261D15">
        <w:rPr>
          <w:rFonts w:ascii="Times New Roman" w:hAnsi="Times New Roman" w:cs="Times New Roman"/>
          <w:sz w:val="24"/>
          <w:szCs w:val="24"/>
        </w:rPr>
        <w:t>темпоритм</w:t>
      </w:r>
      <w:proofErr w:type="spellEnd"/>
      <w:r w:rsidRPr="00261D15">
        <w:rPr>
          <w:rFonts w:ascii="Times New Roman" w:hAnsi="Times New Roman" w:cs="Times New Roman"/>
          <w:sz w:val="24"/>
          <w:szCs w:val="24"/>
        </w:rPr>
        <w:t xml:space="preserve">. Понятия о силе голоса, методика работы над силой голоса. Понятия о </w:t>
      </w:r>
      <w:proofErr w:type="spellStart"/>
      <w:r w:rsidRPr="00261D15">
        <w:rPr>
          <w:rFonts w:ascii="Times New Roman" w:hAnsi="Times New Roman" w:cs="Times New Roman"/>
          <w:sz w:val="24"/>
          <w:szCs w:val="24"/>
        </w:rPr>
        <w:t>звуковысотном</w:t>
      </w:r>
      <w:proofErr w:type="spellEnd"/>
      <w:r w:rsidRPr="00261D15">
        <w:rPr>
          <w:rFonts w:ascii="Times New Roman" w:hAnsi="Times New Roman" w:cs="Times New Roman"/>
          <w:sz w:val="24"/>
          <w:szCs w:val="24"/>
        </w:rPr>
        <w:t xml:space="preserve"> и динамическом диапазоне, методика работы над диапазоном. </w:t>
      </w:r>
      <w:proofErr w:type="spellStart"/>
      <w:r w:rsidRPr="00261D15">
        <w:rPr>
          <w:rFonts w:ascii="Times New Roman" w:hAnsi="Times New Roman" w:cs="Times New Roman"/>
          <w:sz w:val="24"/>
          <w:szCs w:val="24"/>
        </w:rPr>
        <w:t>Темпоритм</w:t>
      </w:r>
      <w:proofErr w:type="spellEnd"/>
      <w:r w:rsidRPr="00261D15">
        <w:rPr>
          <w:rFonts w:ascii="Times New Roman" w:hAnsi="Times New Roman" w:cs="Times New Roman"/>
          <w:sz w:val="24"/>
          <w:szCs w:val="24"/>
        </w:rPr>
        <w:t xml:space="preserve"> речи – значение в речи, методика работы над </w:t>
      </w:r>
      <w:proofErr w:type="spellStart"/>
      <w:r w:rsidRPr="00261D15">
        <w:rPr>
          <w:rFonts w:ascii="Times New Roman" w:hAnsi="Times New Roman" w:cs="Times New Roman"/>
          <w:sz w:val="24"/>
          <w:szCs w:val="24"/>
        </w:rPr>
        <w:t>темпоритмом</w:t>
      </w:r>
      <w:proofErr w:type="spellEnd"/>
      <w:r w:rsidRPr="00261D15">
        <w:rPr>
          <w:rFonts w:ascii="Times New Roman" w:hAnsi="Times New Roman" w:cs="Times New Roman"/>
          <w:sz w:val="24"/>
          <w:szCs w:val="24"/>
        </w:rPr>
        <w:t xml:space="preserve">. Сила, диапазон и </w:t>
      </w:r>
      <w:proofErr w:type="spellStart"/>
      <w:r w:rsidRPr="00261D15">
        <w:rPr>
          <w:rFonts w:ascii="Times New Roman" w:hAnsi="Times New Roman" w:cs="Times New Roman"/>
          <w:sz w:val="24"/>
          <w:szCs w:val="24"/>
        </w:rPr>
        <w:t>темпоритм</w:t>
      </w:r>
      <w:proofErr w:type="spellEnd"/>
      <w:r w:rsidRPr="00261D15">
        <w:rPr>
          <w:rFonts w:ascii="Times New Roman" w:hAnsi="Times New Roman" w:cs="Times New Roman"/>
          <w:sz w:val="24"/>
          <w:szCs w:val="24"/>
        </w:rPr>
        <w:t xml:space="preserve"> – как</w:t>
      </w:r>
      <w:r w:rsidR="007D22A5" w:rsidRPr="00261D15">
        <w:rPr>
          <w:rFonts w:ascii="Times New Roman" w:hAnsi="Times New Roman" w:cs="Times New Roman"/>
          <w:sz w:val="24"/>
          <w:szCs w:val="24"/>
        </w:rPr>
        <w:t xml:space="preserve"> выразительные средства речи. </w:t>
      </w:r>
      <w:r w:rsidRPr="00261D15">
        <w:rPr>
          <w:rFonts w:ascii="Times New Roman" w:hAnsi="Times New Roman" w:cs="Times New Roman"/>
          <w:sz w:val="24"/>
          <w:szCs w:val="24"/>
        </w:rPr>
        <w:t>Дикция как качество речи и выразительное средство. Смыслоразличительная функция звуков. Артикуляция, артикуляционная гимнастика. Гласные звуки, их роль в произношении слова. Дикционная чистота и четкость в речи. Методика работы над дикцией. Действие словом – как начальный навык словесного действия – на материале скороговорок. Словесное действие – речевой поступок, направлений на изменение мыслей слушателя. Внутренняя техника словесного действия. Логическое ударение. Определение ударных слов во фразе, в речевом такте. Распределение разных по силе логических ударений: сильное, среднее, слабое. Паузы: грамматические, логические, психологические. Пауза - выразительное средство речи. Способ создания логической перспективы в тексте.</w:t>
      </w:r>
    </w:p>
    <w:p w:rsidR="007D22A5" w:rsidRPr="00261D15" w:rsidRDefault="005F4D2C" w:rsidP="00261D15">
      <w:pPr>
        <w:spacing w:line="240" w:lineRule="auto"/>
        <w:jc w:val="both"/>
        <w:rPr>
          <w:rFonts w:ascii="Times New Roman" w:hAnsi="Times New Roman" w:cs="Times New Roman"/>
          <w:sz w:val="24"/>
          <w:szCs w:val="24"/>
        </w:rPr>
      </w:pPr>
      <w:r w:rsidRPr="00261D15">
        <w:rPr>
          <w:rFonts w:ascii="Times New Roman" w:hAnsi="Times New Roman" w:cs="Times New Roman"/>
          <w:b/>
          <w:sz w:val="24"/>
          <w:szCs w:val="24"/>
        </w:rPr>
        <w:t xml:space="preserve">Практические </w:t>
      </w:r>
      <w:proofErr w:type="spellStart"/>
      <w:r w:rsidRPr="00261D15">
        <w:rPr>
          <w:rFonts w:ascii="Times New Roman" w:hAnsi="Times New Roman" w:cs="Times New Roman"/>
          <w:b/>
          <w:sz w:val="24"/>
          <w:szCs w:val="24"/>
        </w:rPr>
        <w:t>занятия</w:t>
      </w:r>
      <w:r w:rsidR="007D22A5" w:rsidRPr="00261D15">
        <w:rPr>
          <w:rFonts w:ascii="Times New Roman" w:hAnsi="Times New Roman" w:cs="Times New Roman"/>
          <w:b/>
          <w:sz w:val="24"/>
          <w:szCs w:val="24"/>
        </w:rPr>
        <w:t>.</w:t>
      </w:r>
      <w:r w:rsidRPr="00261D15">
        <w:rPr>
          <w:rFonts w:ascii="Times New Roman" w:hAnsi="Times New Roman" w:cs="Times New Roman"/>
          <w:sz w:val="24"/>
          <w:szCs w:val="24"/>
        </w:rPr>
        <w:t>Голосо-речевой</w:t>
      </w:r>
      <w:proofErr w:type="spellEnd"/>
      <w:r w:rsidRPr="00261D15">
        <w:rPr>
          <w:rFonts w:ascii="Times New Roman" w:hAnsi="Times New Roman" w:cs="Times New Roman"/>
          <w:sz w:val="24"/>
          <w:szCs w:val="24"/>
        </w:rPr>
        <w:t xml:space="preserve"> тренинг как комплекс умений и навыков на базе знания теории техники речи. Приемы и методы тренинга, обеспечивающие опосредованное воздействие на работу </w:t>
      </w:r>
      <w:proofErr w:type="spellStart"/>
      <w:r w:rsidRPr="00261D15">
        <w:rPr>
          <w:rFonts w:ascii="Times New Roman" w:hAnsi="Times New Roman" w:cs="Times New Roman"/>
          <w:sz w:val="24"/>
          <w:szCs w:val="24"/>
        </w:rPr>
        <w:t>голосо-речевого</w:t>
      </w:r>
      <w:proofErr w:type="spellEnd"/>
      <w:r w:rsidRPr="00261D15">
        <w:rPr>
          <w:rFonts w:ascii="Times New Roman" w:hAnsi="Times New Roman" w:cs="Times New Roman"/>
          <w:sz w:val="24"/>
          <w:szCs w:val="24"/>
        </w:rPr>
        <w:t xml:space="preserve"> аппарата. Вера в предлагаемые обстоятельства. Прием повторения упражнений. Создание и разработка ораторской </w:t>
      </w:r>
      <w:proofErr w:type="gramStart"/>
      <w:r w:rsidRPr="00261D15">
        <w:rPr>
          <w:rFonts w:ascii="Times New Roman" w:hAnsi="Times New Roman" w:cs="Times New Roman"/>
          <w:sz w:val="24"/>
          <w:szCs w:val="24"/>
        </w:rPr>
        <w:t>речи</w:t>
      </w:r>
      <w:proofErr w:type="gramEnd"/>
      <w:r w:rsidRPr="00261D15">
        <w:rPr>
          <w:rFonts w:ascii="Times New Roman" w:hAnsi="Times New Roman" w:cs="Times New Roman"/>
          <w:sz w:val="24"/>
          <w:szCs w:val="24"/>
        </w:rPr>
        <w:t xml:space="preserve"> и подготовка к публичному выступлению.</w:t>
      </w:r>
    </w:p>
    <w:p w:rsidR="007D22A5" w:rsidRPr="00261D15" w:rsidRDefault="005F4D2C" w:rsidP="00261D15">
      <w:pPr>
        <w:spacing w:line="240" w:lineRule="auto"/>
        <w:jc w:val="both"/>
        <w:rPr>
          <w:rFonts w:ascii="Times New Roman" w:hAnsi="Times New Roman" w:cs="Times New Roman"/>
          <w:sz w:val="24"/>
          <w:szCs w:val="24"/>
        </w:rPr>
      </w:pPr>
      <w:r w:rsidRPr="00261D15">
        <w:rPr>
          <w:rFonts w:ascii="Times New Roman" w:hAnsi="Times New Roman" w:cs="Times New Roman"/>
          <w:sz w:val="24"/>
          <w:szCs w:val="24"/>
          <w:u w:val="single"/>
        </w:rPr>
        <w:t>Формы занятий:</w:t>
      </w:r>
      <w:r w:rsidRPr="00261D15">
        <w:rPr>
          <w:rFonts w:ascii="Times New Roman" w:hAnsi="Times New Roman" w:cs="Times New Roman"/>
          <w:sz w:val="24"/>
          <w:szCs w:val="24"/>
        </w:rPr>
        <w:t xml:space="preserve">  Беседа, на которой излагаются теоретические сведения, которые иллюстрируются музыкальными примерами, наглядными пособиями, презентациями, видеоматериалами.  Практические занятия, где дети осваивают техническую базу</w:t>
      </w:r>
      <w:r w:rsidR="007D22A5" w:rsidRPr="00261D15">
        <w:rPr>
          <w:rFonts w:ascii="Times New Roman" w:hAnsi="Times New Roman" w:cs="Times New Roman"/>
          <w:sz w:val="24"/>
          <w:szCs w:val="24"/>
        </w:rPr>
        <w:t>.</w:t>
      </w:r>
      <w:r w:rsidRPr="00261D15">
        <w:rPr>
          <w:rFonts w:ascii="Times New Roman" w:hAnsi="Times New Roman" w:cs="Times New Roman"/>
          <w:sz w:val="24"/>
          <w:szCs w:val="24"/>
        </w:rPr>
        <w:t xml:space="preserve"> Занятие-постановка, репетиция - отрабатываются творческие номера,развиваются актерские способности детей.  Заключительное занятие, завершающее тему – занятие-концерт. </w:t>
      </w:r>
    </w:p>
    <w:p w:rsidR="007D22A5" w:rsidRPr="004E4E7C" w:rsidRDefault="005F4D2C" w:rsidP="004E4E7C">
      <w:pPr>
        <w:pStyle w:val="a4"/>
        <w:spacing w:line="240" w:lineRule="auto"/>
        <w:jc w:val="both"/>
        <w:rPr>
          <w:rFonts w:ascii="Times New Roman" w:hAnsi="Times New Roman" w:cs="Times New Roman"/>
          <w:sz w:val="24"/>
          <w:szCs w:val="24"/>
        </w:rPr>
      </w:pPr>
      <w:r w:rsidRPr="004E4E7C">
        <w:rPr>
          <w:rFonts w:ascii="Times New Roman" w:hAnsi="Times New Roman" w:cs="Times New Roman"/>
          <w:sz w:val="24"/>
          <w:szCs w:val="24"/>
          <w:u w:val="single"/>
        </w:rPr>
        <w:t>Виды деятельности</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Игровая;</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Познавательная;</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Проблемно-ценностное общение;</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Досугово-развлекательная деятельность (досуговое общение);</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Художественное творчество;</w:t>
      </w:r>
    </w:p>
    <w:p w:rsidR="007D22A5" w:rsidRPr="004E4E7C" w:rsidRDefault="005F4D2C" w:rsidP="004E4E7C">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 xml:space="preserve">Социальное творчество(социально преобразующая добровольческая деятельность); </w:t>
      </w:r>
    </w:p>
    <w:p w:rsidR="004E4E7C" w:rsidRPr="00261D15" w:rsidRDefault="005F4D2C" w:rsidP="00261D15">
      <w:pPr>
        <w:pStyle w:val="a4"/>
        <w:numPr>
          <w:ilvl w:val="0"/>
          <w:numId w:val="1"/>
        </w:numPr>
        <w:spacing w:line="240" w:lineRule="auto"/>
        <w:jc w:val="both"/>
        <w:rPr>
          <w:rFonts w:ascii="Times New Roman" w:hAnsi="Times New Roman" w:cs="Times New Roman"/>
          <w:sz w:val="24"/>
          <w:szCs w:val="24"/>
        </w:rPr>
      </w:pPr>
      <w:r w:rsidRPr="004E4E7C">
        <w:rPr>
          <w:rFonts w:ascii="Times New Roman" w:hAnsi="Times New Roman" w:cs="Times New Roman"/>
          <w:sz w:val="24"/>
          <w:szCs w:val="24"/>
        </w:rPr>
        <w:t>Техническое творчество.</w:t>
      </w:r>
    </w:p>
    <w:p w:rsidR="004E4E7C" w:rsidRPr="004E4E7C" w:rsidRDefault="004E4E7C" w:rsidP="004E4E7C">
      <w:pPr>
        <w:pStyle w:val="a4"/>
        <w:spacing w:line="240" w:lineRule="auto"/>
        <w:rPr>
          <w:rFonts w:ascii="Times New Roman" w:hAnsi="Times New Roman" w:cs="Times New Roman"/>
          <w:sz w:val="24"/>
          <w:szCs w:val="24"/>
        </w:rPr>
      </w:pPr>
    </w:p>
    <w:p w:rsidR="007D22A5" w:rsidRDefault="004E4E7C" w:rsidP="004E4E7C">
      <w:pPr>
        <w:pStyle w:val="a4"/>
        <w:spacing w:line="240" w:lineRule="auto"/>
        <w:jc w:val="center"/>
        <w:rPr>
          <w:rFonts w:ascii="Times New Roman" w:hAnsi="Times New Roman" w:cs="Times New Roman"/>
          <w:b/>
          <w:sz w:val="24"/>
          <w:szCs w:val="24"/>
          <w:lang w:val="en-US"/>
        </w:rPr>
      </w:pPr>
      <w:r w:rsidRPr="004E4E7C">
        <w:rPr>
          <w:rFonts w:ascii="Times New Roman" w:hAnsi="Times New Roman" w:cs="Times New Roman"/>
          <w:b/>
          <w:sz w:val="24"/>
          <w:szCs w:val="24"/>
          <w:lang w:val="en-US"/>
        </w:rPr>
        <w:t>III.</w:t>
      </w:r>
      <w:r w:rsidR="005F4D2C" w:rsidRPr="004E4E7C">
        <w:rPr>
          <w:rFonts w:ascii="Times New Roman" w:hAnsi="Times New Roman" w:cs="Times New Roman"/>
          <w:b/>
          <w:sz w:val="24"/>
          <w:szCs w:val="24"/>
        </w:rPr>
        <w:t>ТЕМАТИЧЕСКОЕ ПЛАНИРОВАНИЕ</w:t>
      </w:r>
    </w:p>
    <w:p w:rsidR="004E4E7C" w:rsidRPr="004E4E7C" w:rsidRDefault="004E4E7C" w:rsidP="007D22A5">
      <w:pPr>
        <w:pStyle w:val="a4"/>
        <w:jc w:val="center"/>
        <w:rPr>
          <w:rFonts w:ascii="Times New Roman" w:hAnsi="Times New Roman" w:cs="Times New Roman"/>
          <w:b/>
          <w:sz w:val="24"/>
          <w:szCs w:val="24"/>
          <w:lang w:val="en-US"/>
        </w:rPr>
      </w:pPr>
    </w:p>
    <w:tbl>
      <w:tblPr>
        <w:tblStyle w:val="a3"/>
        <w:tblW w:w="0" w:type="auto"/>
        <w:tblInd w:w="720" w:type="dxa"/>
        <w:tblLook w:val="04A0"/>
      </w:tblPr>
      <w:tblGrid>
        <w:gridCol w:w="445"/>
        <w:gridCol w:w="5984"/>
        <w:gridCol w:w="3271"/>
      </w:tblGrid>
      <w:tr w:rsidR="004E4E7C" w:rsidTr="004E4E7C">
        <w:tc>
          <w:tcPr>
            <w:tcW w:w="445" w:type="dxa"/>
          </w:tcPr>
          <w:p w:rsidR="004E4E7C" w:rsidRPr="004E4E7C" w:rsidRDefault="004E4E7C" w:rsidP="004E4E7C">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984" w:type="dxa"/>
          </w:tcPr>
          <w:p w:rsidR="004E4E7C" w:rsidRDefault="004E4E7C" w:rsidP="004E4E7C">
            <w:pPr>
              <w:pStyle w:val="a4"/>
              <w:ind w:left="0"/>
              <w:jc w:val="center"/>
              <w:rPr>
                <w:rFonts w:ascii="Times New Roman" w:hAnsi="Times New Roman" w:cs="Times New Roman"/>
                <w:sz w:val="24"/>
                <w:szCs w:val="24"/>
              </w:rPr>
            </w:pPr>
            <w:r>
              <w:rPr>
                <w:rFonts w:ascii="Times New Roman" w:hAnsi="Times New Roman" w:cs="Times New Roman"/>
                <w:sz w:val="24"/>
                <w:szCs w:val="24"/>
              </w:rPr>
              <w:t>Тема</w:t>
            </w:r>
          </w:p>
        </w:tc>
        <w:tc>
          <w:tcPr>
            <w:tcW w:w="3271" w:type="dxa"/>
          </w:tcPr>
          <w:p w:rsidR="004E4E7C" w:rsidRDefault="004E4E7C" w:rsidP="004E4E7C">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E4E7C" w:rsidTr="004E4E7C">
        <w:tc>
          <w:tcPr>
            <w:tcW w:w="445" w:type="dxa"/>
          </w:tcPr>
          <w:p w:rsidR="004E4E7C" w:rsidRDefault="004E4E7C" w:rsidP="004E4E7C">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984" w:type="dxa"/>
          </w:tcPr>
          <w:p w:rsidR="004E4E7C" w:rsidRPr="004E4E7C" w:rsidRDefault="004E4E7C" w:rsidP="004E4E7C">
            <w:pPr>
              <w:ind w:left="284"/>
              <w:rPr>
                <w:rFonts w:ascii="Times New Roman" w:hAnsi="Times New Roman" w:cs="Times New Roman"/>
                <w:sz w:val="24"/>
                <w:szCs w:val="24"/>
              </w:rPr>
            </w:pPr>
            <w:r w:rsidRPr="004E4E7C">
              <w:rPr>
                <w:rFonts w:ascii="Times New Roman" w:hAnsi="Times New Roman" w:cs="Times New Roman"/>
                <w:sz w:val="24"/>
                <w:szCs w:val="24"/>
              </w:rPr>
              <w:t xml:space="preserve">Введение. </w:t>
            </w:r>
          </w:p>
          <w:p w:rsidR="004E4E7C" w:rsidRPr="004E4E7C" w:rsidRDefault="004E4E7C" w:rsidP="004E4E7C">
            <w:pPr>
              <w:pStyle w:val="a4"/>
              <w:ind w:left="0"/>
              <w:jc w:val="center"/>
              <w:rPr>
                <w:rFonts w:ascii="Times New Roman" w:hAnsi="Times New Roman" w:cs="Times New Roman"/>
                <w:sz w:val="24"/>
                <w:szCs w:val="24"/>
              </w:rPr>
            </w:pPr>
          </w:p>
        </w:tc>
        <w:tc>
          <w:tcPr>
            <w:tcW w:w="3271" w:type="dxa"/>
          </w:tcPr>
          <w:p w:rsidR="004E4E7C" w:rsidRDefault="004E4E7C" w:rsidP="004E4E7C">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9 часов</w:t>
            </w:r>
          </w:p>
        </w:tc>
      </w:tr>
      <w:tr w:rsidR="004E4E7C" w:rsidTr="004E4E7C">
        <w:tc>
          <w:tcPr>
            <w:tcW w:w="445" w:type="dxa"/>
          </w:tcPr>
          <w:p w:rsidR="004E4E7C" w:rsidRDefault="004E4E7C" w:rsidP="00635DA4">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984" w:type="dxa"/>
          </w:tcPr>
          <w:p w:rsidR="004E4E7C" w:rsidRPr="004E4E7C" w:rsidRDefault="004E4E7C" w:rsidP="004E4E7C">
            <w:pPr>
              <w:ind w:left="284"/>
              <w:rPr>
                <w:rFonts w:ascii="Times New Roman" w:hAnsi="Times New Roman" w:cs="Times New Roman"/>
                <w:sz w:val="24"/>
                <w:szCs w:val="24"/>
              </w:rPr>
            </w:pPr>
            <w:r w:rsidRPr="004E4E7C">
              <w:rPr>
                <w:rFonts w:ascii="Times New Roman" w:hAnsi="Times New Roman" w:cs="Times New Roman"/>
                <w:sz w:val="24"/>
                <w:szCs w:val="24"/>
              </w:rPr>
              <w:t xml:space="preserve">Техника речи. </w:t>
            </w:r>
          </w:p>
          <w:p w:rsidR="004E4E7C" w:rsidRPr="004E4E7C" w:rsidRDefault="004E4E7C" w:rsidP="004E4E7C">
            <w:pPr>
              <w:pStyle w:val="a4"/>
              <w:ind w:left="0"/>
              <w:rPr>
                <w:rFonts w:ascii="Times New Roman" w:hAnsi="Times New Roman" w:cs="Times New Roman"/>
                <w:sz w:val="24"/>
                <w:szCs w:val="24"/>
              </w:rPr>
            </w:pPr>
          </w:p>
        </w:tc>
        <w:tc>
          <w:tcPr>
            <w:tcW w:w="3271" w:type="dxa"/>
          </w:tcPr>
          <w:p w:rsidR="004E4E7C" w:rsidRDefault="004E4E7C" w:rsidP="004E4E7C">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7 часов</w:t>
            </w:r>
          </w:p>
        </w:tc>
      </w:tr>
      <w:tr w:rsidR="004E4E7C" w:rsidTr="004E4E7C">
        <w:tc>
          <w:tcPr>
            <w:tcW w:w="445" w:type="dxa"/>
          </w:tcPr>
          <w:p w:rsidR="004E4E7C" w:rsidRDefault="004E4E7C" w:rsidP="00635DA4">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984" w:type="dxa"/>
          </w:tcPr>
          <w:p w:rsidR="004E4E7C" w:rsidRPr="004E4E7C" w:rsidRDefault="004E4E7C" w:rsidP="004E4E7C">
            <w:pPr>
              <w:ind w:left="284"/>
              <w:rPr>
                <w:rFonts w:ascii="Times New Roman" w:hAnsi="Times New Roman" w:cs="Times New Roman"/>
                <w:sz w:val="24"/>
                <w:szCs w:val="24"/>
              </w:rPr>
            </w:pPr>
            <w:r w:rsidRPr="004E4E7C">
              <w:rPr>
                <w:rFonts w:ascii="Times New Roman" w:hAnsi="Times New Roman" w:cs="Times New Roman"/>
                <w:sz w:val="24"/>
                <w:szCs w:val="24"/>
              </w:rPr>
              <w:t xml:space="preserve">Работа над внешней техникой речи. </w:t>
            </w:r>
          </w:p>
          <w:p w:rsidR="004E4E7C" w:rsidRPr="004E4E7C" w:rsidRDefault="004E4E7C" w:rsidP="004E4E7C">
            <w:pPr>
              <w:pStyle w:val="a4"/>
              <w:ind w:left="0"/>
              <w:rPr>
                <w:rFonts w:ascii="Times New Roman" w:hAnsi="Times New Roman" w:cs="Times New Roman"/>
                <w:sz w:val="24"/>
                <w:szCs w:val="24"/>
              </w:rPr>
            </w:pPr>
          </w:p>
        </w:tc>
        <w:tc>
          <w:tcPr>
            <w:tcW w:w="3271" w:type="dxa"/>
          </w:tcPr>
          <w:p w:rsidR="004E4E7C" w:rsidRDefault="004E4E7C" w:rsidP="004E4E7C">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11 часов</w:t>
            </w:r>
          </w:p>
        </w:tc>
      </w:tr>
      <w:tr w:rsidR="004E4E7C" w:rsidTr="004E4E7C">
        <w:tc>
          <w:tcPr>
            <w:tcW w:w="445" w:type="dxa"/>
          </w:tcPr>
          <w:p w:rsidR="004E4E7C" w:rsidRDefault="004E4E7C" w:rsidP="00635DA4">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984" w:type="dxa"/>
          </w:tcPr>
          <w:p w:rsidR="004E4E7C" w:rsidRPr="004E4E7C" w:rsidRDefault="004E4E7C" w:rsidP="004E4E7C">
            <w:pPr>
              <w:ind w:left="284"/>
              <w:rPr>
                <w:rFonts w:ascii="Times New Roman" w:hAnsi="Times New Roman" w:cs="Times New Roman"/>
                <w:sz w:val="24"/>
                <w:szCs w:val="24"/>
              </w:rPr>
            </w:pPr>
            <w:r w:rsidRPr="004E4E7C">
              <w:rPr>
                <w:rFonts w:ascii="Times New Roman" w:hAnsi="Times New Roman" w:cs="Times New Roman"/>
                <w:sz w:val="24"/>
                <w:szCs w:val="24"/>
              </w:rPr>
              <w:t xml:space="preserve">Практические занятия. </w:t>
            </w:r>
          </w:p>
          <w:p w:rsidR="004E4E7C" w:rsidRPr="004E4E7C" w:rsidRDefault="004E4E7C" w:rsidP="004E4E7C">
            <w:pPr>
              <w:pStyle w:val="a4"/>
              <w:ind w:left="0"/>
              <w:rPr>
                <w:rFonts w:ascii="Times New Roman" w:hAnsi="Times New Roman" w:cs="Times New Roman"/>
                <w:sz w:val="24"/>
                <w:szCs w:val="24"/>
              </w:rPr>
            </w:pPr>
          </w:p>
        </w:tc>
        <w:tc>
          <w:tcPr>
            <w:tcW w:w="3271" w:type="dxa"/>
          </w:tcPr>
          <w:p w:rsidR="004E4E7C" w:rsidRDefault="004E4E7C" w:rsidP="004E4E7C">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7 часов</w:t>
            </w:r>
          </w:p>
        </w:tc>
      </w:tr>
      <w:tr w:rsidR="004E4E7C" w:rsidRPr="004E4E7C" w:rsidTr="004E4E7C">
        <w:tc>
          <w:tcPr>
            <w:tcW w:w="6429" w:type="dxa"/>
            <w:gridSpan w:val="2"/>
          </w:tcPr>
          <w:p w:rsidR="004E4E7C" w:rsidRPr="004E4E7C" w:rsidRDefault="004E4E7C" w:rsidP="004E4E7C">
            <w:pPr>
              <w:ind w:left="284"/>
              <w:jc w:val="center"/>
              <w:rPr>
                <w:rFonts w:ascii="Times New Roman" w:hAnsi="Times New Roman" w:cs="Times New Roman"/>
                <w:b/>
                <w:sz w:val="24"/>
                <w:szCs w:val="24"/>
              </w:rPr>
            </w:pPr>
            <w:r w:rsidRPr="004E4E7C">
              <w:rPr>
                <w:rFonts w:ascii="Times New Roman" w:hAnsi="Times New Roman" w:cs="Times New Roman"/>
                <w:b/>
                <w:sz w:val="24"/>
                <w:szCs w:val="24"/>
              </w:rPr>
              <w:t>Итого:</w:t>
            </w:r>
          </w:p>
        </w:tc>
        <w:tc>
          <w:tcPr>
            <w:tcW w:w="3271" w:type="dxa"/>
          </w:tcPr>
          <w:p w:rsidR="004E4E7C" w:rsidRPr="004E4E7C" w:rsidRDefault="004E4E7C" w:rsidP="004E4E7C">
            <w:pPr>
              <w:pStyle w:val="a4"/>
              <w:ind w:left="0"/>
              <w:jc w:val="center"/>
              <w:rPr>
                <w:rFonts w:ascii="Times New Roman" w:hAnsi="Times New Roman" w:cs="Times New Roman"/>
                <w:b/>
                <w:sz w:val="24"/>
                <w:szCs w:val="24"/>
              </w:rPr>
            </w:pPr>
            <w:r w:rsidRPr="004E4E7C">
              <w:rPr>
                <w:rFonts w:ascii="Times New Roman" w:hAnsi="Times New Roman" w:cs="Times New Roman"/>
                <w:b/>
                <w:sz w:val="24"/>
                <w:szCs w:val="24"/>
              </w:rPr>
              <w:t>34 часа</w:t>
            </w:r>
          </w:p>
        </w:tc>
      </w:tr>
    </w:tbl>
    <w:p w:rsidR="00B858E9" w:rsidRPr="004E4E7C" w:rsidRDefault="004E4E7C" w:rsidP="00261D15">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858E9" w:rsidRPr="004E4E7C" w:rsidRDefault="00635DA4" w:rsidP="007D22A5">
      <w:pPr>
        <w:pStyle w:val="a4"/>
        <w:jc w:val="center"/>
        <w:rPr>
          <w:rFonts w:ascii="Times New Roman" w:hAnsi="Times New Roman" w:cs="Times New Roman"/>
          <w:b/>
          <w:sz w:val="24"/>
          <w:szCs w:val="24"/>
        </w:rPr>
      </w:pPr>
      <w:r w:rsidRPr="004E4E7C">
        <w:rPr>
          <w:rFonts w:ascii="Times New Roman" w:hAnsi="Times New Roman" w:cs="Times New Roman"/>
          <w:b/>
          <w:sz w:val="24"/>
          <w:szCs w:val="24"/>
        </w:rPr>
        <w:t>КАЛЕНДАРНО – ТЕМАТИЧЕСКОЕ ПЛАНИРОВАНИЕ</w:t>
      </w:r>
    </w:p>
    <w:p w:rsidR="00B858E9" w:rsidRPr="004E4E7C" w:rsidRDefault="00B858E9" w:rsidP="007D22A5">
      <w:pPr>
        <w:pStyle w:val="a4"/>
        <w:jc w:val="center"/>
        <w:rPr>
          <w:rFonts w:ascii="Times New Roman" w:hAnsi="Times New Roman" w:cs="Times New Roman"/>
          <w:b/>
          <w:sz w:val="24"/>
          <w:szCs w:val="24"/>
        </w:rPr>
      </w:pPr>
    </w:p>
    <w:tbl>
      <w:tblPr>
        <w:tblStyle w:val="a3"/>
        <w:tblW w:w="10632" w:type="dxa"/>
        <w:tblInd w:w="-176" w:type="dxa"/>
        <w:tblLook w:val="04A0"/>
      </w:tblPr>
      <w:tblGrid>
        <w:gridCol w:w="851"/>
        <w:gridCol w:w="993"/>
        <w:gridCol w:w="5953"/>
        <w:gridCol w:w="1843"/>
        <w:gridCol w:w="992"/>
      </w:tblGrid>
      <w:tr w:rsidR="004E4E7C" w:rsidRPr="004E4E7C" w:rsidTr="00054D05">
        <w:tc>
          <w:tcPr>
            <w:tcW w:w="851" w:type="dxa"/>
          </w:tcPr>
          <w:p w:rsidR="004E4E7C" w:rsidRPr="004E4E7C" w:rsidRDefault="004E4E7C" w:rsidP="004E4E7C">
            <w:pPr>
              <w:pStyle w:val="a4"/>
              <w:ind w:left="0"/>
              <w:jc w:val="center"/>
              <w:rPr>
                <w:rFonts w:ascii="Times New Roman" w:hAnsi="Times New Roman" w:cs="Times New Roman"/>
                <w:b/>
                <w:sz w:val="24"/>
                <w:szCs w:val="24"/>
              </w:rPr>
            </w:pPr>
            <w:r w:rsidRPr="004E4E7C">
              <w:rPr>
                <w:rFonts w:ascii="Times New Roman" w:hAnsi="Times New Roman" w:cs="Times New Roman"/>
                <w:b/>
                <w:sz w:val="24"/>
                <w:szCs w:val="24"/>
              </w:rPr>
              <w:t>№</w:t>
            </w:r>
          </w:p>
          <w:p w:rsidR="004E4E7C" w:rsidRPr="004E4E7C" w:rsidRDefault="004E4E7C" w:rsidP="004E4E7C">
            <w:pPr>
              <w:pStyle w:val="a4"/>
              <w:ind w:left="0"/>
              <w:jc w:val="center"/>
              <w:rPr>
                <w:rFonts w:ascii="Times New Roman" w:hAnsi="Times New Roman" w:cs="Times New Roman"/>
                <w:b/>
                <w:sz w:val="24"/>
                <w:szCs w:val="24"/>
              </w:rPr>
            </w:pPr>
            <w:r w:rsidRPr="004E4E7C">
              <w:rPr>
                <w:rFonts w:ascii="Times New Roman" w:hAnsi="Times New Roman" w:cs="Times New Roman"/>
                <w:b/>
                <w:sz w:val="24"/>
                <w:szCs w:val="24"/>
              </w:rPr>
              <w:t>п/п</w:t>
            </w:r>
          </w:p>
        </w:tc>
        <w:tc>
          <w:tcPr>
            <w:tcW w:w="993" w:type="dxa"/>
          </w:tcPr>
          <w:p w:rsidR="004E4E7C" w:rsidRPr="004E4E7C" w:rsidRDefault="004E4E7C" w:rsidP="004E4E7C">
            <w:pPr>
              <w:jc w:val="center"/>
              <w:rPr>
                <w:rFonts w:ascii="Times New Roman" w:hAnsi="Times New Roman" w:cs="Times New Roman"/>
                <w:b/>
                <w:sz w:val="24"/>
                <w:szCs w:val="24"/>
              </w:rPr>
            </w:pPr>
            <w:r w:rsidRPr="004E4E7C">
              <w:rPr>
                <w:rFonts w:ascii="Times New Roman" w:hAnsi="Times New Roman" w:cs="Times New Roman"/>
                <w:b/>
                <w:sz w:val="24"/>
                <w:szCs w:val="24"/>
              </w:rPr>
              <w:t>Дата</w:t>
            </w:r>
          </w:p>
          <w:p w:rsidR="004E4E7C" w:rsidRPr="004E4E7C" w:rsidRDefault="004E4E7C" w:rsidP="004E4E7C">
            <w:pPr>
              <w:pStyle w:val="a4"/>
              <w:ind w:left="0"/>
              <w:jc w:val="center"/>
              <w:rPr>
                <w:rFonts w:ascii="Times New Roman" w:hAnsi="Times New Roman" w:cs="Times New Roman"/>
                <w:b/>
                <w:sz w:val="24"/>
                <w:szCs w:val="24"/>
              </w:rPr>
            </w:pPr>
          </w:p>
        </w:tc>
        <w:tc>
          <w:tcPr>
            <w:tcW w:w="5953" w:type="dxa"/>
          </w:tcPr>
          <w:p w:rsidR="004E4E7C" w:rsidRPr="004E4E7C" w:rsidRDefault="004E4E7C" w:rsidP="004E4E7C">
            <w:pPr>
              <w:pStyle w:val="a4"/>
              <w:ind w:left="0"/>
              <w:jc w:val="center"/>
              <w:rPr>
                <w:rFonts w:ascii="Times New Roman" w:hAnsi="Times New Roman" w:cs="Times New Roman"/>
                <w:b/>
                <w:sz w:val="24"/>
                <w:szCs w:val="24"/>
              </w:rPr>
            </w:pPr>
            <w:r w:rsidRPr="004E4E7C">
              <w:rPr>
                <w:rFonts w:ascii="Times New Roman" w:hAnsi="Times New Roman" w:cs="Times New Roman"/>
                <w:b/>
                <w:sz w:val="24"/>
                <w:szCs w:val="24"/>
              </w:rPr>
              <w:t>Наименование раздела, тема</w:t>
            </w:r>
          </w:p>
        </w:tc>
        <w:tc>
          <w:tcPr>
            <w:tcW w:w="1843" w:type="dxa"/>
          </w:tcPr>
          <w:p w:rsidR="004E4E7C" w:rsidRPr="004E4E7C" w:rsidRDefault="004E4E7C" w:rsidP="004E4E7C">
            <w:pPr>
              <w:pStyle w:val="a4"/>
              <w:ind w:left="0"/>
              <w:jc w:val="center"/>
              <w:rPr>
                <w:rFonts w:ascii="Times New Roman" w:hAnsi="Times New Roman" w:cs="Times New Roman"/>
                <w:b/>
                <w:sz w:val="24"/>
                <w:szCs w:val="24"/>
              </w:rPr>
            </w:pPr>
            <w:r>
              <w:rPr>
                <w:rFonts w:ascii="Times New Roman" w:hAnsi="Times New Roman" w:cs="Times New Roman"/>
                <w:b/>
                <w:sz w:val="24"/>
                <w:szCs w:val="24"/>
              </w:rPr>
              <w:t>Форма</w:t>
            </w:r>
          </w:p>
        </w:tc>
        <w:tc>
          <w:tcPr>
            <w:tcW w:w="992" w:type="dxa"/>
          </w:tcPr>
          <w:p w:rsidR="004E4E7C" w:rsidRPr="004E4E7C" w:rsidRDefault="004E4E7C" w:rsidP="004E4E7C">
            <w:pPr>
              <w:pStyle w:val="a4"/>
              <w:ind w:left="0"/>
              <w:jc w:val="center"/>
              <w:rPr>
                <w:rFonts w:ascii="Times New Roman" w:hAnsi="Times New Roman" w:cs="Times New Roman"/>
                <w:b/>
                <w:sz w:val="24"/>
                <w:szCs w:val="24"/>
              </w:rPr>
            </w:pPr>
            <w:r>
              <w:rPr>
                <w:rFonts w:ascii="Times New Roman" w:hAnsi="Times New Roman" w:cs="Times New Roman"/>
                <w:b/>
                <w:sz w:val="24"/>
                <w:szCs w:val="24"/>
              </w:rPr>
              <w:t>Часов</w:t>
            </w:r>
          </w:p>
        </w:tc>
      </w:tr>
      <w:tr w:rsidR="002804EA" w:rsidRPr="004E4E7C" w:rsidTr="00031BC8">
        <w:tc>
          <w:tcPr>
            <w:tcW w:w="9640" w:type="dxa"/>
            <w:gridSpan w:val="4"/>
          </w:tcPr>
          <w:p w:rsidR="002804EA" w:rsidRDefault="002804EA" w:rsidP="004E4E7C">
            <w:pPr>
              <w:pStyle w:val="a4"/>
              <w:ind w:left="0"/>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992" w:type="dxa"/>
          </w:tcPr>
          <w:p w:rsidR="002804EA" w:rsidRDefault="002804EA" w:rsidP="004E4E7C">
            <w:pPr>
              <w:pStyle w:val="a4"/>
              <w:ind w:left="0"/>
              <w:jc w:val="center"/>
              <w:rPr>
                <w:rFonts w:ascii="Times New Roman" w:hAnsi="Times New Roman" w:cs="Times New Roman"/>
                <w:b/>
                <w:sz w:val="24"/>
                <w:szCs w:val="24"/>
              </w:rPr>
            </w:pP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c>
          <w:tcPr>
            <w:tcW w:w="993" w:type="dxa"/>
          </w:tcPr>
          <w:p w:rsidR="004E4E7C" w:rsidRPr="004E4E7C" w:rsidRDefault="004E4E7C" w:rsidP="00CF1DC4">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Инструктаж по технике безопасности, история ораторского искусства.</w:t>
            </w:r>
          </w:p>
        </w:tc>
        <w:tc>
          <w:tcPr>
            <w:tcW w:w="1843" w:type="dxa"/>
          </w:tcPr>
          <w:p w:rsidR="004E4E7C" w:rsidRPr="004E4E7C" w:rsidRDefault="004E4E7C"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Беседа</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2</w:t>
            </w:r>
          </w:p>
        </w:tc>
        <w:tc>
          <w:tcPr>
            <w:tcW w:w="993" w:type="dxa"/>
          </w:tcPr>
          <w:p w:rsidR="004E4E7C" w:rsidRPr="004E4E7C" w:rsidRDefault="004E4E7C" w:rsidP="00CF1DC4">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Понятие риторика, ораторское искусство, красноречие.</w:t>
            </w:r>
          </w:p>
        </w:tc>
        <w:tc>
          <w:tcPr>
            <w:tcW w:w="1843" w:type="dxa"/>
          </w:tcPr>
          <w:p w:rsidR="004E4E7C" w:rsidRPr="004E4E7C" w:rsidRDefault="00ED43FA" w:rsidP="00ED43FA">
            <w:pPr>
              <w:pStyle w:val="a4"/>
              <w:ind w:left="0"/>
              <w:rPr>
                <w:rFonts w:ascii="Times New Roman" w:hAnsi="Times New Roman" w:cs="Times New Roman"/>
                <w:sz w:val="24"/>
                <w:szCs w:val="24"/>
              </w:rPr>
            </w:pPr>
            <w:r>
              <w:rPr>
                <w:rFonts w:ascii="Times New Roman" w:hAnsi="Times New Roman" w:cs="Times New Roman"/>
                <w:sz w:val="24"/>
                <w:szCs w:val="24"/>
              </w:rPr>
              <w:t xml:space="preserve">Лекция </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3</w:t>
            </w:r>
          </w:p>
        </w:tc>
        <w:tc>
          <w:tcPr>
            <w:tcW w:w="993" w:type="dxa"/>
          </w:tcPr>
          <w:p w:rsidR="004E4E7C" w:rsidRPr="004E4E7C" w:rsidRDefault="004E4E7C" w:rsidP="00CF1DC4">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Виды и типы ораторской речи.</w:t>
            </w:r>
          </w:p>
        </w:tc>
        <w:tc>
          <w:tcPr>
            <w:tcW w:w="1843" w:type="dxa"/>
          </w:tcPr>
          <w:p w:rsidR="004E4E7C" w:rsidRPr="004E4E7C" w:rsidRDefault="00ED43FA" w:rsidP="004E4E7C">
            <w:pPr>
              <w:pStyle w:val="a4"/>
              <w:ind w:left="0"/>
              <w:rPr>
                <w:rFonts w:ascii="Times New Roman" w:hAnsi="Times New Roman" w:cs="Times New Roman"/>
                <w:sz w:val="24"/>
                <w:szCs w:val="24"/>
              </w:rPr>
            </w:pPr>
            <w:r>
              <w:rPr>
                <w:rFonts w:ascii="Times New Roman" w:hAnsi="Times New Roman" w:cs="Times New Roman"/>
                <w:sz w:val="24"/>
                <w:szCs w:val="24"/>
              </w:rPr>
              <w:t>Лекция с презентацией</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4</w:t>
            </w:r>
          </w:p>
        </w:tc>
        <w:tc>
          <w:tcPr>
            <w:tcW w:w="993" w:type="dxa"/>
          </w:tcPr>
          <w:p w:rsidR="004E4E7C" w:rsidRPr="004E4E7C" w:rsidRDefault="004E4E7C" w:rsidP="00CF1DC4">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Отличие устной речи от письменной. Композиционные приемы устной речи.</w:t>
            </w:r>
          </w:p>
        </w:tc>
        <w:tc>
          <w:tcPr>
            <w:tcW w:w="1843"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2804EA" w:rsidRPr="004E4E7C" w:rsidTr="007A5ED4">
        <w:tc>
          <w:tcPr>
            <w:tcW w:w="10632" w:type="dxa"/>
            <w:gridSpan w:val="5"/>
          </w:tcPr>
          <w:p w:rsidR="002804EA" w:rsidRPr="004E4E7C" w:rsidRDefault="002804EA" w:rsidP="00ED43FA">
            <w:pPr>
              <w:pStyle w:val="a4"/>
              <w:ind w:left="0"/>
              <w:jc w:val="center"/>
              <w:rPr>
                <w:rFonts w:ascii="Times New Roman" w:hAnsi="Times New Roman" w:cs="Times New Roman"/>
                <w:sz w:val="24"/>
                <w:szCs w:val="24"/>
              </w:rPr>
            </w:pPr>
            <w:r w:rsidRPr="002804EA">
              <w:rPr>
                <w:rFonts w:ascii="Times New Roman" w:hAnsi="Times New Roman" w:cs="Times New Roman"/>
                <w:b/>
                <w:sz w:val="24"/>
                <w:szCs w:val="24"/>
              </w:rPr>
              <w:t>Октябрь</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5</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Невербальные средства общения оратора. </w:t>
            </w:r>
          </w:p>
        </w:tc>
        <w:tc>
          <w:tcPr>
            <w:tcW w:w="1843"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6</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Мимика и жесты.</w:t>
            </w:r>
          </w:p>
        </w:tc>
        <w:tc>
          <w:tcPr>
            <w:tcW w:w="1843" w:type="dxa"/>
          </w:tcPr>
          <w:p w:rsidR="002804E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7</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Логическая перспектива в тексте. </w:t>
            </w:r>
          </w:p>
        </w:tc>
        <w:tc>
          <w:tcPr>
            <w:tcW w:w="1843"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8</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Расстановка ударений.</w:t>
            </w:r>
          </w:p>
        </w:tc>
        <w:tc>
          <w:tcPr>
            <w:tcW w:w="1843" w:type="dxa"/>
          </w:tcPr>
          <w:p w:rsidR="002804E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Презентация</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BE1941">
        <w:tc>
          <w:tcPr>
            <w:tcW w:w="9640" w:type="dxa"/>
            <w:gridSpan w:val="4"/>
          </w:tcPr>
          <w:p w:rsidR="002804EA" w:rsidRPr="00ED43FA" w:rsidRDefault="002804EA" w:rsidP="002804EA">
            <w:pPr>
              <w:pStyle w:val="a4"/>
              <w:ind w:left="0"/>
              <w:jc w:val="center"/>
              <w:rPr>
                <w:rFonts w:ascii="Times New Roman" w:hAnsi="Times New Roman" w:cs="Times New Roman"/>
                <w:b/>
                <w:sz w:val="24"/>
                <w:szCs w:val="24"/>
              </w:rPr>
            </w:pPr>
            <w:r w:rsidRPr="00ED43FA">
              <w:rPr>
                <w:rFonts w:ascii="Times New Roman" w:hAnsi="Times New Roman" w:cs="Times New Roman"/>
                <w:b/>
                <w:sz w:val="24"/>
                <w:szCs w:val="24"/>
              </w:rPr>
              <w:t>Ноябрь</w:t>
            </w:r>
          </w:p>
        </w:tc>
        <w:tc>
          <w:tcPr>
            <w:tcW w:w="992" w:type="dxa"/>
          </w:tcPr>
          <w:p w:rsidR="002804EA" w:rsidRDefault="002804EA" w:rsidP="007D22A5">
            <w:pPr>
              <w:pStyle w:val="a4"/>
              <w:ind w:left="0"/>
              <w:rPr>
                <w:rFonts w:ascii="Times New Roman" w:hAnsi="Times New Roman" w:cs="Times New Roman"/>
                <w:sz w:val="24"/>
                <w:szCs w:val="24"/>
              </w:rPr>
            </w:pP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9</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Стиль и ораторские приемы в речи.</w:t>
            </w:r>
          </w:p>
        </w:tc>
        <w:tc>
          <w:tcPr>
            <w:tcW w:w="1843" w:type="dxa"/>
          </w:tcPr>
          <w:p w:rsidR="004E4E7C" w:rsidRPr="004E4E7C" w:rsidRDefault="00ED43FA" w:rsidP="004E4E7C">
            <w:pPr>
              <w:pStyle w:val="a4"/>
              <w:ind w:left="0"/>
              <w:rPr>
                <w:rFonts w:ascii="Times New Roman" w:hAnsi="Times New Roman" w:cs="Times New Roman"/>
                <w:sz w:val="24"/>
                <w:szCs w:val="24"/>
              </w:rPr>
            </w:pPr>
            <w:r>
              <w:rPr>
                <w:rFonts w:ascii="Times New Roman" w:hAnsi="Times New Roman" w:cs="Times New Roman"/>
                <w:sz w:val="24"/>
                <w:szCs w:val="24"/>
              </w:rPr>
              <w:t>Видеоурок</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4E4E7C" w:rsidRPr="004E4E7C" w:rsidTr="00054D05">
        <w:tc>
          <w:tcPr>
            <w:tcW w:w="851" w:type="dxa"/>
          </w:tcPr>
          <w:p w:rsidR="004E4E7C" w:rsidRPr="004E4E7C" w:rsidRDefault="004E4E7C" w:rsidP="00CF1DC4">
            <w:pPr>
              <w:pStyle w:val="a4"/>
              <w:ind w:left="0"/>
              <w:rPr>
                <w:rFonts w:ascii="Times New Roman" w:hAnsi="Times New Roman" w:cs="Times New Roman"/>
                <w:sz w:val="24"/>
                <w:szCs w:val="24"/>
              </w:rPr>
            </w:pPr>
            <w:r w:rsidRPr="004E4E7C">
              <w:rPr>
                <w:rFonts w:ascii="Times New Roman" w:hAnsi="Times New Roman" w:cs="Times New Roman"/>
                <w:sz w:val="24"/>
                <w:szCs w:val="24"/>
              </w:rPr>
              <w:t>10</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Теоретические основы техники звучащей речи.</w:t>
            </w:r>
          </w:p>
        </w:tc>
        <w:tc>
          <w:tcPr>
            <w:tcW w:w="1843" w:type="dxa"/>
          </w:tcPr>
          <w:p w:rsidR="004E4E7C" w:rsidRPr="004E4E7C" w:rsidRDefault="00ED43FA" w:rsidP="004E4E7C">
            <w:pPr>
              <w:pStyle w:val="a4"/>
              <w:ind w:left="0"/>
              <w:rPr>
                <w:rFonts w:ascii="Times New Roman" w:hAnsi="Times New Roman" w:cs="Times New Roman"/>
                <w:sz w:val="24"/>
                <w:szCs w:val="24"/>
              </w:rPr>
            </w:pPr>
            <w:r>
              <w:rPr>
                <w:rFonts w:ascii="Times New Roman" w:hAnsi="Times New Roman" w:cs="Times New Roman"/>
                <w:sz w:val="24"/>
                <w:szCs w:val="24"/>
              </w:rPr>
              <w:t>Видеоурок</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2804EA" w:rsidRPr="004E4E7C" w:rsidTr="00054D05">
        <w:tc>
          <w:tcPr>
            <w:tcW w:w="851" w:type="dxa"/>
          </w:tcPr>
          <w:p w:rsidR="002804EA" w:rsidRPr="004E4E7C" w:rsidRDefault="002804EA" w:rsidP="00CF1DC4">
            <w:pPr>
              <w:pStyle w:val="a4"/>
              <w:ind w:left="0"/>
              <w:rPr>
                <w:rFonts w:ascii="Times New Roman" w:hAnsi="Times New Roman" w:cs="Times New Roman"/>
                <w:sz w:val="24"/>
                <w:szCs w:val="24"/>
              </w:rPr>
            </w:pPr>
            <w:r w:rsidRPr="004E4E7C">
              <w:rPr>
                <w:rFonts w:ascii="Times New Roman" w:hAnsi="Times New Roman" w:cs="Times New Roman"/>
                <w:sz w:val="24"/>
                <w:szCs w:val="24"/>
              </w:rPr>
              <w:t>11</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Методика работы над совершенствованием фонационного дыхания.</w:t>
            </w:r>
          </w:p>
        </w:tc>
        <w:tc>
          <w:tcPr>
            <w:tcW w:w="1843" w:type="dxa"/>
          </w:tcPr>
          <w:p w:rsidR="002804EA" w:rsidRPr="004E4E7C" w:rsidRDefault="00ED43FA" w:rsidP="00ED43FA">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CF1DC4">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Методика работы над совершенствованием фонационного дыхания.</w:t>
            </w:r>
          </w:p>
        </w:tc>
        <w:tc>
          <w:tcPr>
            <w:tcW w:w="1843" w:type="dxa"/>
          </w:tcPr>
          <w:p w:rsidR="002804EA" w:rsidRPr="004E4E7C" w:rsidRDefault="00ED43FA" w:rsidP="00ED43FA">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EA3AEF">
        <w:tc>
          <w:tcPr>
            <w:tcW w:w="10632" w:type="dxa"/>
            <w:gridSpan w:val="5"/>
          </w:tcPr>
          <w:p w:rsidR="002804EA" w:rsidRDefault="002804EA" w:rsidP="002804EA">
            <w:pPr>
              <w:pStyle w:val="a4"/>
              <w:ind w:left="0"/>
              <w:jc w:val="center"/>
              <w:rPr>
                <w:rFonts w:ascii="Times New Roman" w:hAnsi="Times New Roman" w:cs="Times New Roman"/>
                <w:sz w:val="24"/>
                <w:szCs w:val="24"/>
              </w:rPr>
            </w:pPr>
            <w:r w:rsidRPr="002804EA">
              <w:rPr>
                <w:rFonts w:ascii="Times New Roman" w:hAnsi="Times New Roman" w:cs="Times New Roman"/>
                <w:b/>
                <w:sz w:val="24"/>
                <w:szCs w:val="24"/>
              </w:rPr>
              <w:t>Декабрь</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13</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Методика работы над совершенствованием фонационного дыхания.</w:t>
            </w:r>
          </w:p>
        </w:tc>
        <w:tc>
          <w:tcPr>
            <w:tcW w:w="1843" w:type="dxa"/>
          </w:tcPr>
          <w:p w:rsidR="004E4E7C" w:rsidRPr="004E4E7C" w:rsidRDefault="00ED43FA" w:rsidP="00ED43FA">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14</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3654F">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Методика работы над воспитанием опоры звука, мягкой атаки, </w:t>
            </w:r>
            <w:proofErr w:type="spellStart"/>
            <w:r w:rsidRPr="004E4E7C">
              <w:rPr>
                <w:rFonts w:ascii="Times New Roman" w:hAnsi="Times New Roman" w:cs="Times New Roman"/>
                <w:sz w:val="24"/>
                <w:szCs w:val="24"/>
              </w:rPr>
              <w:t>резонирования</w:t>
            </w:r>
            <w:proofErr w:type="spellEnd"/>
            <w:r w:rsidRPr="004E4E7C">
              <w:rPr>
                <w:rFonts w:ascii="Times New Roman" w:hAnsi="Times New Roman" w:cs="Times New Roman"/>
                <w:sz w:val="24"/>
                <w:szCs w:val="24"/>
              </w:rPr>
              <w:t>.</w:t>
            </w:r>
          </w:p>
        </w:tc>
        <w:tc>
          <w:tcPr>
            <w:tcW w:w="1843" w:type="dxa"/>
          </w:tcPr>
          <w:p w:rsidR="004E4E7C" w:rsidRPr="004E4E7C" w:rsidRDefault="00ED43FA" w:rsidP="00ED43FA">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3654F">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Методика работы над воспитанием опоры звука, мягкой атаки, </w:t>
            </w:r>
            <w:proofErr w:type="spellStart"/>
            <w:r w:rsidRPr="004E4E7C">
              <w:rPr>
                <w:rFonts w:ascii="Times New Roman" w:hAnsi="Times New Roman" w:cs="Times New Roman"/>
                <w:sz w:val="24"/>
                <w:szCs w:val="24"/>
              </w:rPr>
              <w:t>резонирования</w:t>
            </w:r>
            <w:proofErr w:type="spellEnd"/>
            <w:r w:rsidRPr="004E4E7C">
              <w:rPr>
                <w:rFonts w:ascii="Times New Roman" w:hAnsi="Times New Roman" w:cs="Times New Roman"/>
                <w:sz w:val="24"/>
                <w:szCs w:val="24"/>
              </w:rPr>
              <w:t>.</w:t>
            </w:r>
          </w:p>
        </w:tc>
        <w:tc>
          <w:tcPr>
            <w:tcW w:w="1843" w:type="dxa"/>
          </w:tcPr>
          <w:p w:rsidR="002804EA" w:rsidRPr="004E4E7C" w:rsidRDefault="00ED43FA" w:rsidP="0073654F">
            <w:pPr>
              <w:pStyle w:val="a4"/>
              <w:ind w:left="0"/>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16</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3654F">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Методика работы над воспитанием опоры звука, мягкой атаки, </w:t>
            </w:r>
            <w:proofErr w:type="spellStart"/>
            <w:r w:rsidRPr="004E4E7C">
              <w:rPr>
                <w:rFonts w:ascii="Times New Roman" w:hAnsi="Times New Roman" w:cs="Times New Roman"/>
                <w:sz w:val="24"/>
                <w:szCs w:val="24"/>
              </w:rPr>
              <w:t>резонирования</w:t>
            </w:r>
            <w:proofErr w:type="spellEnd"/>
            <w:r w:rsidRPr="004E4E7C">
              <w:rPr>
                <w:rFonts w:ascii="Times New Roman" w:hAnsi="Times New Roman" w:cs="Times New Roman"/>
                <w:sz w:val="24"/>
                <w:szCs w:val="24"/>
              </w:rPr>
              <w:t>.</w:t>
            </w:r>
          </w:p>
        </w:tc>
        <w:tc>
          <w:tcPr>
            <w:tcW w:w="1843" w:type="dxa"/>
          </w:tcPr>
          <w:p w:rsidR="002804EA" w:rsidRPr="004E4E7C" w:rsidRDefault="00ED43FA" w:rsidP="0073654F">
            <w:pPr>
              <w:pStyle w:val="a4"/>
              <w:ind w:left="0"/>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4F28A6">
        <w:tc>
          <w:tcPr>
            <w:tcW w:w="10632" w:type="dxa"/>
            <w:gridSpan w:val="5"/>
          </w:tcPr>
          <w:p w:rsidR="00ED43FA" w:rsidRPr="00ED43FA" w:rsidRDefault="00ED43FA" w:rsidP="00ED43FA">
            <w:pPr>
              <w:pStyle w:val="a4"/>
              <w:ind w:left="0"/>
              <w:jc w:val="center"/>
              <w:rPr>
                <w:rFonts w:ascii="Times New Roman" w:hAnsi="Times New Roman" w:cs="Times New Roman"/>
                <w:b/>
                <w:sz w:val="24"/>
                <w:szCs w:val="24"/>
              </w:rPr>
            </w:pPr>
            <w:r w:rsidRPr="00ED43FA">
              <w:rPr>
                <w:rFonts w:ascii="Times New Roman" w:hAnsi="Times New Roman" w:cs="Times New Roman"/>
                <w:b/>
                <w:sz w:val="24"/>
                <w:szCs w:val="24"/>
              </w:rPr>
              <w:t>Январь</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17</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b/>
                <w:sz w:val="24"/>
                <w:szCs w:val="24"/>
              </w:rPr>
            </w:pPr>
            <w:r w:rsidRPr="004E4E7C">
              <w:rPr>
                <w:rFonts w:ascii="Times New Roman" w:hAnsi="Times New Roman" w:cs="Times New Roman"/>
                <w:sz w:val="24"/>
                <w:szCs w:val="24"/>
              </w:rPr>
              <w:t xml:space="preserve">Качественные характеристики голоса: сила голоса, диапазон, </w:t>
            </w:r>
            <w:proofErr w:type="spellStart"/>
            <w:r w:rsidRPr="004E4E7C">
              <w:rPr>
                <w:rFonts w:ascii="Times New Roman" w:hAnsi="Times New Roman" w:cs="Times New Roman"/>
                <w:sz w:val="24"/>
                <w:szCs w:val="24"/>
              </w:rPr>
              <w:t>темпоритм</w:t>
            </w:r>
            <w:proofErr w:type="spellEnd"/>
            <w:r w:rsidRPr="004E4E7C">
              <w:rPr>
                <w:rFonts w:ascii="Times New Roman" w:hAnsi="Times New Roman" w:cs="Times New Roman"/>
                <w:sz w:val="24"/>
                <w:szCs w:val="24"/>
              </w:rPr>
              <w:t>.</w:t>
            </w:r>
          </w:p>
        </w:tc>
        <w:tc>
          <w:tcPr>
            <w:tcW w:w="1843" w:type="dxa"/>
          </w:tcPr>
          <w:p w:rsidR="004E4E7C" w:rsidRPr="00ED43FA" w:rsidRDefault="00ED43FA" w:rsidP="00ED43FA">
            <w:pPr>
              <w:pStyle w:val="a4"/>
              <w:ind w:left="0"/>
              <w:jc w:val="center"/>
              <w:rPr>
                <w:rFonts w:ascii="Times New Roman" w:hAnsi="Times New Roman" w:cs="Times New Roman"/>
                <w:sz w:val="24"/>
                <w:szCs w:val="24"/>
              </w:rPr>
            </w:pPr>
            <w:r w:rsidRPr="00ED43FA">
              <w:rPr>
                <w:rFonts w:ascii="Times New Roman" w:hAnsi="Times New Roman" w:cs="Times New Roman"/>
                <w:sz w:val="24"/>
                <w:szCs w:val="24"/>
              </w:rPr>
              <w:t>Беседа</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18</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Качественные характеристики голоса: сила голоса, диапазон, </w:t>
            </w:r>
            <w:proofErr w:type="spellStart"/>
            <w:r w:rsidRPr="004E4E7C">
              <w:rPr>
                <w:rFonts w:ascii="Times New Roman" w:hAnsi="Times New Roman" w:cs="Times New Roman"/>
                <w:sz w:val="24"/>
                <w:szCs w:val="24"/>
              </w:rPr>
              <w:t>темпоритм</w:t>
            </w:r>
            <w:proofErr w:type="spellEnd"/>
          </w:p>
        </w:tc>
        <w:tc>
          <w:tcPr>
            <w:tcW w:w="1843" w:type="dxa"/>
          </w:tcPr>
          <w:p w:rsidR="002804EA" w:rsidRPr="00DE3F61" w:rsidRDefault="00DE3F61" w:rsidP="007D22A5">
            <w:pPr>
              <w:pStyle w:val="a4"/>
              <w:ind w:left="0"/>
              <w:rPr>
                <w:rFonts w:ascii="Times New Roman" w:hAnsi="Times New Roman" w:cs="Times New Roman"/>
                <w:sz w:val="24"/>
                <w:szCs w:val="24"/>
              </w:rPr>
            </w:pPr>
            <w:r w:rsidRPr="00DE3F61">
              <w:rPr>
                <w:rFonts w:ascii="Times New Roman" w:hAnsi="Times New Roman" w:cs="Times New Roman"/>
                <w:sz w:val="24"/>
                <w:szCs w:val="24"/>
              </w:rPr>
              <w:t xml:space="preserve">Видеоурок </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19</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Дикция. Методика работы над чистотой звучания.</w:t>
            </w:r>
          </w:p>
        </w:tc>
        <w:tc>
          <w:tcPr>
            <w:tcW w:w="1843" w:type="dxa"/>
          </w:tcPr>
          <w:p w:rsidR="004E4E7C" w:rsidRPr="004E4E7C" w:rsidRDefault="00DE3F61" w:rsidP="007D22A5">
            <w:pPr>
              <w:pStyle w:val="a4"/>
              <w:ind w:left="0"/>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20</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Дикция. Методика работы над чистотой звучания.</w:t>
            </w:r>
          </w:p>
        </w:tc>
        <w:tc>
          <w:tcPr>
            <w:tcW w:w="1843" w:type="dxa"/>
          </w:tcPr>
          <w:p w:rsidR="002804EA" w:rsidRPr="004E4E7C" w:rsidRDefault="00DE3F61" w:rsidP="007D22A5">
            <w:pPr>
              <w:pStyle w:val="a4"/>
              <w:ind w:left="0"/>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165A30">
        <w:tc>
          <w:tcPr>
            <w:tcW w:w="10632" w:type="dxa"/>
            <w:gridSpan w:val="5"/>
          </w:tcPr>
          <w:p w:rsidR="00ED43FA" w:rsidRDefault="00ED43FA" w:rsidP="00ED43FA">
            <w:pPr>
              <w:pStyle w:val="a4"/>
              <w:ind w:left="0"/>
              <w:jc w:val="center"/>
              <w:rPr>
                <w:rFonts w:ascii="Times New Roman" w:hAnsi="Times New Roman" w:cs="Times New Roman"/>
                <w:sz w:val="24"/>
                <w:szCs w:val="24"/>
              </w:rPr>
            </w:pPr>
            <w:r w:rsidRPr="00ED43FA">
              <w:rPr>
                <w:rFonts w:ascii="Times New Roman" w:hAnsi="Times New Roman" w:cs="Times New Roman"/>
                <w:b/>
                <w:sz w:val="24"/>
                <w:szCs w:val="24"/>
              </w:rPr>
              <w:t>Февраль</w:t>
            </w:r>
          </w:p>
        </w:tc>
      </w:tr>
      <w:tr w:rsidR="004E4E7C" w:rsidRPr="004E4E7C" w:rsidTr="00054D05">
        <w:tc>
          <w:tcPr>
            <w:tcW w:w="851" w:type="dxa"/>
          </w:tcPr>
          <w:p w:rsidR="004E4E7C" w:rsidRPr="004E4E7C" w:rsidRDefault="004E4E7C" w:rsidP="002804EA">
            <w:pPr>
              <w:pStyle w:val="a4"/>
              <w:ind w:left="0"/>
              <w:rPr>
                <w:rFonts w:ascii="Times New Roman" w:hAnsi="Times New Roman" w:cs="Times New Roman"/>
                <w:sz w:val="24"/>
                <w:szCs w:val="24"/>
              </w:rPr>
            </w:pPr>
            <w:r w:rsidRPr="004E4E7C">
              <w:rPr>
                <w:rFonts w:ascii="Times New Roman" w:hAnsi="Times New Roman" w:cs="Times New Roman"/>
                <w:sz w:val="24"/>
                <w:szCs w:val="24"/>
              </w:rPr>
              <w:t>21</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Методика работы над скороговоркой.</w:t>
            </w:r>
          </w:p>
        </w:tc>
        <w:tc>
          <w:tcPr>
            <w:tcW w:w="1843" w:type="dxa"/>
          </w:tcPr>
          <w:p w:rsidR="004E4E7C" w:rsidRPr="004E4E7C" w:rsidRDefault="00846ABE"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4E4E7C"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804EA" w:rsidRPr="004E4E7C" w:rsidTr="00054D05">
        <w:tc>
          <w:tcPr>
            <w:tcW w:w="851" w:type="dxa"/>
          </w:tcPr>
          <w:p w:rsidR="002804EA" w:rsidRPr="004E4E7C" w:rsidRDefault="002804E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22</w:t>
            </w:r>
          </w:p>
        </w:tc>
        <w:tc>
          <w:tcPr>
            <w:tcW w:w="993" w:type="dxa"/>
          </w:tcPr>
          <w:p w:rsidR="002804EA" w:rsidRPr="004E4E7C" w:rsidRDefault="002804EA" w:rsidP="007D22A5">
            <w:pPr>
              <w:pStyle w:val="a4"/>
              <w:ind w:left="0"/>
              <w:rPr>
                <w:rFonts w:ascii="Times New Roman" w:hAnsi="Times New Roman" w:cs="Times New Roman"/>
                <w:sz w:val="24"/>
                <w:szCs w:val="24"/>
              </w:rPr>
            </w:pPr>
          </w:p>
        </w:tc>
        <w:tc>
          <w:tcPr>
            <w:tcW w:w="5953" w:type="dxa"/>
          </w:tcPr>
          <w:p w:rsidR="002804E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Методика работы над скороговоркой.</w:t>
            </w:r>
          </w:p>
        </w:tc>
        <w:tc>
          <w:tcPr>
            <w:tcW w:w="1843" w:type="dxa"/>
          </w:tcPr>
          <w:p w:rsidR="002804EA" w:rsidRDefault="00DE3F61"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2804EA" w:rsidRPr="004E4E7C" w:rsidRDefault="002804E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Элементы словесного действия. Отношение, общение, сверхзадача.</w:t>
            </w:r>
          </w:p>
        </w:tc>
        <w:tc>
          <w:tcPr>
            <w:tcW w:w="1843" w:type="dxa"/>
          </w:tcPr>
          <w:p w:rsidR="00ED43FA" w:rsidRDefault="00ED43FA"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992" w:type="dxa"/>
          </w:tcPr>
          <w:p w:rsidR="00ED43FA"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Элементы словесного действия. Отношение, общение, сверхзадача.</w:t>
            </w:r>
          </w:p>
        </w:tc>
        <w:tc>
          <w:tcPr>
            <w:tcW w:w="1843" w:type="dxa"/>
          </w:tcPr>
          <w:p w:rsidR="00ED43FA" w:rsidRDefault="00ED43FA"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Беседа</w:t>
            </w:r>
          </w:p>
        </w:tc>
        <w:tc>
          <w:tcPr>
            <w:tcW w:w="992" w:type="dxa"/>
          </w:tcPr>
          <w:p w:rsidR="00ED43FA"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906A10">
        <w:tc>
          <w:tcPr>
            <w:tcW w:w="10632" w:type="dxa"/>
            <w:gridSpan w:val="5"/>
          </w:tcPr>
          <w:p w:rsidR="00ED43FA" w:rsidRDefault="00ED43FA" w:rsidP="00ED43FA">
            <w:pPr>
              <w:pStyle w:val="a4"/>
              <w:ind w:left="0"/>
              <w:jc w:val="center"/>
              <w:rPr>
                <w:rFonts w:ascii="Times New Roman" w:hAnsi="Times New Roman" w:cs="Times New Roman"/>
                <w:sz w:val="24"/>
                <w:szCs w:val="24"/>
              </w:rPr>
            </w:pPr>
            <w:r w:rsidRPr="00ED43FA">
              <w:rPr>
                <w:rFonts w:ascii="Times New Roman" w:hAnsi="Times New Roman" w:cs="Times New Roman"/>
                <w:b/>
                <w:sz w:val="24"/>
                <w:szCs w:val="24"/>
              </w:rPr>
              <w:t>Март</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25</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Элементы словесного действия. Отношение, общение, сверхзадача.</w:t>
            </w:r>
          </w:p>
        </w:tc>
        <w:tc>
          <w:tcPr>
            <w:tcW w:w="1843" w:type="dxa"/>
          </w:tcPr>
          <w:p w:rsidR="004E4E7C" w:rsidRPr="004E4E7C" w:rsidRDefault="00ED43FA"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ED43FA">
            <w:pPr>
              <w:pStyle w:val="a4"/>
              <w:ind w:left="0"/>
              <w:rPr>
                <w:rFonts w:ascii="Times New Roman" w:hAnsi="Times New Roman" w:cs="Times New Roman"/>
                <w:sz w:val="24"/>
                <w:szCs w:val="24"/>
              </w:rPr>
            </w:pPr>
            <w:r w:rsidRPr="004E4E7C">
              <w:rPr>
                <w:rFonts w:ascii="Times New Roman" w:hAnsi="Times New Roman" w:cs="Times New Roman"/>
                <w:sz w:val="24"/>
                <w:szCs w:val="24"/>
              </w:rPr>
              <w:t>26</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 xml:space="preserve">Логика речи. Деление на речевые такты. Паузы. </w:t>
            </w:r>
            <w:r w:rsidRPr="004E4E7C">
              <w:rPr>
                <w:rFonts w:ascii="Times New Roman" w:hAnsi="Times New Roman" w:cs="Times New Roman"/>
                <w:sz w:val="24"/>
                <w:szCs w:val="24"/>
              </w:rPr>
              <w:lastRenderedPageBreak/>
              <w:t>Ударения</w:t>
            </w:r>
          </w:p>
        </w:tc>
        <w:tc>
          <w:tcPr>
            <w:tcW w:w="1843" w:type="dxa"/>
          </w:tcPr>
          <w:p w:rsidR="004E4E7C" w:rsidRPr="004E4E7C" w:rsidRDefault="00DE3F61"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Презентация </w:t>
            </w:r>
          </w:p>
        </w:tc>
        <w:tc>
          <w:tcPr>
            <w:tcW w:w="992"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lastRenderedPageBreak/>
              <w:t>27</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Логика речи. Деление на речевые такты. Паузы. Ударения</w:t>
            </w:r>
          </w:p>
        </w:tc>
        <w:tc>
          <w:tcPr>
            <w:tcW w:w="1843" w:type="dxa"/>
          </w:tcPr>
          <w:p w:rsidR="00ED43FA" w:rsidRPr="004E4E7C" w:rsidRDefault="00DE3F61"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992"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ED43FA">
            <w:pPr>
              <w:pStyle w:val="a4"/>
              <w:ind w:left="0"/>
              <w:rPr>
                <w:rFonts w:ascii="Times New Roman" w:hAnsi="Times New Roman" w:cs="Times New Roman"/>
                <w:sz w:val="24"/>
                <w:szCs w:val="24"/>
              </w:rPr>
            </w:pPr>
            <w:r w:rsidRPr="004E4E7C">
              <w:rPr>
                <w:rFonts w:ascii="Times New Roman" w:hAnsi="Times New Roman" w:cs="Times New Roman"/>
                <w:sz w:val="24"/>
                <w:szCs w:val="24"/>
              </w:rPr>
              <w:t>28</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b/>
                <w:sz w:val="24"/>
                <w:szCs w:val="24"/>
              </w:rPr>
            </w:pPr>
            <w:proofErr w:type="spellStart"/>
            <w:r w:rsidRPr="004E4E7C">
              <w:rPr>
                <w:rFonts w:ascii="Times New Roman" w:hAnsi="Times New Roman" w:cs="Times New Roman"/>
                <w:sz w:val="24"/>
                <w:szCs w:val="24"/>
              </w:rPr>
              <w:t>Голосо-речевой</w:t>
            </w:r>
            <w:proofErr w:type="spellEnd"/>
            <w:r w:rsidRPr="004E4E7C">
              <w:rPr>
                <w:rFonts w:ascii="Times New Roman" w:hAnsi="Times New Roman" w:cs="Times New Roman"/>
                <w:sz w:val="24"/>
                <w:szCs w:val="24"/>
              </w:rPr>
              <w:t xml:space="preserve"> тренинг.</w:t>
            </w:r>
          </w:p>
        </w:tc>
        <w:tc>
          <w:tcPr>
            <w:tcW w:w="1843" w:type="dxa"/>
          </w:tcPr>
          <w:p w:rsidR="004E4E7C" w:rsidRPr="004E4E7C" w:rsidRDefault="004E4E7C" w:rsidP="00054D05">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Тренинг</w:t>
            </w:r>
          </w:p>
        </w:tc>
        <w:tc>
          <w:tcPr>
            <w:tcW w:w="992"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9F035B">
        <w:tc>
          <w:tcPr>
            <w:tcW w:w="10632" w:type="dxa"/>
            <w:gridSpan w:val="5"/>
          </w:tcPr>
          <w:p w:rsidR="00ED43FA" w:rsidRDefault="00ED43FA" w:rsidP="00ED43FA">
            <w:pPr>
              <w:pStyle w:val="a4"/>
              <w:ind w:left="0"/>
              <w:jc w:val="center"/>
              <w:rPr>
                <w:rFonts w:ascii="Times New Roman" w:hAnsi="Times New Roman" w:cs="Times New Roman"/>
                <w:sz w:val="24"/>
                <w:szCs w:val="24"/>
              </w:rPr>
            </w:pPr>
            <w:r w:rsidRPr="00ED43FA">
              <w:rPr>
                <w:rFonts w:ascii="Times New Roman" w:hAnsi="Times New Roman" w:cs="Times New Roman"/>
                <w:b/>
                <w:sz w:val="24"/>
                <w:szCs w:val="24"/>
              </w:rPr>
              <w:t>Апрель</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29</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proofErr w:type="spellStart"/>
            <w:r w:rsidRPr="004E4E7C">
              <w:rPr>
                <w:rFonts w:ascii="Times New Roman" w:hAnsi="Times New Roman" w:cs="Times New Roman"/>
                <w:sz w:val="24"/>
                <w:szCs w:val="24"/>
              </w:rPr>
              <w:t>Голосо-речевой</w:t>
            </w:r>
            <w:proofErr w:type="spellEnd"/>
            <w:r w:rsidRPr="004E4E7C">
              <w:rPr>
                <w:rFonts w:ascii="Times New Roman" w:hAnsi="Times New Roman" w:cs="Times New Roman"/>
                <w:sz w:val="24"/>
                <w:szCs w:val="24"/>
              </w:rPr>
              <w:t xml:space="preserve"> тренинг.</w:t>
            </w:r>
          </w:p>
        </w:tc>
        <w:tc>
          <w:tcPr>
            <w:tcW w:w="1843" w:type="dxa"/>
          </w:tcPr>
          <w:p w:rsidR="00ED43FA" w:rsidRPr="004E4E7C" w:rsidRDefault="00ED43FA" w:rsidP="00054D05">
            <w:pPr>
              <w:pStyle w:val="a4"/>
              <w:ind w:left="0"/>
              <w:jc w:val="center"/>
              <w:rPr>
                <w:rFonts w:ascii="Times New Roman" w:hAnsi="Times New Roman" w:cs="Times New Roman"/>
                <w:sz w:val="24"/>
                <w:szCs w:val="24"/>
              </w:rPr>
            </w:pPr>
            <w:r w:rsidRPr="004E4E7C">
              <w:rPr>
                <w:rFonts w:ascii="Times New Roman" w:hAnsi="Times New Roman" w:cs="Times New Roman"/>
                <w:sz w:val="24"/>
                <w:szCs w:val="24"/>
              </w:rPr>
              <w:t>Тренинг</w:t>
            </w:r>
          </w:p>
        </w:tc>
        <w:tc>
          <w:tcPr>
            <w:tcW w:w="992"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ED43FA">
            <w:pPr>
              <w:pStyle w:val="a4"/>
              <w:ind w:left="0"/>
              <w:rPr>
                <w:rFonts w:ascii="Times New Roman" w:hAnsi="Times New Roman" w:cs="Times New Roman"/>
                <w:sz w:val="24"/>
                <w:szCs w:val="24"/>
              </w:rPr>
            </w:pPr>
            <w:r w:rsidRPr="004E4E7C">
              <w:rPr>
                <w:rFonts w:ascii="Times New Roman" w:hAnsi="Times New Roman" w:cs="Times New Roman"/>
                <w:sz w:val="24"/>
                <w:szCs w:val="24"/>
              </w:rPr>
              <w:t>30</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Создание ораторской речи публичного выступления</w:t>
            </w:r>
          </w:p>
        </w:tc>
        <w:tc>
          <w:tcPr>
            <w:tcW w:w="1843" w:type="dxa"/>
          </w:tcPr>
          <w:p w:rsidR="004E4E7C" w:rsidRPr="004E4E7C" w:rsidRDefault="004E4E7C"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31</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Создание ораторской речи публичного выступления</w:t>
            </w:r>
          </w:p>
        </w:tc>
        <w:tc>
          <w:tcPr>
            <w:tcW w:w="1843" w:type="dxa"/>
          </w:tcPr>
          <w:p w:rsidR="00ED43FA" w:rsidRDefault="00ED43FA"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ED43FA">
            <w:pPr>
              <w:pStyle w:val="a4"/>
              <w:ind w:left="0"/>
              <w:rPr>
                <w:rFonts w:ascii="Times New Roman" w:hAnsi="Times New Roman" w:cs="Times New Roman"/>
                <w:sz w:val="24"/>
                <w:szCs w:val="24"/>
              </w:rPr>
            </w:pPr>
            <w:r w:rsidRPr="004E4E7C">
              <w:rPr>
                <w:rFonts w:ascii="Times New Roman" w:hAnsi="Times New Roman" w:cs="Times New Roman"/>
                <w:sz w:val="24"/>
                <w:szCs w:val="24"/>
              </w:rPr>
              <w:t>32</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Отработка ораторской речи публичного выступления</w:t>
            </w:r>
          </w:p>
        </w:tc>
        <w:tc>
          <w:tcPr>
            <w:tcW w:w="1843" w:type="dxa"/>
          </w:tcPr>
          <w:p w:rsidR="004E4E7C" w:rsidRPr="004E4E7C" w:rsidRDefault="004E4E7C"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4E4E7C"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D43FA" w:rsidRPr="004E4E7C" w:rsidTr="00182802">
        <w:tc>
          <w:tcPr>
            <w:tcW w:w="10632" w:type="dxa"/>
            <w:gridSpan w:val="5"/>
          </w:tcPr>
          <w:p w:rsidR="00ED43FA" w:rsidRDefault="00ED43FA" w:rsidP="00ED43FA">
            <w:pPr>
              <w:pStyle w:val="a4"/>
              <w:ind w:left="0"/>
              <w:jc w:val="center"/>
              <w:rPr>
                <w:rFonts w:ascii="Times New Roman" w:hAnsi="Times New Roman" w:cs="Times New Roman"/>
                <w:sz w:val="24"/>
                <w:szCs w:val="24"/>
              </w:rPr>
            </w:pPr>
            <w:r w:rsidRPr="00ED43FA">
              <w:rPr>
                <w:rFonts w:ascii="Times New Roman" w:hAnsi="Times New Roman" w:cs="Times New Roman"/>
                <w:b/>
                <w:sz w:val="24"/>
                <w:szCs w:val="24"/>
              </w:rPr>
              <w:t>Май</w:t>
            </w:r>
          </w:p>
        </w:tc>
      </w:tr>
      <w:tr w:rsidR="00ED43FA" w:rsidRPr="004E4E7C" w:rsidTr="00054D05">
        <w:tc>
          <w:tcPr>
            <w:tcW w:w="851"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33</w:t>
            </w:r>
          </w:p>
        </w:tc>
        <w:tc>
          <w:tcPr>
            <w:tcW w:w="993" w:type="dxa"/>
          </w:tcPr>
          <w:p w:rsidR="00ED43FA" w:rsidRPr="004E4E7C" w:rsidRDefault="00ED43FA" w:rsidP="007D22A5">
            <w:pPr>
              <w:pStyle w:val="a4"/>
              <w:ind w:left="0"/>
              <w:rPr>
                <w:rFonts w:ascii="Times New Roman" w:hAnsi="Times New Roman" w:cs="Times New Roman"/>
                <w:sz w:val="24"/>
                <w:szCs w:val="24"/>
              </w:rPr>
            </w:pPr>
          </w:p>
        </w:tc>
        <w:tc>
          <w:tcPr>
            <w:tcW w:w="5953" w:type="dxa"/>
          </w:tcPr>
          <w:p w:rsidR="00ED43FA" w:rsidRPr="004E4E7C" w:rsidRDefault="00ED43FA"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Отработка ораторской речи публичного выступления</w:t>
            </w:r>
          </w:p>
        </w:tc>
        <w:tc>
          <w:tcPr>
            <w:tcW w:w="1843" w:type="dxa"/>
          </w:tcPr>
          <w:p w:rsidR="00ED43FA" w:rsidRDefault="00ED43FA"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992" w:type="dxa"/>
          </w:tcPr>
          <w:p w:rsidR="00ED43FA" w:rsidRPr="004E4E7C" w:rsidRDefault="00ED43FA" w:rsidP="007D22A5">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E4E7C" w:rsidRPr="004E4E7C" w:rsidTr="00054D05">
        <w:tc>
          <w:tcPr>
            <w:tcW w:w="851"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34</w:t>
            </w:r>
          </w:p>
        </w:tc>
        <w:tc>
          <w:tcPr>
            <w:tcW w:w="993" w:type="dxa"/>
          </w:tcPr>
          <w:p w:rsidR="004E4E7C" w:rsidRPr="004E4E7C" w:rsidRDefault="004E4E7C" w:rsidP="007D22A5">
            <w:pPr>
              <w:pStyle w:val="a4"/>
              <w:ind w:left="0"/>
              <w:rPr>
                <w:rFonts w:ascii="Times New Roman" w:hAnsi="Times New Roman" w:cs="Times New Roman"/>
                <w:sz w:val="24"/>
                <w:szCs w:val="24"/>
              </w:rPr>
            </w:pPr>
          </w:p>
        </w:tc>
        <w:tc>
          <w:tcPr>
            <w:tcW w:w="5953" w:type="dxa"/>
          </w:tcPr>
          <w:p w:rsidR="004E4E7C" w:rsidRPr="004E4E7C" w:rsidRDefault="004E4E7C" w:rsidP="007D22A5">
            <w:pPr>
              <w:pStyle w:val="a4"/>
              <w:ind w:left="0"/>
              <w:rPr>
                <w:rFonts w:ascii="Times New Roman" w:hAnsi="Times New Roman" w:cs="Times New Roman"/>
                <w:sz w:val="24"/>
                <w:szCs w:val="24"/>
              </w:rPr>
            </w:pPr>
            <w:r>
              <w:rPr>
                <w:rFonts w:ascii="Times New Roman" w:hAnsi="Times New Roman" w:cs="Times New Roman"/>
                <w:sz w:val="24"/>
                <w:szCs w:val="24"/>
              </w:rPr>
              <w:t>Показательные выступления.</w:t>
            </w:r>
          </w:p>
        </w:tc>
        <w:tc>
          <w:tcPr>
            <w:tcW w:w="1843" w:type="dxa"/>
          </w:tcPr>
          <w:p w:rsidR="004E4E7C" w:rsidRPr="004E4E7C" w:rsidRDefault="004E4E7C" w:rsidP="00054D05">
            <w:pPr>
              <w:pStyle w:val="a4"/>
              <w:ind w:left="0"/>
              <w:jc w:val="center"/>
              <w:rPr>
                <w:rFonts w:ascii="Times New Roman" w:hAnsi="Times New Roman" w:cs="Times New Roman"/>
                <w:sz w:val="24"/>
                <w:szCs w:val="24"/>
              </w:rPr>
            </w:pPr>
            <w:r>
              <w:rPr>
                <w:rFonts w:ascii="Times New Roman" w:hAnsi="Times New Roman" w:cs="Times New Roman"/>
                <w:sz w:val="24"/>
                <w:szCs w:val="24"/>
              </w:rPr>
              <w:t>Творческий отчет</w:t>
            </w:r>
          </w:p>
        </w:tc>
        <w:tc>
          <w:tcPr>
            <w:tcW w:w="992" w:type="dxa"/>
          </w:tcPr>
          <w:p w:rsidR="004E4E7C" w:rsidRPr="004E4E7C" w:rsidRDefault="004E4E7C" w:rsidP="007D22A5">
            <w:pPr>
              <w:pStyle w:val="a4"/>
              <w:ind w:left="0"/>
              <w:rPr>
                <w:rFonts w:ascii="Times New Roman" w:hAnsi="Times New Roman" w:cs="Times New Roman"/>
                <w:sz w:val="24"/>
                <w:szCs w:val="24"/>
              </w:rPr>
            </w:pPr>
            <w:r w:rsidRPr="004E4E7C">
              <w:rPr>
                <w:rFonts w:ascii="Times New Roman" w:hAnsi="Times New Roman" w:cs="Times New Roman"/>
                <w:sz w:val="24"/>
                <w:szCs w:val="24"/>
              </w:rPr>
              <w:t>1</w:t>
            </w:r>
          </w:p>
        </w:tc>
      </w:tr>
      <w:tr w:rsidR="00054D05" w:rsidRPr="004E4E7C" w:rsidTr="000A7668">
        <w:tc>
          <w:tcPr>
            <w:tcW w:w="10632" w:type="dxa"/>
            <w:gridSpan w:val="5"/>
          </w:tcPr>
          <w:p w:rsidR="00054D05" w:rsidRPr="00054D05" w:rsidRDefault="00054D05" w:rsidP="00054D05">
            <w:pPr>
              <w:pStyle w:val="a4"/>
              <w:ind w:left="0"/>
              <w:jc w:val="center"/>
              <w:rPr>
                <w:rFonts w:ascii="Times New Roman" w:hAnsi="Times New Roman" w:cs="Times New Roman"/>
                <w:b/>
                <w:sz w:val="24"/>
                <w:szCs w:val="24"/>
              </w:rPr>
            </w:pPr>
            <w:r>
              <w:rPr>
                <w:rFonts w:ascii="Times New Roman" w:hAnsi="Times New Roman" w:cs="Times New Roman"/>
                <w:b/>
                <w:sz w:val="24"/>
                <w:szCs w:val="24"/>
              </w:rPr>
              <w:t>Итого</w:t>
            </w:r>
            <w:r w:rsidRPr="00054D05">
              <w:rPr>
                <w:rFonts w:ascii="Times New Roman" w:hAnsi="Times New Roman" w:cs="Times New Roman"/>
                <w:b/>
                <w:sz w:val="24"/>
                <w:szCs w:val="24"/>
              </w:rPr>
              <w:t>: 34 часа</w:t>
            </w:r>
          </w:p>
        </w:tc>
      </w:tr>
    </w:tbl>
    <w:p w:rsidR="00E55899" w:rsidRDefault="00E55899">
      <w:pPr>
        <w:rPr>
          <w:rFonts w:ascii="Times New Roman" w:hAnsi="Times New Roman" w:cs="Times New Roman"/>
          <w:sz w:val="24"/>
          <w:szCs w:val="24"/>
        </w:rPr>
      </w:pPr>
    </w:p>
    <w:p w:rsidR="00261D15" w:rsidRPr="00D0673E" w:rsidRDefault="00261D15" w:rsidP="00261D15">
      <w:pPr>
        <w:jc w:val="center"/>
        <w:rPr>
          <w:rFonts w:ascii="Times New Roman" w:hAnsi="Times New Roman" w:cs="Times New Roman"/>
          <w:b/>
          <w:sz w:val="24"/>
          <w:szCs w:val="24"/>
        </w:rPr>
      </w:pPr>
      <w:r w:rsidRPr="00D0673E">
        <w:rPr>
          <w:rFonts w:ascii="Times New Roman" w:hAnsi="Times New Roman" w:cs="Times New Roman"/>
          <w:b/>
          <w:sz w:val="24"/>
          <w:szCs w:val="24"/>
        </w:rPr>
        <w:t>Список литературы</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1. Развитие речи: Школьная риторика. 10-11 класс. Пособие для учащихся. В 2 ч. / Т.А. </w:t>
      </w:r>
      <w:proofErr w:type="spellStart"/>
      <w:r w:rsidRPr="00D0673E">
        <w:rPr>
          <w:rFonts w:ascii="Times New Roman" w:hAnsi="Times New Roman" w:cs="Times New Roman"/>
          <w:sz w:val="24"/>
          <w:szCs w:val="24"/>
        </w:rPr>
        <w:t>Ладыженская</w:t>
      </w:r>
      <w:proofErr w:type="spellEnd"/>
      <w:r w:rsidRPr="00D0673E">
        <w:rPr>
          <w:rFonts w:ascii="Times New Roman" w:hAnsi="Times New Roman" w:cs="Times New Roman"/>
          <w:sz w:val="24"/>
          <w:szCs w:val="24"/>
        </w:rPr>
        <w:t xml:space="preserve"> и др. – М., </w:t>
      </w:r>
      <w:proofErr w:type="spellStart"/>
      <w:r w:rsidRPr="00D0673E">
        <w:rPr>
          <w:rFonts w:ascii="Times New Roman" w:hAnsi="Times New Roman" w:cs="Times New Roman"/>
          <w:sz w:val="24"/>
          <w:szCs w:val="24"/>
        </w:rPr>
        <w:t>Баласс</w:t>
      </w:r>
      <w:proofErr w:type="spellEnd"/>
      <w:r w:rsidRPr="00D0673E">
        <w:rPr>
          <w:rFonts w:ascii="Times New Roman" w:hAnsi="Times New Roman" w:cs="Times New Roman"/>
          <w:sz w:val="24"/>
          <w:szCs w:val="24"/>
        </w:rPr>
        <w:t xml:space="preserve"> 2006.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2. Школьная риторика. 10-11 класс. Методические рекомендации / Под ред. Т.А. </w:t>
      </w:r>
      <w:proofErr w:type="spellStart"/>
      <w:r w:rsidRPr="00D0673E">
        <w:rPr>
          <w:rFonts w:ascii="Times New Roman" w:hAnsi="Times New Roman" w:cs="Times New Roman"/>
          <w:sz w:val="24"/>
          <w:szCs w:val="24"/>
        </w:rPr>
        <w:t>Ладыженской</w:t>
      </w:r>
      <w:proofErr w:type="spellEnd"/>
      <w:r w:rsidRPr="00D0673E">
        <w:rPr>
          <w:rFonts w:ascii="Times New Roman" w:hAnsi="Times New Roman" w:cs="Times New Roman"/>
          <w:sz w:val="24"/>
          <w:szCs w:val="24"/>
        </w:rPr>
        <w:t xml:space="preserve"> – М., Ювента, 2004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3. Сборник м/м презентаций из Интернета.  Для успешной реализации рабочей программы необходимо особое оснащение урока. Предполагается, что на уроке будут использованы магнитофон, дидактический материал, видеомагнитофон, раздаточный изобразительный материал, звуковое пособие.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Развернутый тематический план предусматривает разные варианты дидактико-технологического обеспечения учебного процесса: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1. </w:t>
      </w:r>
      <w:proofErr w:type="spellStart"/>
      <w:r w:rsidRPr="00D0673E">
        <w:rPr>
          <w:rFonts w:ascii="Times New Roman" w:hAnsi="Times New Roman" w:cs="Times New Roman"/>
          <w:sz w:val="24"/>
          <w:szCs w:val="24"/>
        </w:rPr>
        <w:t>Ладыженская</w:t>
      </w:r>
      <w:proofErr w:type="spellEnd"/>
      <w:r w:rsidRPr="00D0673E">
        <w:rPr>
          <w:rFonts w:ascii="Times New Roman" w:hAnsi="Times New Roman" w:cs="Times New Roman"/>
          <w:sz w:val="24"/>
          <w:szCs w:val="24"/>
        </w:rPr>
        <w:t xml:space="preserve"> Т.А. Школьная риторика. класс: учебное пособие для общеобразовательной школы. В 2 ч. – М.: Издательство «</w:t>
      </w:r>
      <w:proofErr w:type="spellStart"/>
      <w:r w:rsidRPr="00D0673E">
        <w:rPr>
          <w:rFonts w:ascii="Times New Roman" w:hAnsi="Times New Roman" w:cs="Times New Roman"/>
          <w:sz w:val="24"/>
          <w:szCs w:val="24"/>
        </w:rPr>
        <w:t>Баласс</w:t>
      </w:r>
      <w:proofErr w:type="spellEnd"/>
      <w:r w:rsidRPr="00D0673E">
        <w:rPr>
          <w:rFonts w:ascii="Times New Roman" w:hAnsi="Times New Roman" w:cs="Times New Roman"/>
          <w:sz w:val="24"/>
          <w:szCs w:val="24"/>
        </w:rPr>
        <w:t>», Издательство «</w:t>
      </w:r>
      <w:proofErr w:type="spellStart"/>
      <w:r w:rsidRPr="00D0673E">
        <w:rPr>
          <w:rFonts w:ascii="Times New Roman" w:hAnsi="Times New Roman" w:cs="Times New Roman"/>
          <w:sz w:val="24"/>
          <w:szCs w:val="24"/>
        </w:rPr>
        <w:t>Ювента</w:t>
      </w:r>
      <w:proofErr w:type="spellEnd"/>
      <w:r w:rsidRPr="00D0673E">
        <w:rPr>
          <w:rFonts w:ascii="Times New Roman" w:hAnsi="Times New Roman" w:cs="Times New Roman"/>
          <w:sz w:val="24"/>
          <w:szCs w:val="24"/>
        </w:rPr>
        <w:t xml:space="preserve">», 2008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2. Успенский Л. Культура речи. – М.: 1980.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3. </w:t>
      </w:r>
      <w:proofErr w:type="spellStart"/>
      <w:r w:rsidRPr="00D0673E">
        <w:rPr>
          <w:rFonts w:ascii="Times New Roman" w:hAnsi="Times New Roman" w:cs="Times New Roman"/>
          <w:sz w:val="24"/>
          <w:szCs w:val="24"/>
        </w:rPr>
        <w:t>Формановская</w:t>
      </w:r>
      <w:proofErr w:type="spellEnd"/>
      <w:r w:rsidRPr="00D0673E">
        <w:rPr>
          <w:rFonts w:ascii="Times New Roman" w:hAnsi="Times New Roman" w:cs="Times New Roman"/>
          <w:sz w:val="24"/>
          <w:szCs w:val="24"/>
        </w:rPr>
        <w:t xml:space="preserve"> Н.И. Вы сказали: «Здравствуйте»: Речевой этикет в нашем общении. – М.: 1982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4. Школьная риторика. 10-11 класс. Методические рекомендации// Под ред. </w:t>
      </w:r>
      <w:proofErr w:type="spellStart"/>
      <w:r w:rsidRPr="00D0673E">
        <w:rPr>
          <w:rFonts w:ascii="Times New Roman" w:hAnsi="Times New Roman" w:cs="Times New Roman"/>
          <w:sz w:val="24"/>
          <w:szCs w:val="24"/>
        </w:rPr>
        <w:t>Т.А.Ладыженской.М</w:t>
      </w:r>
      <w:proofErr w:type="spellEnd"/>
      <w:r w:rsidRPr="00D0673E">
        <w:rPr>
          <w:rFonts w:ascii="Times New Roman" w:hAnsi="Times New Roman" w:cs="Times New Roman"/>
          <w:sz w:val="24"/>
          <w:szCs w:val="24"/>
        </w:rPr>
        <w:t>.: ООО «</w:t>
      </w:r>
      <w:proofErr w:type="spellStart"/>
      <w:r w:rsidRPr="00D0673E">
        <w:rPr>
          <w:rFonts w:ascii="Times New Roman" w:hAnsi="Times New Roman" w:cs="Times New Roman"/>
          <w:sz w:val="24"/>
          <w:szCs w:val="24"/>
        </w:rPr>
        <w:t>С-инфо</w:t>
      </w:r>
      <w:proofErr w:type="spellEnd"/>
      <w:r w:rsidRPr="00D0673E">
        <w:rPr>
          <w:rFonts w:ascii="Times New Roman" w:hAnsi="Times New Roman" w:cs="Times New Roman"/>
          <w:sz w:val="24"/>
          <w:szCs w:val="24"/>
        </w:rPr>
        <w:t>»; ОО</w:t>
      </w:r>
      <w:proofErr w:type="gramStart"/>
      <w:r w:rsidRPr="00D0673E">
        <w:rPr>
          <w:rFonts w:ascii="Times New Roman" w:hAnsi="Times New Roman" w:cs="Times New Roman"/>
          <w:sz w:val="24"/>
          <w:szCs w:val="24"/>
        </w:rPr>
        <w:t>О»</w:t>
      </w:r>
      <w:proofErr w:type="spellStart"/>
      <w:proofErr w:type="gramEnd"/>
      <w:r w:rsidRPr="00D0673E">
        <w:rPr>
          <w:rFonts w:ascii="Times New Roman" w:hAnsi="Times New Roman" w:cs="Times New Roman"/>
          <w:sz w:val="24"/>
          <w:szCs w:val="24"/>
        </w:rPr>
        <w:t>Баласс</w:t>
      </w:r>
      <w:proofErr w:type="spellEnd"/>
      <w:r w:rsidRPr="00D0673E">
        <w:rPr>
          <w:rFonts w:ascii="Times New Roman" w:hAnsi="Times New Roman" w:cs="Times New Roman"/>
          <w:sz w:val="24"/>
          <w:szCs w:val="24"/>
        </w:rPr>
        <w:t xml:space="preserve">», 2006 </w:t>
      </w:r>
    </w:p>
    <w:p w:rsidR="00261D15" w:rsidRPr="00D0673E" w:rsidRDefault="00261D15" w:rsidP="00261D15">
      <w:pPr>
        <w:rPr>
          <w:rFonts w:ascii="Times New Roman" w:hAnsi="Times New Roman" w:cs="Times New Roman"/>
          <w:sz w:val="24"/>
          <w:szCs w:val="24"/>
        </w:rPr>
      </w:pPr>
      <w:r w:rsidRPr="00D0673E">
        <w:rPr>
          <w:rFonts w:ascii="Times New Roman" w:hAnsi="Times New Roman" w:cs="Times New Roman"/>
          <w:sz w:val="24"/>
          <w:szCs w:val="24"/>
        </w:rPr>
        <w:t xml:space="preserve">5. Энциклопедия для детей. Языкознание. Русский язык. – М.: </w:t>
      </w:r>
      <w:proofErr w:type="spellStart"/>
      <w:r w:rsidRPr="00D0673E">
        <w:rPr>
          <w:rFonts w:ascii="Times New Roman" w:hAnsi="Times New Roman" w:cs="Times New Roman"/>
          <w:sz w:val="24"/>
          <w:szCs w:val="24"/>
        </w:rPr>
        <w:t>Аванта</w:t>
      </w:r>
      <w:proofErr w:type="spellEnd"/>
      <w:r w:rsidRPr="00D0673E">
        <w:rPr>
          <w:rFonts w:ascii="Times New Roman" w:hAnsi="Times New Roman" w:cs="Times New Roman"/>
          <w:sz w:val="24"/>
          <w:szCs w:val="24"/>
        </w:rPr>
        <w:t xml:space="preserve"> +, 1998.</w:t>
      </w:r>
    </w:p>
    <w:p w:rsidR="00261D15" w:rsidRPr="004E4E7C" w:rsidRDefault="00261D15">
      <w:pPr>
        <w:rPr>
          <w:rFonts w:ascii="Times New Roman" w:hAnsi="Times New Roman" w:cs="Times New Roman"/>
          <w:sz w:val="24"/>
          <w:szCs w:val="24"/>
        </w:rPr>
      </w:pPr>
    </w:p>
    <w:sectPr w:rsidR="00261D15" w:rsidRPr="004E4E7C" w:rsidSect="00AC716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12F"/>
    <w:multiLevelType w:val="hybridMultilevel"/>
    <w:tmpl w:val="6742BC08"/>
    <w:lvl w:ilvl="0" w:tplc="8D825EE8">
      <w:numFmt w:val="bullet"/>
      <w:lvlText w:val=""/>
      <w:lvlJc w:val="left"/>
      <w:pPr>
        <w:ind w:left="36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C0492"/>
    <w:multiLevelType w:val="multilevel"/>
    <w:tmpl w:val="005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1813"/>
    <w:multiLevelType w:val="multilevel"/>
    <w:tmpl w:val="A1444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A0772"/>
    <w:multiLevelType w:val="multilevel"/>
    <w:tmpl w:val="86A83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90830"/>
    <w:multiLevelType w:val="multilevel"/>
    <w:tmpl w:val="A1FE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D3C7A"/>
    <w:multiLevelType w:val="hybridMultilevel"/>
    <w:tmpl w:val="96CEFB92"/>
    <w:lvl w:ilvl="0" w:tplc="CF8CE1E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84A5A"/>
    <w:multiLevelType w:val="hybridMultilevel"/>
    <w:tmpl w:val="96CEFB92"/>
    <w:lvl w:ilvl="0" w:tplc="CF8CE1E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85E3E"/>
    <w:multiLevelType w:val="multilevel"/>
    <w:tmpl w:val="94A6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D0386"/>
    <w:multiLevelType w:val="multilevel"/>
    <w:tmpl w:val="D1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E49E6"/>
    <w:multiLevelType w:val="multilevel"/>
    <w:tmpl w:val="9A089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1009C"/>
    <w:multiLevelType w:val="multilevel"/>
    <w:tmpl w:val="3CA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B037F"/>
    <w:multiLevelType w:val="multilevel"/>
    <w:tmpl w:val="C25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12F9D"/>
    <w:multiLevelType w:val="hybridMultilevel"/>
    <w:tmpl w:val="96CEFB92"/>
    <w:lvl w:ilvl="0" w:tplc="CF8CE1E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3230F"/>
    <w:multiLevelType w:val="hybridMultilevel"/>
    <w:tmpl w:val="7FB00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825993"/>
    <w:multiLevelType w:val="multilevel"/>
    <w:tmpl w:val="6CAC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1439B"/>
    <w:multiLevelType w:val="hybridMultilevel"/>
    <w:tmpl w:val="96CEFB92"/>
    <w:lvl w:ilvl="0" w:tplc="CF8CE1E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211E7"/>
    <w:multiLevelType w:val="multilevel"/>
    <w:tmpl w:val="F484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27093"/>
    <w:multiLevelType w:val="hybridMultilevel"/>
    <w:tmpl w:val="FF5280C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8">
    <w:nsid w:val="71726733"/>
    <w:multiLevelType w:val="multilevel"/>
    <w:tmpl w:val="C9207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5"/>
  </w:num>
  <w:num w:numId="4">
    <w:abstractNumId w:val="5"/>
  </w:num>
  <w:num w:numId="5">
    <w:abstractNumId w:val="6"/>
  </w:num>
  <w:num w:numId="6">
    <w:abstractNumId w:val="17"/>
  </w:num>
  <w:num w:numId="7">
    <w:abstractNumId w:val="14"/>
  </w:num>
  <w:num w:numId="8">
    <w:abstractNumId w:val="10"/>
  </w:num>
  <w:num w:numId="9">
    <w:abstractNumId w:val="8"/>
  </w:num>
  <w:num w:numId="10">
    <w:abstractNumId w:val="4"/>
  </w:num>
  <w:num w:numId="11">
    <w:abstractNumId w:val="1"/>
  </w:num>
  <w:num w:numId="12">
    <w:abstractNumId w:val="18"/>
  </w:num>
  <w:num w:numId="13">
    <w:abstractNumId w:val="16"/>
  </w:num>
  <w:num w:numId="14">
    <w:abstractNumId w:val="7"/>
  </w:num>
  <w:num w:numId="15">
    <w:abstractNumId w:val="11"/>
  </w:num>
  <w:num w:numId="16">
    <w:abstractNumId w:val="2"/>
  </w:num>
  <w:num w:numId="17">
    <w:abstractNumId w:val="3"/>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CC0"/>
    <w:rsid w:val="00054D05"/>
    <w:rsid w:val="00121358"/>
    <w:rsid w:val="0019516E"/>
    <w:rsid w:val="001F464E"/>
    <w:rsid w:val="0023448D"/>
    <w:rsid w:val="00261D15"/>
    <w:rsid w:val="002804EA"/>
    <w:rsid w:val="00414FAC"/>
    <w:rsid w:val="004E4E7C"/>
    <w:rsid w:val="005517B9"/>
    <w:rsid w:val="00551B0F"/>
    <w:rsid w:val="005F4D2C"/>
    <w:rsid w:val="00635DA4"/>
    <w:rsid w:val="0073654F"/>
    <w:rsid w:val="007D22A5"/>
    <w:rsid w:val="00846ABE"/>
    <w:rsid w:val="00894A56"/>
    <w:rsid w:val="00910CC0"/>
    <w:rsid w:val="009E5E47"/>
    <w:rsid w:val="00A049C2"/>
    <w:rsid w:val="00A12CA0"/>
    <w:rsid w:val="00A51AD2"/>
    <w:rsid w:val="00AC7161"/>
    <w:rsid w:val="00B579D6"/>
    <w:rsid w:val="00B858E9"/>
    <w:rsid w:val="00CF1DC4"/>
    <w:rsid w:val="00D67CA6"/>
    <w:rsid w:val="00DE3F61"/>
    <w:rsid w:val="00E3718F"/>
    <w:rsid w:val="00E55899"/>
    <w:rsid w:val="00E62C5C"/>
    <w:rsid w:val="00E65801"/>
    <w:rsid w:val="00ED4258"/>
    <w:rsid w:val="00ED43FA"/>
    <w:rsid w:val="00ED5F38"/>
    <w:rsid w:val="00F76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C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4D2C"/>
    <w:pPr>
      <w:ind w:left="720"/>
      <w:contextualSpacing/>
    </w:pPr>
  </w:style>
  <w:style w:type="paragraph" w:styleId="a5">
    <w:name w:val="Balloon Text"/>
    <w:basedOn w:val="a"/>
    <w:link w:val="a6"/>
    <w:uiPriority w:val="99"/>
    <w:semiHidden/>
    <w:unhideWhenUsed/>
    <w:rsid w:val="00195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16E"/>
    <w:rPr>
      <w:rFonts w:ascii="Tahoma" w:hAnsi="Tahoma" w:cs="Tahoma"/>
      <w:sz w:val="16"/>
      <w:szCs w:val="16"/>
    </w:rPr>
  </w:style>
  <w:style w:type="table" w:customStyle="1" w:styleId="1">
    <w:name w:val="Сетка таблицы1"/>
    <w:basedOn w:val="a1"/>
    <w:uiPriority w:val="59"/>
    <w:rsid w:val="004E4E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F4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6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AB0A-CE46-427F-9B03-FBF2BD00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2021-11-07T14:35:00Z</cp:lastPrinted>
  <dcterms:created xsi:type="dcterms:W3CDTF">2019-09-25T05:36:00Z</dcterms:created>
  <dcterms:modified xsi:type="dcterms:W3CDTF">2022-02-25T08:42:00Z</dcterms:modified>
</cp:coreProperties>
</file>