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BA" w:rsidRPr="00C2133D" w:rsidRDefault="00C2133D" w:rsidP="00C2133D">
      <w:pPr>
        <w:jc w:val="center"/>
      </w:pPr>
      <w:r>
        <w:rPr>
          <w:noProof/>
          <w:lang w:eastAsia="ru-RU"/>
        </w:rPr>
        <w:drawing>
          <wp:inline distT="0" distB="0" distL="0" distR="0" wp14:anchorId="4167EF03" wp14:editId="2EA70480">
            <wp:extent cx="9164548" cy="605147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21" t="14614" r="7644" b="6889"/>
                    <a:stretch/>
                  </pic:blipFill>
                  <pic:spPr bwMode="auto">
                    <a:xfrm>
                      <a:off x="0" y="0"/>
                      <a:ext cx="9165600" cy="6052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A64BA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5A64BA">
        <w:rPr>
          <w:rFonts w:ascii="Times New Roman" w:hAnsi="Times New Roman" w:cs="Times New Roman"/>
          <w:b/>
          <w:bCs/>
          <w:iCs/>
          <w:lang w:val="en-US"/>
        </w:rPr>
        <w:t>I</w:t>
      </w:r>
      <w:r w:rsidR="005A64BA" w:rsidRPr="005E4A07">
        <w:rPr>
          <w:rFonts w:ascii="Times New Roman" w:hAnsi="Times New Roman" w:cs="Times New Roman"/>
          <w:b/>
          <w:bCs/>
          <w:iCs/>
        </w:rPr>
        <w:t>.</w:t>
      </w:r>
      <w:r w:rsidR="005A64BA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i/>
          <w:iCs/>
          <w:color w:val="000000"/>
        </w:rPr>
        <w:t>Личностные: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основ экологической культуры соответствующей современному уровню экологического мышления, развитие опыта экологически ориентированной рефлексивно-оценочной и практической  деятельности в жизненных ситуациях;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color w:val="000000"/>
        </w:rPr>
        <w:t> </w:t>
      </w:r>
      <w:proofErr w:type="spellStart"/>
      <w:r>
        <w:rPr>
          <w:rStyle w:val="c18"/>
          <w:rFonts w:eastAsiaTheme="majorEastAsia"/>
          <w:i/>
          <w:iCs/>
          <w:color w:val="000000"/>
        </w:rPr>
        <w:t>Метапредметные</w:t>
      </w:r>
      <w:proofErr w:type="spellEnd"/>
      <w:r>
        <w:rPr>
          <w:rStyle w:val="c18"/>
          <w:rFonts w:eastAsiaTheme="majorEastAsia"/>
          <w:i/>
          <w:iCs/>
          <w:color w:val="000000"/>
        </w:rPr>
        <w:t>: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оценивать правильность выполнения учебной задачи,  собственные возможности её решения;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 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c2"/>
          <w:rFonts w:eastAsiaTheme="majorEastAsia"/>
          <w:color w:val="000000"/>
        </w:rPr>
        <w:t>логическое рассуждение</w:t>
      </w:r>
      <w:proofErr w:type="gramEnd"/>
      <w:r>
        <w:rPr>
          <w:rStyle w:val="c2"/>
          <w:rFonts w:eastAsiaTheme="majorEastAsia"/>
          <w:color w:val="000000"/>
        </w:rPr>
        <w:t>, умозаключение (индуктивное, дедуктивное  и по аналогии) и делать выводы;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 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color w:val="000000"/>
        </w:rPr>
        <w:t>  </w:t>
      </w:r>
      <w:r>
        <w:rPr>
          <w:rStyle w:val="c18"/>
          <w:rFonts w:eastAsiaTheme="majorEastAsia"/>
          <w:i/>
          <w:iCs/>
          <w:color w:val="000000"/>
        </w:rPr>
        <w:t>Предметные: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lastRenderedPageBreak/>
        <w:t xml:space="preserve">- формирование системы научных знаний о живой природе на примере организмов Царства Животные, закономерностях её развития исторически быстром сокращении биологического разнообразия в биосфере  в результате деятельности человека, для развития современных </w:t>
      </w:r>
      <w:proofErr w:type="gramStart"/>
      <w:r>
        <w:rPr>
          <w:rStyle w:val="c2"/>
          <w:rFonts w:eastAsiaTheme="majorEastAsia"/>
          <w:color w:val="000000"/>
        </w:rPr>
        <w:t>естественно-научных</w:t>
      </w:r>
      <w:proofErr w:type="gramEnd"/>
      <w:r>
        <w:rPr>
          <w:rStyle w:val="c2"/>
          <w:rFonts w:eastAsiaTheme="majorEastAsia"/>
          <w:color w:val="000000"/>
        </w:rPr>
        <w:t xml:space="preserve"> представлений о картине мира;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  формирование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c2"/>
          <w:rFonts w:eastAsiaTheme="majorEastAsia"/>
          <w:color w:val="000000"/>
        </w:rPr>
        <w:t>экосистемной</w:t>
      </w:r>
      <w:proofErr w:type="spellEnd"/>
      <w:r>
        <w:rPr>
          <w:rStyle w:val="c2"/>
          <w:rFonts w:eastAsiaTheme="majorEastAsia"/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-формирование представлений о значении биологических наук в решении </w:t>
      </w:r>
      <w:proofErr w:type="gramStart"/>
      <w:r>
        <w:rPr>
          <w:rStyle w:val="c2"/>
          <w:rFonts w:eastAsiaTheme="majorEastAsia"/>
          <w:color w:val="000000"/>
        </w:rPr>
        <w:t>проблем необходимости рационального природопользования защиты здоровья людей</w:t>
      </w:r>
      <w:proofErr w:type="gramEnd"/>
      <w:r>
        <w:rPr>
          <w:rStyle w:val="c2"/>
          <w:rFonts w:eastAsiaTheme="majorEastAsia"/>
          <w:color w:val="000000"/>
        </w:rPr>
        <w:t xml:space="preserve"> в условиях быстрого изменения экологического качества окружающей среды;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освоение приёмов оказания первой помощи, рациональной организации труда и отдыха, ухода за домашними животными.</w:t>
      </w: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Pr="005E4A07" w:rsidRDefault="005A64BA" w:rsidP="005A64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Pr="005E4A07">
        <w:rPr>
          <w:rFonts w:ascii="Times New Roman" w:hAnsi="Times New Roman" w:cs="Times New Roman"/>
          <w:b/>
          <w:bCs/>
          <w:iCs/>
        </w:rPr>
        <w:t>. Содержание учебного предмета «</w:t>
      </w:r>
      <w:r>
        <w:rPr>
          <w:rFonts w:ascii="Times New Roman" w:hAnsi="Times New Roman" w:cs="Times New Roman"/>
          <w:b/>
          <w:bCs/>
          <w:iCs/>
        </w:rPr>
        <w:t>Биология</w:t>
      </w:r>
      <w:r w:rsidRPr="005E4A07">
        <w:rPr>
          <w:rFonts w:ascii="Times New Roman" w:hAnsi="Times New Roman" w:cs="Times New Roman"/>
          <w:b/>
          <w:bCs/>
          <w:iCs/>
        </w:rPr>
        <w:t xml:space="preserve">», </w:t>
      </w:r>
      <w:r>
        <w:rPr>
          <w:rFonts w:ascii="Times New Roman" w:hAnsi="Times New Roman" w:cs="Times New Roman"/>
          <w:b/>
          <w:bCs/>
          <w:iCs/>
        </w:rPr>
        <w:t>7</w:t>
      </w:r>
      <w:r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5A64BA" w:rsidRDefault="005A64BA" w:rsidP="005A64BA">
      <w:pPr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</w:p>
    <w:p w:rsidR="005A64BA" w:rsidRPr="00A83FB2" w:rsidRDefault="005A64BA" w:rsidP="005A64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1. Общие сведения о мире животных. (2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Зоология – наука о царстве Животные. Отличие животных от растений. Многообразие животных, их распространение. Дикие и домашние животные. Среды жизни и места обитания животных. Взаимосвязи животных в природе. Животные растительноядные, хищные,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экосистемы. Зависимость жизни животных от человека. Негативное и заботливое отношение к животным. Охрана животного мира. Классификация животных.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тип, класс, отряд, семейство, род, вид, популяция.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Значение классификации животных. Краткая история развития зоологии. Достижения современной зоологии.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F55932">
        <w:rPr>
          <w:rFonts w:ascii="Times New Roman" w:hAnsi="Times New Roman" w:cs="Times New Roman"/>
          <w:sz w:val="24"/>
          <w:szCs w:val="24"/>
        </w:rPr>
        <w:t xml:space="preserve">. Многообразие животных в природе. Обитание в сообществах. </w:t>
      </w:r>
    </w:p>
    <w:p w:rsidR="005A64BA" w:rsidRPr="00F55932" w:rsidRDefault="005A64BA" w:rsidP="005A64B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4BA" w:rsidRPr="00A83FB2" w:rsidRDefault="005A64BA" w:rsidP="005A64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2. Строение тела животных. (1  час)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Животный организм как биосистема. Клетка как структурная единица организма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5A64BA" w:rsidRPr="00F55932" w:rsidRDefault="005A64BA" w:rsidP="005A64BA">
      <w:pPr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64BA" w:rsidRPr="00A83FB2" w:rsidRDefault="005A64BA" w:rsidP="005A64BA">
      <w:pPr>
        <w:ind w:left="851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Pr="00A83FB2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A83FB2">
        <w:rPr>
          <w:rFonts w:ascii="Times New Roman" w:hAnsi="Times New Roman" w:cs="Times New Roman"/>
          <w:b/>
          <w:sz w:val="24"/>
          <w:szCs w:val="24"/>
        </w:rPr>
        <w:t xml:space="preserve"> Простейшие, или Одноклеточные животные. (2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Корненожки</w:t>
      </w:r>
      <w:r w:rsidRPr="00F55932">
        <w:rPr>
          <w:rFonts w:ascii="Times New Roman" w:hAnsi="Times New Roman" w:cs="Times New Roman"/>
          <w:sz w:val="24"/>
          <w:szCs w:val="24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Жгутиконосцы</w:t>
      </w:r>
      <w:r w:rsidRPr="00F55932">
        <w:rPr>
          <w:rFonts w:ascii="Times New Roman" w:hAnsi="Times New Roman" w:cs="Times New Roman"/>
          <w:sz w:val="24"/>
          <w:szCs w:val="24"/>
        </w:rPr>
        <w:t>. Эвглена зеленая как простейшее, сочетающее черты животных и растений. Колониальные жгутиконосцы.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Инфузории</w:t>
      </w:r>
      <w:r w:rsidRPr="00F55932">
        <w:rPr>
          <w:rFonts w:ascii="Times New Roman" w:hAnsi="Times New Roman" w:cs="Times New Roman"/>
          <w:sz w:val="24"/>
          <w:szCs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Болезнетворные простейшие: дизентерийная амеба, малярийный паразит. Предупреждение заражения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дизентирийной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амебой. Районы распространения малярии. Борьба с малярией. Значение простейших в природе и жизни человека.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«Строение и передвижение инфузории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A64BA" w:rsidRPr="00A83FB2" w:rsidRDefault="005A64BA" w:rsidP="005A64BA">
      <w:pPr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.</w:t>
      </w:r>
    </w:p>
    <w:p w:rsidR="005A64BA" w:rsidRPr="00A83FB2" w:rsidRDefault="005A64BA" w:rsidP="005A64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A83FB2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A83FB2">
        <w:rPr>
          <w:rFonts w:ascii="Times New Roman" w:hAnsi="Times New Roman" w:cs="Times New Roman"/>
          <w:b/>
          <w:sz w:val="24"/>
          <w:szCs w:val="24"/>
        </w:rPr>
        <w:t xml:space="preserve"> Многоклеточные животные. Тип </w:t>
      </w:r>
      <w:proofErr w:type="gramStart"/>
      <w:r w:rsidRPr="00A83FB2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A83FB2">
        <w:rPr>
          <w:rFonts w:ascii="Times New Roman" w:hAnsi="Times New Roman" w:cs="Times New Roman"/>
          <w:b/>
          <w:sz w:val="24"/>
          <w:szCs w:val="24"/>
        </w:rPr>
        <w:t>.(1 час)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. Эктодерма и энтодерма. Разнообразие клеток. Питание гидры. Дыхание. Раздражимость. Размножение гидры. Регенерация. Значение в природе. Морские кишечнополостные. Их многообразие и значение. Коралловые полипы и медузы. Значение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5A64BA" w:rsidRPr="00A83FB2" w:rsidRDefault="005A64BA" w:rsidP="005A64B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5. Типы Плоские черви, Круглые черви и Кольчатые черви. (3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Разнообразие червей. Типы червей. Основные группы свободноживущих паразитических червей. Среда обитания червей.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Плоские черви</w:t>
      </w:r>
      <w:r w:rsidRPr="00F55932">
        <w:rPr>
          <w:rFonts w:ascii="Times New Roman" w:hAnsi="Times New Roman" w:cs="Times New Roman"/>
          <w:sz w:val="24"/>
          <w:szCs w:val="24"/>
        </w:rPr>
        <w:t xml:space="preserve">. Белая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Регенерация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виной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Круглые черви</w:t>
      </w:r>
      <w:r w:rsidRPr="00F55932">
        <w:rPr>
          <w:rFonts w:ascii="Times New Roman" w:hAnsi="Times New Roman" w:cs="Times New Roman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Кольчатые черви</w:t>
      </w:r>
      <w:r w:rsidRPr="00F55932">
        <w:rPr>
          <w:rFonts w:ascii="Times New Roman" w:hAnsi="Times New Roman" w:cs="Times New Roman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Значение червей и их место в истории развития животного мира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его передвижение.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Изучение внутреннего строение дождевого червя на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влажных препарата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4BA" w:rsidRPr="00F55932" w:rsidRDefault="005A64BA" w:rsidP="005A64B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4BA" w:rsidRPr="00A83FB2" w:rsidRDefault="005A64BA" w:rsidP="005A64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6. Тип Моллюски. (2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Брюхоногие моллюски</w:t>
      </w:r>
      <w:r w:rsidRPr="00F55932">
        <w:rPr>
          <w:rFonts w:ascii="Times New Roman" w:hAnsi="Times New Roman" w:cs="Times New Roman"/>
          <w:sz w:val="24"/>
          <w:szCs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Двустворчатые моллюски</w:t>
      </w:r>
      <w:r w:rsidRPr="00F55932">
        <w:rPr>
          <w:rFonts w:ascii="Times New Roman" w:hAnsi="Times New Roman" w:cs="Times New Roman"/>
          <w:sz w:val="24"/>
          <w:szCs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Головоногие моллюски</w:t>
      </w:r>
      <w:r w:rsidRPr="00F55932">
        <w:rPr>
          <w:rFonts w:ascii="Times New Roman" w:hAnsi="Times New Roman" w:cs="Times New Roman"/>
          <w:sz w:val="24"/>
          <w:szCs w:val="24"/>
        </w:rPr>
        <w:t>. Осьминоги, кальмары и каракатицы.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 Особенности их строения. Передвижение. Питание. Поведение. Роль в биоценозе и практическое значение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Изучение и сравнение раковин пресноводных и морских  различных моллюсков.</w:t>
      </w:r>
    </w:p>
    <w:p w:rsidR="005A64BA" w:rsidRPr="00F55932" w:rsidRDefault="005A64BA" w:rsidP="005A64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4BA" w:rsidRPr="00A83FB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7. Тип Членистоногие. (4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5A64BA" w:rsidRPr="00F55932" w:rsidRDefault="005A64BA" w:rsidP="005A64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и многообразие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Насекомые.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перепончатокрылых в природе и жизни человека. Растительноядные, хищные,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Внешнее строение насекомого.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 xml:space="preserve">. Разнообразие членистоногих. </w:t>
      </w:r>
    </w:p>
    <w:p w:rsidR="005A64BA" w:rsidRPr="00F55932" w:rsidRDefault="005A64BA" w:rsidP="005A64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4BA" w:rsidRPr="00A83FB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8. Тип Хордовые. </w:t>
      </w:r>
      <w:r w:rsidRPr="00A83FB2">
        <w:rPr>
          <w:rFonts w:ascii="Times New Roman" w:hAnsi="Times New Roman" w:cs="Times New Roman"/>
          <w:b/>
          <w:color w:val="000000"/>
          <w:sz w:val="24"/>
          <w:szCs w:val="24"/>
        </w:rPr>
        <w:t>(17 часов)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Краткая характеристика типа хордовых.</w:t>
      </w: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Подтип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Бесчерепные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 xml:space="preserve">. Подтип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Черепные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>. Рыбы.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 xml:space="preserve">Ланцетник – представитель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бесчерепных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подтипа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 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осетровых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Запасы осетровых рыб и меры по их восстановлению.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5A64BA" w:rsidRPr="00F55932" w:rsidRDefault="005A64BA" w:rsidP="005A64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трескообразные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камбалообразные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Внешнее строение и особенности передвижения рыб.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Внутреннее строение рыбы.</w:t>
      </w: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Земноводные, или Амфибии.(3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 Вымершие земноводные. Происхождение земноводных. </w:t>
      </w: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>. Изучение скелета лягушки.</w:t>
      </w: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Пресмыкающиеся, или Рептилии. (2 часа)</w:t>
      </w:r>
    </w:p>
    <w:p w:rsidR="005A64BA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Наземно-воздушная среда обитания.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 Змеи, ужи, гадюки (или другие представители в зависимости от местных условий). Сходство и различие змей и ящериц.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 Другие группы пресмыкающихся: черепахи, крокодилы. Роль пресмыкающихся в природе и жизни человека. Охрана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пресмыкающихся.Разнообразие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древних пресмыкающихся. Причины их вымирания. Происхождение пресмыкающихся от древних земноводных.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 xml:space="preserve">. Сравнение скелетов лягушки и ящерицы. </w:t>
      </w: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>. Разнообразие животных родного края (краеведческий музей).</w:t>
      </w: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Птицы. (4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 Экологические группы птиц. Птицы лесов, водоемов и их побережий, открытых пространств.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</w:t>
      </w:r>
      <w:r w:rsidRPr="00F5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932">
        <w:rPr>
          <w:rFonts w:ascii="Times New Roman" w:hAnsi="Times New Roman" w:cs="Times New Roman"/>
          <w:sz w:val="24"/>
          <w:szCs w:val="24"/>
        </w:rPr>
        <w:t>Домашние птицы. Происхождение и важнейшие породы домашних птиц, их использование человеком.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Внешнее строение птиц. Строение перьев.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Строение скелета птиц.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Изучение строения куриного яйца.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 xml:space="preserve">. Знакомство с птицами родного края. (краеведческий музей)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Млекопитающие, или Звери. (5 часов)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 Предки млекопитающих – древние пресмыкающиеся. Многообразие млекопитающих. Яйцекладущие. Сумчатые и плацентарные. Особенности биологии. Районы распространения и разнообразие. Важнейшие отряды плацентарных, особенности их биологии. Насекомоядные. Рукокрылые. Грызуны. Зайцеобразные. хищные (Псовые, Кошачьи, Куньи, Медвежьи). Ластоногие. Китообразные. Парнокопытные. Непарнокопытные. Хоботные. Приматы. Основные экологические группы млекопитающих: лесные, открытых пространств, водоемов и их побережий, почвенные. Домашние звери. Разнообразие пород и их использование человеком. Дикие предки домашних животных.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>. Строение скелета млекопитающих.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ведущей теме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59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64BA" w:rsidRDefault="005A64BA" w:rsidP="005A64BA">
      <w:pPr>
        <w:rPr>
          <w:rFonts w:ascii="Times New Roman" w:hAnsi="Times New Roman" w:cs="Times New Roman"/>
          <w:sz w:val="24"/>
          <w:szCs w:val="24"/>
        </w:rPr>
      </w:pPr>
    </w:p>
    <w:p w:rsidR="005A64BA" w:rsidRDefault="005A64BA" w:rsidP="005A64BA">
      <w:pPr>
        <w:ind w:left="709"/>
        <w:jc w:val="center"/>
        <w:rPr>
          <w:rFonts w:ascii="Arial" w:hAnsi="Arial" w:cs="Arial"/>
          <w:b/>
          <w:i/>
          <w:sz w:val="20"/>
          <w:szCs w:val="20"/>
        </w:rPr>
      </w:pPr>
    </w:p>
    <w:p w:rsidR="005A64BA" w:rsidRPr="00A83FB2" w:rsidRDefault="005A64BA" w:rsidP="005A64B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9. Развитие животного мира на Земле. (2 часа)</w:t>
      </w:r>
    </w:p>
    <w:p w:rsidR="005A64BA" w:rsidRPr="00C05B35" w:rsidRDefault="005A64BA" w:rsidP="005A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35">
        <w:rPr>
          <w:rFonts w:ascii="Times New Roman" w:hAnsi="Times New Roman" w:cs="Times New Roman"/>
          <w:sz w:val="24"/>
          <w:szCs w:val="24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5A64BA" w:rsidRPr="00C05B35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C05B35">
        <w:rPr>
          <w:rFonts w:ascii="Times New Roman" w:hAnsi="Times New Roman" w:cs="Times New Roman"/>
          <w:sz w:val="24"/>
          <w:szCs w:val="24"/>
        </w:rPr>
        <w:lastRenderedPageBreak/>
        <w:t>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5A64BA" w:rsidRPr="00C05B35" w:rsidRDefault="005A64BA" w:rsidP="005A64BA">
      <w:pPr>
        <w:rPr>
          <w:rFonts w:ascii="Times New Roman" w:hAnsi="Times New Roman" w:cs="Times New Roman"/>
          <w:i/>
          <w:sz w:val="24"/>
          <w:szCs w:val="24"/>
        </w:rPr>
      </w:pPr>
    </w:p>
    <w:p w:rsidR="005A64BA" w:rsidRPr="002F44A6" w:rsidRDefault="005A64BA" w:rsidP="0094143D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  <w:r w:rsidRPr="002F44A6">
        <w:t xml:space="preserve"> </w:t>
      </w:r>
      <w:r w:rsidRPr="002F44A6">
        <w:rPr>
          <w:rFonts w:ascii="Times New Roman" w:hAnsi="Times New Roman" w:cs="Times New Roman"/>
          <w:b/>
          <w:bCs/>
          <w:iCs/>
        </w:rPr>
        <w:t>с учётом рабочей программы</w:t>
      </w: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  <w:r w:rsidRPr="002F44A6">
        <w:rPr>
          <w:rFonts w:ascii="Times New Roman" w:hAnsi="Times New Roman" w:cs="Times New Roman"/>
          <w:b/>
          <w:bCs/>
          <w:iCs/>
        </w:rPr>
        <w:t>воспитания с указанием количества часов, отведённых на изучение темы.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-проведение предметных олимпиад, турниров, викторин, </w:t>
      </w:r>
      <w:proofErr w:type="spellStart"/>
      <w:r w:rsidRPr="001E57B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1E57BD">
        <w:rPr>
          <w:rFonts w:ascii="Times New Roman" w:hAnsi="Times New Roman" w:cs="Times New Roman"/>
          <w:sz w:val="24"/>
          <w:szCs w:val="24"/>
        </w:rPr>
        <w:t xml:space="preserve">, игр-экспериментов, дискуссии и др.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осещение экскурсий, музейные уроки, библиотечные уроки и др.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побуждение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5A64BA" w:rsidRPr="00E022EF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организация шефства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044"/>
        <w:gridCol w:w="4802"/>
      </w:tblGrid>
      <w:tr w:rsidR="005A64BA" w:rsidRPr="00317830" w:rsidTr="006F34F1">
        <w:trPr>
          <w:trHeight w:val="48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44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4802" w:type="dxa"/>
          </w:tcPr>
          <w:p w:rsidR="005A64BA" w:rsidRPr="00317830" w:rsidRDefault="005A64BA" w:rsidP="006F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5A64BA" w:rsidRPr="00317830" w:rsidRDefault="005A64BA" w:rsidP="006F34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4BA" w:rsidRPr="00317830" w:rsidTr="006F34F1">
        <w:trPr>
          <w:trHeight w:val="247"/>
        </w:trPr>
        <w:tc>
          <w:tcPr>
            <w:tcW w:w="10138" w:type="dxa"/>
            <w:gridSpan w:val="2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Общие сведения о мире животных.</w:t>
            </w:r>
          </w:p>
        </w:tc>
        <w:tc>
          <w:tcPr>
            <w:tcW w:w="4802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262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Зоология — наука о животных.  </w:t>
            </w:r>
            <w:r w:rsidRPr="002F44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Урок – экскурсия «Животные родного края».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30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44" w:type="dxa"/>
          </w:tcPr>
          <w:p w:rsidR="005A64BA" w:rsidRPr="002F44A6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300"/>
        </w:trPr>
        <w:tc>
          <w:tcPr>
            <w:tcW w:w="10138" w:type="dxa"/>
            <w:gridSpan w:val="2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Строение тела животных.</w:t>
            </w:r>
          </w:p>
        </w:tc>
        <w:tc>
          <w:tcPr>
            <w:tcW w:w="4802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Клетка, ткани, органы и системы органов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138" w:type="dxa"/>
            <w:gridSpan w:val="2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proofErr w:type="spellStart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Простейшие, или Одноклеточные </w:t>
            </w:r>
          </w:p>
        </w:tc>
        <w:tc>
          <w:tcPr>
            <w:tcW w:w="4802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Саркодовые и жгутиконосцы.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Инфузории. </w:t>
            </w:r>
            <w:r w:rsidRPr="002F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простейших.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138" w:type="dxa"/>
            <w:gridSpan w:val="2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IV. </w:t>
            </w:r>
            <w:proofErr w:type="spellStart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Многоклеточные. Тип </w:t>
            </w:r>
            <w:proofErr w:type="gramStart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Кишечнополостные</w:t>
            </w:r>
            <w:proofErr w:type="gramEnd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и жизнедеятельность </w:t>
            </w:r>
            <w:proofErr w:type="gramStart"/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кишечнополостных</w:t>
            </w:r>
            <w:proofErr w:type="gramEnd"/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138" w:type="dxa"/>
            <w:gridSpan w:val="2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DE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 Типы Плоские черви, Круглые черви, Кольчатые черви.</w:t>
            </w:r>
          </w:p>
        </w:tc>
        <w:tc>
          <w:tcPr>
            <w:tcW w:w="4802" w:type="dxa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64BA" w:rsidRPr="00317830" w:rsidTr="006F34F1">
        <w:trPr>
          <w:trHeight w:val="247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Плоские черви.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247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247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Кольчатые черви.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247"/>
        </w:trPr>
        <w:tc>
          <w:tcPr>
            <w:tcW w:w="10138" w:type="dxa"/>
            <w:gridSpan w:val="2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VI. Тип Моллюски.</w:t>
            </w:r>
          </w:p>
        </w:tc>
        <w:tc>
          <w:tcPr>
            <w:tcW w:w="4802" w:type="dxa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характеристика моллюсков. </w:t>
            </w:r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Брюхоногие моллюски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 Двустворчатые и Головоногие моллюски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138" w:type="dxa"/>
            <w:gridSpan w:val="2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VII. Тип Членистоногие.</w:t>
            </w:r>
          </w:p>
        </w:tc>
        <w:tc>
          <w:tcPr>
            <w:tcW w:w="4802" w:type="dxa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044" w:type="dxa"/>
          </w:tcPr>
          <w:p w:rsidR="005A64BA" w:rsidRPr="00C41CC3" w:rsidRDefault="005A64BA" w:rsidP="006F34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Класс </w:t>
            </w:r>
            <w:proofErr w:type="gramStart"/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Насекомые.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Типы развития насекомых. </w:t>
            </w: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Общественные насекомые. </w:t>
            </w:r>
          </w:p>
          <w:p w:rsidR="005A64BA" w:rsidRPr="00C41CC3" w:rsidRDefault="005A64BA" w:rsidP="006F34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Виртуальная экскурсия «Разнообразие членистоногих».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50"/>
        </w:trPr>
        <w:tc>
          <w:tcPr>
            <w:tcW w:w="10138" w:type="dxa"/>
            <w:gridSpan w:val="2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VIII Тип Хордовые. Бесчерепные. Надкласс Рыбы.</w:t>
            </w:r>
          </w:p>
        </w:tc>
        <w:tc>
          <w:tcPr>
            <w:tcW w:w="4802" w:type="dxa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Подтип </w:t>
            </w:r>
            <w:proofErr w:type="gramStart"/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Бесчерепные</w:t>
            </w:r>
            <w:proofErr w:type="gramEnd"/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Надкласс Рыбы. Внешнее и внутреннее строение  рыб.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размножения рыб. </w:t>
            </w: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138" w:type="dxa"/>
            <w:gridSpan w:val="2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Pr="00C4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  <w:r w:rsidRPr="00C4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Класс Земноводные, или Амфибии.</w:t>
            </w:r>
          </w:p>
        </w:tc>
        <w:tc>
          <w:tcPr>
            <w:tcW w:w="4802" w:type="dxa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4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обита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строение тела земноводных.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9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внутренних органов 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цикл, многообразие земноводных.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138" w:type="dxa"/>
            <w:gridSpan w:val="2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X. Класс Пресмыкающиеся, или Рептилии.</w:t>
            </w:r>
          </w:p>
        </w:tc>
        <w:tc>
          <w:tcPr>
            <w:tcW w:w="4802" w:type="dxa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пресмыкающихся.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0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sz w:val="24"/>
                <w:szCs w:val="24"/>
              </w:rPr>
              <w:t>Размножение  и многообразие пресмыкающихся.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96"/>
        </w:trPr>
        <w:tc>
          <w:tcPr>
            <w:tcW w:w="10138" w:type="dxa"/>
            <w:gridSpan w:val="2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. Класс Птицы.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B77BF6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птиц.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B77BF6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B77BF6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 Годовой жизненный цикл.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B77BF6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044" w:type="dxa"/>
          </w:tcPr>
          <w:p w:rsidR="005A64B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птиц.</w:t>
            </w: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охрана птиц. Происхождение птиц</w:t>
            </w:r>
            <w:r w:rsidRPr="00541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4BA" w:rsidRPr="005411FE" w:rsidRDefault="005A64BA" w:rsidP="006F3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«Как появились птицы на нашей планете?»</w:t>
            </w:r>
          </w:p>
        </w:tc>
        <w:tc>
          <w:tcPr>
            <w:tcW w:w="4802" w:type="dxa"/>
          </w:tcPr>
          <w:p w:rsidR="005A64BA" w:rsidRPr="005411FE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50"/>
        </w:trPr>
        <w:tc>
          <w:tcPr>
            <w:tcW w:w="10138" w:type="dxa"/>
            <w:gridSpan w:val="2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7BF6">
              <w:rPr>
                <w:b/>
              </w:rPr>
              <w:t xml:space="preserve"> 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64BA" w:rsidRPr="00317830" w:rsidTr="006F34F1">
        <w:trPr>
          <w:trHeight w:val="16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млекопитающих.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9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ющих. </w:t>
            </w: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81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млекопитающих. </w:t>
            </w:r>
            <w:r w:rsidRPr="0054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«Хочу всё знать».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8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группы млекопитающих. З</w:t>
            </w: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начение млекопитающих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96"/>
        </w:trPr>
        <w:tc>
          <w:tcPr>
            <w:tcW w:w="10138" w:type="dxa"/>
            <w:gridSpan w:val="2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7BF6">
              <w:rPr>
                <w:b/>
              </w:rPr>
              <w:t xml:space="preserve"> 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Современный мир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5A64BA" w:rsidRPr="00317830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02" w:type="dxa"/>
          </w:tcPr>
          <w:p w:rsidR="005A64BA" w:rsidRPr="00317830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A64BA" w:rsidRPr="00317830" w:rsidRDefault="005A64BA" w:rsidP="005A64B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A64BA" w:rsidRDefault="005A64BA"/>
    <w:sectPr w:rsidR="005A64BA" w:rsidSect="005A6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8"/>
    <w:rsid w:val="00497818"/>
    <w:rsid w:val="005A64BA"/>
    <w:rsid w:val="0071388F"/>
    <w:rsid w:val="0094143D"/>
    <w:rsid w:val="00C17DD3"/>
    <w:rsid w:val="00C2133D"/>
    <w:rsid w:val="00E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6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64BA"/>
  </w:style>
  <w:style w:type="character" w:customStyle="1" w:styleId="c2">
    <w:name w:val="c2"/>
    <w:basedOn w:val="a0"/>
    <w:rsid w:val="005A64BA"/>
  </w:style>
  <w:style w:type="paragraph" w:styleId="a3">
    <w:name w:val="Balloon Text"/>
    <w:basedOn w:val="a"/>
    <w:link w:val="a4"/>
    <w:uiPriority w:val="99"/>
    <w:semiHidden/>
    <w:unhideWhenUsed/>
    <w:rsid w:val="005A6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6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64BA"/>
  </w:style>
  <w:style w:type="character" w:customStyle="1" w:styleId="c2">
    <w:name w:val="c2"/>
    <w:basedOn w:val="a0"/>
    <w:rsid w:val="005A64BA"/>
  </w:style>
  <w:style w:type="paragraph" w:styleId="a3">
    <w:name w:val="Balloon Text"/>
    <w:basedOn w:val="a"/>
    <w:link w:val="a4"/>
    <w:uiPriority w:val="99"/>
    <w:semiHidden/>
    <w:unhideWhenUsed/>
    <w:rsid w:val="005A6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3360</Words>
  <Characters>19155</Characters>
  <Application>Microsoft Office Word</Application>
  <DocSecurity>0</DocSecurity>
  <Lines>159</Lines>
  <Paragraphs>44</Paragraphs>
  <ScaleCrop>false</ScaleCrop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2021-10-27T17:42:00Z</dcterms:created>
  <dcterms:modified xsi:type="dcterms:W3CDTF">2022-09-28T09:13:00Z</dcterms:modified>
</cp:coreProperties>
</file>