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5E" w:rsidRPr="004108C4" w:rsidRDefault="004108C4" w:rsidP="004108C4">
      <w:pPr>
        <w:jc w:val="center"/>
      </w:pPr>
      <w:r>
        <w:rPr>
          <w:noProof/>
          <w:lang w:eastAsia="ru-RU"/>
        </w:rPr>
        <w:drawing>
          <wp:inline distT="0" distB="0" distL="0" distR="0" wp14:anchorId="4D94EEF0" wp14:editId="659F4454">
            <wp:extent cx="9144000" cy="591791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89" t="12735" r="8646" b="8141"/>
                    <a:stretch/>
                  </pic:blipFill>
                  <pic:spPr bwMode="auto">
                    <a:xfrm>
                      <a:off x="0" y="0"/>
                      <a:ext cx="9145050" cy="591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9655E">
        <w:rPr>
          <w:rFonts w:ascii="Arial" w:hAnsi="Arial" w:cs="Arial"/>
          <w:b/>
          <w:i/>
        </w:rPr>
        <w:lastRenderedPageBreak/>
        <w:t>Рабочая программа по химии, 11</w:t>
      </w:r>
      <w:r w:rsidR="0039655E" w:rsidRPr="00F2042D">
        <w:rPr>
          <w:rFonts w:ascii="Arial" w:hAnsi="Arial" w:cs="Arial"/>
          <w:b/>
          <w:i/>
        </w:rPr>
        <w:t xml:space="preserve"> класс.</w:t>
      </w:r>
    </w:p>
    <w:p w:rsidR="0039655E" w:rsidRPr="00F2042D" w:rsidRDefault="0039655E" w:rsidP="0039655E">
      <w:pPr>
        <w:spacing w:line="36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элективного курса.</w:t>
      </w:r>
      <w:proofErr w:type="gramEnd"/>
    </w:p>
    <w:p w:rsidR="0039655E" w:rsidRDefault="0039655E" w:rsidP="0039655E">
      <w:pPr>
        <w:spacing w:line="360" w:lineRule="auto"/>
      </w:pPr>
      <w:proofErr w:type="gramStart"/>
      <w:r w:rsidRPr="00FB04EB">
        <w:rPr>
          <w:rFonts w:ascii="Arial" w:hAnsi="Arial" w:cs="Arial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FB04EB">
        <w:rPr>
          <w:rFonts w:ascii="Arial" w:hAnsi="Arial" w:cs="Arial"/>
          <w:b/>
        </w:rPr>
        <w:t>личностных результатов:</w:t>
      </w:r>
      <w:r w:rsidRPr="00FB04EB">
        <w:rPr>
          <w:rFonts w:ascii="Arial" w:hAnsi="Arial" w:cs="Arial"/>
        </w:rPr>
        <w:t xml:space="preserve"> </w:t>
      </w:r>
      <w:proofErr w:type="gramEnd"/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1) в ценностно-ориентационной сфере</w:t>
      </w:r>
      <w:r w:rsidRPr="00615539">
        <w:rPr>
          <w:rFonts w:ascii="Arial" w:hAnsi="Arial" w:cs="Arial"/>
        </w:rPr>
        <w:t xml:space="preserve"> — осознание российской гражданской идентичности, патриотизма, чувства гордости за российскую химическую науку;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2) в трудовой сфере</w:t>
      </w:r>
      <w:r w:rsidRPr="00615539">
        <w:rPr>
          <w:rFonts w:ascii="Arial" w:hAnsi="Arial" w:cs="Arial"/>
        </w:rPr>
        <w:t xml:space="preserve"> — готовность к осознанному выбору дальнейшей образовательной траектории или трудовой деятельности;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3) в познавательной (когнитивной, интеллектуальной) сфере</w:t>
      </w:r>
      <w:r w:rsidRPr="00615539">
        <w:rPr>
          <w:rFonts w:ascii="Arial" w:hAnsi="Arial" w:cs="Arial"/>
        </w:rPr>
        <w:t xml:space="preserve"> 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9655E" w:rsidRPr="00615539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4) в сфере сбережения здоровья</w:t>
      </w:r>
      <w:r w:rsidRPr="00615539">
        <w:rPr>
          <w:rFonts w:ascii="Arial" w:hAnsi="Arial" w:cs="Arial"/>
        </w:rPr>
        <w:t xml:space="preserve"> — принятие и реализация ценностей здорового и безопасного образа жизни, неприятие вредных привычек (курения, употребления алкоголя и наркотиков) на основе знаний о токсическом и наркотическом действии веществ. </w:t>
      </w:r>
    </w:p>
    <w:p w:rsidR="0039655E" w:rsidRPr="00615539" w:rsidRDefault="0039655E" w:rsidP="0039655E">
      <w:pPr>
        <w:spacing w:line="360" w:lineRule="auto"/>
        <w:rPr>
          <w:rFonts w:ascii="Arial" w:hAnsi="Arial" w:cs="Arial"/>
          <w:b/>
        </w:rPr>
      </w:pPr>
      <w:proofErr w:type="spellStart"/>
      <w:r w:rsidRPr="00615539">
        <w:rPr>
          <w:rFonts w:ascii="Arial" w:hAnsi="Arial" w:cs="Arial"/>
          <w:b/>
        </w:rPr>
        <w:t>Метапредметные</w:t>
      </w:r>
      <w:proofErr w:type="spellEnd"/>
      <w:r w:rsidRPr="00615539">
        <w:rPr>
          <w:rFonts w:ascii="Arial" w:hAnsi="Arial" w:cs="Arial"/>
          <w:b/>
        </w:rPr>
        <w:t xml:space="preserve">: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1) 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615539">
        <w:rPr>
          <w:rFonts w:ascii="Arial" w:hAnsi="Arial" w:cs="Arial"/>
        </w:rPr>
        <w:t>системноинформационный</w:t>
      </w:r>
      <w:proofErr w:type="spellEnd"/>
      <w:r w:rsidRPr="00615539">
        <w:rPr>
          <w:rFonts w:ascii="Arial" w:hAnsi="Arial" w:cs="Arial"/>
        </w:rPr>
        <w:t xml:space="preserve">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2) владение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3) познание объектов окружающего мира от общего через особенное к </w:t>
      </w:r>
      <w:proofErr w:type="gramStart"/>
      <w:r w:rsidRPr="00615539">
        <w:rPr>
          <w:rFonts w:ascii="Arial" w:hAnsi="Arial" w:cs="Arial"/>
        </w:rPr>
        <w:t>единичному</w:t>
      </w:r>
      <w:proofErr w:type="gramEnd"/>
      <w:r w:rsidRPr="00615539">
        <w:rPr>
          <w:rFonts w:ascii="Arial" w:hAnsi="Arial" w:cs="Arial"/>
        </w:rPr>
        <w:t xml:space="preserve">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lastRenderedPageBreak/>
        <w:t xml:space="preserve">4) умение выдвигать идеи и определять средства, необходимые для их реализации;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5) умение определять цели и задачи деятельности, выбирать средства реализации цели и применять их на практике;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6)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8) готовность и способность</w:t>
      </w:r>
      <w:r>
        <w:rPr>
          <w:rFonts w:ascii="Arial" w:hAnsi="Arial" w:cs="Arial"/>
        </w:rPr>
        <w:t xml:space="preserve"> к самостоятельной  </w:t>
      </w:r>
      <w:r w:rsidRPr="00615539">
        <w:rPr>
          <w:rFonts w:ascii="Arial" w:hAnsi="Arial" w:cs="Arial"/>
        </w:rPr>
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15539">
        <w:rPr>
          <w:rFonts w:ascii="Arial" w:hAnsi="Arial" w:cs="Arial"/>
        </w:rPr>
        <w:t xml:space="preserve">)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  <w:b/>
        </w:rPr>
      </w:pPr>
      <w:r w:rsidRPr="00C21563">
        <w:rPr>
          <w:rFonts w:ascii="Arial" w:hAnsi="Arial" w:cs="Arial"/>
          <w:b/>
        </w:rPr>
        <w:t xml:space="preserve">Предметные: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1) сформировывать представления о месте химии в современной научной картине мира; понимать роли химии в формировании кругозора и функциональной грамотности человека для решения практических задач;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2) владеть основополагающими химическими понятиями, теориями, законами и закономерностями; уверенно пользоваться химической терминологией и символикой;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3) владеть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lastRenderedPageBreak/>
        <w:t xml:space="preserve">4) давать количественные оценки и проводить расчеты по химическим формулам и уравнениям; 5) владеть правилами техники безопасности при использовании химических веществ;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6) сформировывать собственную позицию по отношению к химической информации, получаемой</w:t>
      </w:r>
      <w:r>
        <w:rPr>
          <w:rFonts w:ascii="Arial" w:hAnsi="Arial" w:cs="Arial"/>
        </w:rPr>
        <w:t xml:space="preserve"> из разных источников.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  <w:b/>
        </w:rPr>
      </w:pPr>
      <w:r w:rsidRPr="00615539">
        <w:rPr>
          <w:rFonts w:ascii="Arial" w:hAnsi="Arial" w:cs="Arial"/>
        </w:rPr>
        <w:t xml:space="preserve"> </w:t>
      </w:r>
      <w:r w:rsidRPr="00C21563">
        <w:rPr>
          <w:rFonts w:ascii="Arial" w:hAnsi="Arial" w:cs="Arial"/>
          <w:b/>
        </w:rPr>
        <w:t xml:space="preserve">Выпускник получит возможность научиться: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использовать методы научного познания при выполнении проектов и учебно-исследовательских задач химической тематики;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прогнозировать строение и свойства незнакомых неорганических и органических веществ на основе аналогии;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прогнозировать течение химических процессов в зависимости от условий их протекания и предлагать способы управления этими процессами;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устанавливать взаимосвязи химии с предметами гуманитарного цикла (языком, литературой, мировой художественной культурой); — раскрывать роль химических знаний в будущей практической деятельности;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 — раскрывать роль химических знаний в формировании индивидуальной образовательной траектории;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прогнозировать способность неорганических и органических веще</w:t>
      </w:r>
      <w:proofErr w:type="gramStart"/>
      <w:r w:rsidRPr="00615539">
        <w:rPr>
          <w:rFonts w:ascii="Arial" w:hAnsi="Arial" w:cs="Arial"/>
        </w:rPr>
        <w:t>ств пр</w:t>
      </w:r>
      <w:proofErr w:type="gramEnd"/>
      <w:r w:rsidRPr="00615539">
        <w:rPr>
          <w:rFonts w:ascii="Arial" w:hAnsi="Arial" w:cs="Arial"/>
        </w:rPr>
        <w:t xml:space="preserve">оявлять окислительные и/или восстановительные свойства с учётом степеней окисления элементов, образующих их;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аргументировать единство мира веществ установлением генетической связи между неорганическими и органическими веществами;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владеть химическим языком для обогащения словарного запаса и развития речи;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 — характеризовать становление научной теории на примере открытия Периодического закона и теории химического строения органических веществ;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критически относиться к псевдонаучной химической информации, получаемой из разных источников;</w:t>
      </w:r>
    </w:p>
    <w:p w:rsidR="0039655E" w:rsidRPr="00615539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lastRenderedPageBreak/>
        <w:t xml:space="preserve"> —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39655E" w:rsidRPr="00FB04EB" w:rsidRDefault="0039655E" w:rsidP="0039655E">
      <w:pPr>
        <w:spacing w:line="360" w:lineRule="auto"/>
        <w:rPr>
          <w:rFonts w:ascii="Arial" w:hAnsi="Arial" w:cs="Arial"/>
        </w:rPr>
      </w:pPr>
    </w:p>
    <w:p w:rsidR="0039655E" w:rsidRDefault="0039655E" w:rsidP="0039655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элективного курса «Химия» в 11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</w:rPr>
      </w:pPr>
      <w:r w:rsidRPr="00C21563">
        <w:rPr>
          <w:rFonts w:ascii="Arial" w:hAnsi="Arial" w:cs="Arial"/>
          <w:b/>
        </w:rPr>
        <w:t>Тема 1. Строение веществ (9</w:t>
      </w:r>
      <w:r>
        <w:rPr>
          <w:rFonts w:ascii="Arial" w:hAnsi="Arial" w:cs="Arial"/>
          <w:b/>
        </w:rPr>
        <w:t xml:space="preserve"> </w:t>
      </w:r>
      <w:r w:rsidRPr="00C21563">
        <w:rPr>
          <w:rFonts w:ascii="Arial" w:hAnsi="Arial" w:cs="Arial"/>
          <w:b/>
        </w:rPr>
        <w:t>ч).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 Основные сведения о строении атома. Строение атома: ядро и электронная оболочка. Изотопы. Химический элем</w:t>
      </w:r>
      <w:r>
        <w:rPr>
          <w:rFonts w:ascii="Arial" w:hAnsi="Arial" w:cs="Arial"/>
        </w:rPr>
        <w:t>ент.</w:t>
      </w:r>
      <w:r w:rsidRPr="00C21563">
        <w:rPr>
          <w:rFonts w:ascii="Arial" w:hAnsi="Arial" w:cs="Arial"/>
        </w:rPr>
        <w:t xml:space="preserve"> Уровни строения вещества. Периодическая система химических элементов Д. И. Менделеева в свете учения о строении атома. 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 Философские основы общности Периодического закона и теории химического строения. 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 Ионная химическая связь и ионные кристаллические решётки. 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 Ковалентная химическая связь. Атомные</w:t>
      </w:r>
      <w:r>
        <w:rPr>
          <w:rFonts w:ascii="Arial" w:hAnsi="Arial" w:cs="Arial"/>
        </w:rPr>
        <w:t xml:space="preserve"> </w:t>
      </w:r>
      <w:r w:rsidRPr="00C21563">
        <w:rPr>
          <w:rFonts w:ascii="Arial" w:hAnsi="Arial" w:cs="Arial"/>
        </w:rPr>
        <w:t xml:space="preserve">и молекулярные кристаллические решётки. Ковалентная неполярная и полярная связи. </w:t>
      </w:r>
      <w:proofErr w:type="spellStart"/>
      <w:r w:rsidRPr="00C21563">
        <w:rPr>
          <w:rFonts w:ascii="Arial" w:hAnsi="Arial" w:cs="Arial"/>
        </w:rPr>
        <w:t>Электроотрицательность</w:t>
      </w:r>
      <w:proofErr w:type="spellEnd"/>
      <w:r w:rsidRPr="00C21563">
        <w:rPr>
          <w:rFonts w:ascii="Arial" w:hAnsi="Arial" w:cs="Arial"/>
        </w:rPr>
        <w:t xml:space="preserve"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 Металлическая связь. Металлические кристаллические решётки. Металлическая химическая связь: </w:t>
      </w:r>
      <w:proofErr w:type="gramStart"/>
      <w:r w:rsidRPr="00C21563">
        <w:rPr>
          <w:rFonts w:ascii="Arial" w:hAnsi="Arial" w:cs="Arial"/>
        </w:rPr>
        <w:t>ион-атомы</w:t>
      </w:r>
      <w:proofErr w:type="gramEnd"/>
      <w:r w:rsidRPr="00C21563">
        <w:rPr>
          <w:rFonts w:ascii="Arial" w:hAnsi="Arial" w:cs="Arial"/>
        </w:rPr>
        <w:t xml:space="preserve"> и электронный газ. Физические свойства металлов и их применение на основе этих свойств. Сплавы чёрные и цветные. Водородная химическая связь. Водородная химическая связь: межмолекулярная и внутримолекулярная. Значение водородной связи в природе и жизни человека. Полимеры. Полимеры, их получение: реакции полимеризации и поликонденсации. Пластмассы. Волокна. Неорганические полимеры Дисперсные системы. 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C21563">
        <w:rPr>
          <w:rFonts w:ascii="Arial" w:hAnsi="Arial" w:cs="Arial"/>
        </w:rPr>
        <w:t>Синерезис</w:t>
      </w:r>
      <w:proofErr w:type="spellEnd"/>
      <w:r w:rsidRPr="00C21563">
        <w:rPr>
          <w:rFonts w:ascii="Arial" w:hAnsi="Arial" w:cs="Arial"/>
        </w:rPr>
        <w:t xml:space="preserve"> и коагуляция. </w:t>
      </w:r>
      <w:r w:rsidRPr="00C21563">
        <w:rPr>
          <w:rFonts w:ascii="Arial" w:hAnsi="Arial" w:cs="Arial"/>
          <w:b/>
          <w:i/>
        </w:rPr>
        <w:t>Демонстрации.</w:t>
      </w:r>
      <w:r w:rsidRPr="00C21563">
        <w:rPr>
          <w:rFonts w:ascii="Arial" w:hAnsi="Arial" w:cs="Arial"/>
        </w:rPr>
        <w:t xml:space="preserve"> Различные формы Периодической системы химических элементов Д. И. Менделеева. Модель </w:t>
      </w:r>
      <w:r w:rsidRPr="00C21563">
        <w:rPr>
          <w:rFonts w:ascii="Arial" w:hAnsi="Arial" w:cs="Arial"/>
        </w:rPr>
        <w:lastRenderedPageBreak/>
        <w:t xml:space="preserve">кристаллической решётки хлорида натрия. Образцы минералов с ионной кристаллической решёткой: кальцита, </w:t>
      </w:r>
      <w:proofErr w:type="spellStart"/>
      <w:r w:rsidRPr="00C21563">
        <w:rPr>
          <w:rFonts w:ascii="Arial" w:hAnsi="Arial" w:cs="Arial"/>
        </w:rPr>
        <w:t>галита</w:t>
      </w:r>
      <w:proofErr w:type="spellEnd"/>
      <w:r w:rsidRPr="00C21563">
        <w:rPr>
          <w:rFonts w:ascii="Arial" w:hAnsi="Arial" w:cs="Arial"/>
        </w:rPr>
        <w:t xml:space="preserve">, модели кристаллических решёток «сухого льда» (или </w:t>
      </w:r>
      <w:proofErr w:type="spellStart"/>
      <w:r w:rsidRPr="00C21563">
        <w:rPr>
          <w:rFonts w:ascii="Arial" w:hAnsi="Arial" w:cs="Arial"/>
        </w:rPr>
        <w:t>иода</w:t>
      </w:r>
      <w:proofErr w:type="spellEnd"/>
      <w:r w:rsidRPr="00C21563">
        <w:rPr>
          <w:rFonts w:ascii="Arial" w:hAnsi="Arial" w:cs="Arial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C21563">
        <w:rPr>
          <w:rFonts w:ascii="Arial" w:hAnsi="Arial" w:cs="Arial"/>
        </w:rPr>
        <w:t>Синерезис</w:t>
      </w:r>
      <w:proofErr w:type="spellEnd"/>
      <w:r w:rsidRPr="00C21563">
        <w:rPr>
          <w:rFonts w:ascii="Arial" w:hAnsi="Arial" w:cs="Arial"/>
        </w:rPr>
        <w:t xml:space="preserve">. </w:t>
      </w:r>
      <w:r w:rsidRPr="00C21563">
        <w:rPr>
          <w:rFonts w:ascii="Arial" w:hAnsi="Arial" w:cs="Arial"/>
          <w:b/>
          <w:i/>
        </w:rPr>
        <w:t>Лабораторные опыты</w:t>
      </w:r>
      <w:r w:rsidRPr="00C21563">
        <w:rPr>
          <w:rFonts w:ascii="Arial" w:hAnsi="Arial" w:cs="Arial"/>
        </w:rPr>
        <w:t xml:space="preserve">. 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Тема 2. </w:t>
      </w:r>
      <w:r w:rsidRPr="00C21563">
        <w:rPr>
          <w:rFonts w:ascii="Arial" w:hAnsi="Arial" w:cs="Arial"/>
          <w:b/>
        </w:rPr>
        <w:t>Химические реакции (12</w:t>
      </w:r>
      <w:r>
        <w:rPr>
          <w:rFonts w:ascii="Arial" w:hAnsi="Arial" w:cs="Arial"/>
          <w:b/>
        </w:rPr>
        <w:t xml:space="preserve"> </w:t>
      </w:r>
      <w:r w:rsidRPr="00C21563">
        <w:rPr>
          <w:rFonts w:ascii="Arial" w:hAnsi="Arial" w:cs="Arial"/>
          <w:b/>
        </w:rPr>
        <w:t>ч)</w:t>
      </w:r>
      <w:r>
        <w:rPr>
          <w:rFonts w:ascii="Arial" w:hAnsi="Arial" w:cs="Arial"/>
          <w:b/>
        </w:rPr>
        <w:t>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Классификация химических реакций. Реакции без изменения состава веществ: </w:t>
      </w:r>
      <w:proofErr w:type="spellStart"/>
      <w:r w:rsidRPr="00C21563">
        <w:rPr>
          <w:rFonts w:ascii="Arial" w:hAnsi="Arial" w:cs="Arial"/>
        </w:rPr>
        <w:t>аллотропизации</w:t>
      </w:r>
      <w:proofErr w:type="spellEnd"/>
      <w:r w:rsidRPr="00C21563">
        <w:rPr>
          <w:rFonts w:ascii="Arial" w:hAnsi="Arial" w:cs="Arial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Скорость химических реакций. 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Химическое равновесие и способы его смещения. Обратимые реакции. Общая характеристика реакции синтеза аммиака и условия смещения равновесия производственного процесса вправо. Гидролиз. Гидролиз необратимый и обратимый. Три случая гидролиза солей. Роль гидролиза в обмене веществ. Роль гидролиза в энергетическом обмене. </w:t>
      </w:r>
      <w:proofErr w:type="spellStart"/>
      <w:r w:rsidRPr="00C21563">
        <w:rPr>
          <w:rFonts w:ascii="Arial" w:hAnsi="Arial" w:cs="Arial"/>
        </w:rPr>
        <w:t>Окислительно</w:t>
      </w:r>
      <w:proofErr w:type="spellEnd"/>
      <w:r w:rsidRPr="00C21563">
        <w:rPr>
          <w:rFonts w:ascii="Arial" w:hAnsi="Arial" w:cs="Arial"/>
        </w:rPr>
        <w:t xml:space="preserve">-восстановительные реакции. Степень окисления. Окислитель и восстановитель. Окисление и восстановление. Электронный баланс. Электролиз расплавов и растворов. Практическое применение электролиза. Гальванопластика. Гальваностегия. Рафинирование. </w:t>
      </w:r>
      <w:r w:rsidRPr="00C21563">
        <w:rPr>
          <w:rFonts w:ascii="Arial" w:hAnsi="Arial" w:cs="Arial"/>
          <w:b/>
          <w:i/>
        </w:rPr>
        <w:t>Демонстрации.</w:t>
      </w:r>
      <w:r w:rsidRPr="00C21563">
        <w:rPr>
          <w:rFonts w:ascii="Arial" w:hAnsi="Arial" w:cs="Arial"/>
        </w:rPr>
        <w:t xml:space="preserve"> Экз</w:t>
      </w:r>
      <w:proofErr w:type="gramStart"/>
      <w:r w:rsidRPr="00C21563">
        <w:rPr>
          <w:rFonts w:ascii="Arial" w:hAnsi="Arial" w:cs="Arial"/>
        </w:rPr>
        <w:t>о-</w:t>
      </w:r>
      <w:proofErr w:type="gramEnd"/>
      <w:r w:rsidRPr="00C21563">
        <w:rPr>
          <w:rFonts w:ascii="Arial" w:hAnsi="Arial" w:cs="Arial"/>
        </w:rPr>
        <w:t xml:space="preserve">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</w:t>
      </w:r>
      <w:proofErr w:type="spellStart"/>
      <w:r w:rsidRPr="00C21563">
        <w:rPr>
          <w:rFonts w:ascii="Arial" w:hAnsi="Arial" w:cs="Arial"/>
        </w:rPr>
        <w:t>окислительно</w:t>
      </w:r>
      <w:proofErr w:type="spellEnd"/>
      <w:r w:rsidRPr="00C21563">
        <w:rPr>
          <w:rFonts w:ascii="Arial" w:hAnsi="Arial" w:cs="Arial"/>
        </w:rPr>
        <w:t>-восстановительные реакции: взаимодействие цинка с соляной кислотой и железа с сульфатом</w:t>
      </w:r>
      <w:r>
        <w:rPr>
          <w:rFonts w:ascii="Arial" w:hAnsi="Arial" w:cs="Arial"/>
        </w:rPr>
        <w:t xml:space="preserve"> меди.</w:t>
      </w:r>
      <w:r w:rsidRPr="00C21563">
        <w:rPr>
          <w:rFonts w:ascii="Arial" w:hAnsi="Arial" w:cs="Arial"/>
        </w:rPr>
        <w:t xml:space="preserve"> Модель электролизёра. Модель электролизной ванны для получения алюминия. </w:t>
      </w:r>
      <w:r w:rsidRPr="00C21563">
        <w:rPr>
          <w:rFonts w:ascii="Arial" w:hAnsi="Arial" w:cs="Arial"/>
          <w:b/>
          <w:i/>
        </w:rPr>
        <w:t>Лабораторные опыты.</w:t>
      </w:r>
      <w:r w:rsidRPr="00C21563">
        <w:rPr>
          <w:rFonts w:ascii="Arial" w:hAnsi="Arial" w:cs="Arial"/>
        </w:rPr>
        <w:t xml:space="preserve"> Проведение реакций, идущих до конца, по правилу Бертолле. Разложение пероксида водорода с помощью диоксида марганца. Испытание индикаторами среды растворов солей различных </w:t>
      </w:r>
      <w:r w:rsidRPr="00C21563">
        <w:rPr>
          <w:rFonts w:ascii="Arial" w:hAnsi="Arial" w:cs="Arial"/>
        </w:rPr>
        <w:lastRenderedPageBreak/>
        <w:t>типов. Взаимоде</w:t>
      </w:r>
      <w:r>
        <w:rPr>
          <w:rFonts w:ascii="Arial" w:hAnsi="Arial" w:cs="Arial"/>
        </w:rPr>
        <w:t>йствие раствора сульфата меди</w:t>
      </w:r>
      <w:r w:rsidRPr="00C21563">
        <w:rPr>
          <w:rFonts w:ascii="Arial" w:hAnsi="Arial" w:cs="Arial"/>
        </w:rPr>
        <w:t xml:space="preserve"> с железом и гидроксидом натрия. </w:t>
      </w:r>
      <w:r w:rsidRPr="00C21563">
        <w:rPr>
          <w:rFonts w:ascii="Arial" w:hAnsi="Arial" w:cs="Arial"/>
          <w:b/>
          <w:i/>
        </w:rPr>
        <w:t>Практическая работа.</w:t>
      </w:r>
      <w:r w:rsidRPr="00C21563">
        <w:rPr>
          <w:rFonts w:ascii="Arial" w:hAnsi="Arial" w:cs="Arial"/>
        </w:rPr>
        <w:t xml:space="preserve"> Решение экспериментальных задач по теме</w:t>
      </w:r>
      <w:r>
        <w:rPr>
          <w:rFonts w:ascii="Arial" w:hAnsi="Arial" w:cs="Arial"/>
        </w:rPr>
        <w:t>:</w:t>
      </w:r>
      <w:r w:rsidRPr="00C21563">
        <w:rPr>
          <w:rFonts w:ascii="Arial" w:hAnsi="Arial" w:cs="Arial"/>
        </w:rPr>
        <w:t xml:space="preserve"> «Химическая реакция». </w:t>
      </w: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  <w:r w:rsidRPr="00C21563">
        <w:rPr>
          <w:rFonts w:ascii="Arial" w:hAnsi="Arial" w:cs="Arial"/>
          <w:b/>
        </w:rPr>
        <w:t>Тема 3. Вещества и их свойства (9 ч).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 Неметаллы. Благородные газы. Неметаллы как окислители. Неметаллы как восстановители. Ряд </w:t>
      </w:r>
      <w:proofErr w:type="spellStart"/>
      <w:r w:rsidRPr="00C21563">
        <w:rPr>
          <w:rFonts w:ascii="Arial" w:hAnsi="Arial" w:cs="Arial"/>
        </w:rPr>
        <w:t>электроотрицательности</w:t>
      </w:r>
      <w:proofErr w:type="spellEnd"/>
      <w:r w:rsidRPr="00C21563">
        <w:rPr>
          <w:rFonts w:ascii="Arial" w:hAnsi="Arial" w:cs="Arial"/>
        </w:rPr>
        <w:t xml:space="preserve">. Инертные или благородные газы. Кислоты неорганические и органические. Кислоты с точки зрения </w:t>
      </w:r>
      <w:proofErr w:type="spellStart"/>
      <w:r w:rsidRPr="00C21563">
        <w:rPr>
          <w:rFonts w:ascii="Arial" w:hAnsi="Arial" w:cs="Arial"/>
        </w:rPr>
        <w:t>атомномолекулярного</w:t>
      </w:r>
      <w:proofErr w:type="spellEnd"/>
      <w:r w:rsidRPr="00C21563">
        <w:rPr>
          <w:rFonts w:ascii="Arial" w:hAnsi="Arial" w:cs="Arial"/>
        </w:rPr>
        <w:t xml:space="preserve">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 Основания неорганические и органические. 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 Амфотерные соединения неорганические и органические. Амфотерные оксиды и гидроксиды. Получение и свойства амфотерных неорганических соединений. Аминокислоты: амфотерные органические соединения. Пептиды и пептидная связь. Соли. Классификация солей. Жёсткость воды и способы её устранения. Переход карбоната в гидрокарбонат и обратно. Общие химические свойства солей. Демонстрации. 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  <w:r w:rsidRPr="00C21563">
        <w:rPr>
          <w:rFonts w:ascii="Arial" w:hAnsi="Arial" w:cs="Arial"/>
          <w:b/>
          <w:i/>
        </w:rPr>
        <w:t>Лабораторные опыты.</w:t>
      </w:r>
      <w:r w:rsidRPr="00C21563">
        <w:rPr>
          <w:rFonts w:ascii="Arial" w:hAnsi="Arial" w:cs="Arial"/>
        </w:rPr>
        <w:t xml:space="preserve"> 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</w:t>
      </w:r>
      <w:r w:rsidRPr="00C21563">
        <w:rPr>
          <w:rFonts w:ascii="Arial" w:hAnsi="Arial" w:cs="Arial"/>
          <w:b/>
        </w:rPr>
        <w:t xml:space="preserve"> Практическая работа</w:t>
      </w:r>
      <w:r w:rsidRPr="00C21563">
        <w:rPr>
          <w:rFonts w:ascii="Arial" w:hAnsi="Arial" w:cs="Arial"/>
        </w:rPr>
        <w:t>. Решение экспериментальных задач по теме «Вещества и их свойства».</w:t>
      </w:r>
    </w:p>
    <w:p w:rsidR="0039655E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</w:p>
    <w:p w:rsidR="0039655E" w:rsidRDefault="0039655E" w:rsidP="0039655E">
      <w:pPr>
        <w:spacing w:line="360" w:lineRule="auto"/>
        <w:rPr>
          <w:rFonts w:ascii="Arial" w:hAnsi="Arial" w:cs="Arial"/>
          <w:b/>
        </w:rPr>
      </w:pP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  <w:r w:rsidRPr="00C21563">
        <w:rPr>
          <w:rFonts w:ascii="Arial" w:hAnsi="Arial" w:cs="Arial"/>
          <w:b/>
        </w:rPr>
        <w:lastRenderedPageBreak/>
        <w:t>Тема 4. Химия и современное общество (4</w:t>
      </w:r>
      <w:r>
        <w:rPr>
          <w:rFonts w:ascii="Arial" w:hAnsi="Arial" w:cs="Arial"/>
          <w:b/>
        </w:rPr>
        <w:t xml:space="preserve"> </w:t>
      </w:r>
      <w:r w:rsidRPr="00C21563">
        <w:rPr>
          <w:rFonts w:ascii="Arial" w:hAnsi="Arial" w:cs="Arial"/>
          <w:b/>
        </w:rPr>
        <w:t>ч).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Химическая технология. Производство аммиака и метанола. 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 Химическая грамотность как компонент общей культуры человека. Маркировка упаковочных материалов, электроники и бытовой техники, </w:t>
      </w:r>
      <w:proofErr w:type="spellStart"/>
      <w:r w:rsidRPr="00C21563">
        <w:rPr>
          <w:rFonts w:ascii="Arial" w:hAnsi="Arial" w:cs="Arial"/>
        </w:rPr>
        <w:t>экологичного</w:t>
      </w:r>
      <w:proofErr w:type="spellEnd"/>
      <w:r w:rsidRPr="00C21563">
        <w:rPr>
          <w:rFonts w:ascii="Arial" w:hAnsi="Arial" w:cs="Arial"/>
        </w:rPr>
        <w:t xml:space="preserve"> товара, продуктов питания, этикеток по уходу за одеждой. Демонстрации. 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Лабораторные опыты. Изучение маркировок различных видов промышленных и продовольственных товаров.</w:t>
      </w:r>
    </w:p>
    <w:p w:rsidR="0039655E" w:rsidRPr="00437D22" w:rsidRDefault="0039655E" w:rsidP="0039655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 xml:space="preserve">Раздел </w:t>
      </w:r>
      <w:r w:rsidRPr="00437D22">
        <w:rPr>
          <w:rFonts w:ascii="Arial" w:hAnsi="Arial" w:cs="Arial"/>
          <w:b/>
          <w:bCs/>
          <w:iCs/>
          <w:lang w:val="en-US"/>
        </w:rPr>
        <w:t>III</w:t>
      </w:r>
      <w:r w:rsidRPr="00437D22">
        <w:rPr>
          <w:rFonts w:ascii="Arial" w:hAnsi="Arial" w:cs="Arial"/>
          <w:b/>
          <w:bCs/>
          <w:iCs/>
        </w:rPr>
        <w:t>. Тематическое планирование</w:t>
      </w:r>
      <w:r w:rsidRPr="00437D22">
        <w:rPr>
          <w:rFonts w:ascii="Arial" w:hAnsi="Arial" w:cs="Arial"/>
        </w:rPr>
        <w:t xml:space="preserve"> </w:t>
      </w:r>
      <w:r w:rsidRPr="00437D22">
        <w:rPr>
          <w:rFonts w:ascii="Arial" w:hAnsi="Arial" w:cs="Arial"/>
          <w:b/>
          <w:bCs/>
          <w:iCs/>
        </w:rPr>
        <w:t>с учётом рабочей программы</w:t>
      </w:r>
    </w:p>
    <w:p w:rsidR="0039655E" w:rsidRPr="00437D22" w:rsidRDefault="0039655E" w:rsidP="0039655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437D22">
        <w:rPr>
          <w:rFonts w:ascii="Arial" w:hAnsi="Arial" w:cs="Arial"/>
        </w:rPr>
        <w:t>квестов</w:t>
      </w:r>
      <w:proofErr w:type="spellEnd"/>
      <w:r w:rsidRPr="00437D22">
        <w:rPr>
          <w:rFonts w:ascii="Arial" w:hAnsi="Arial" w:cs="Arial"/>
        </w:rPr>
        <w:t xml:space="preserve">, игр-экспериментов, дискуссии и др.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lastRenderedPageBreak/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437D22">
        <w:rPr>
          <w:rFonts w:ascii="Arial" w:hAnsi="Arial" w:cs="Arial"/>
        </w:rPr>
        <w:t>.</w:t>
      </w:r>
      <w:proofErr w:type="gramEnd"/>
      <w:r w:rsidRPr="00437D22">
        <w:rPr>
          <w:rFonts w:ascii="Arial" w:hAnsi="Arial" w:cs="Arial"/>
        </w:rPr>
        <w:t xml:space="preserve"> - </w:t>
      </w:r>
      <w:proofErr w:type="gramStart"/>
      <w:r w:rsidRPr="00437D22">
        <w:rPr>
          <w:rFonts w:ascii="Arial" w:hAnsi="Arial" w:cs="Arial"/>
        </w:rPr>
        <w:t>п</w:t>
      </w:r>
      <w:proofErr w:type="gramEnd"/>
      <w:r w:rsidRPr="00437D22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приобщение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побуждение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39655E" w:rsidRPr="005E7259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организация шефства </w:t>
      </w:r>
      <w:proofErr w:type="gramStart"/>
      <w:r w:rsidRPr="00437D22">
        <w:rPr>
          <w:rFonts w:ascii="Arial" w:hAnsi="Arial" w:cs="Arial"/>
        </w:rPr>
        <w:t>мотивированных</w:t>
      </w:r>
      <w:proofErr w:type="gramEnd"/>
      <w:r w:rsidRPr="00437D22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</w:t>
      </w:r>
      <w:r>
        <w:rPr>
          <w:rFonts w:ascii="Arial" w:hAnsi="Arial" w:cs="Arial"/>
        </w:rPr>
        <w:t>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281"/>
        <w:gridCol w:w="2410"/>
      </w:tblGrid>
      <w:tr w:rsidR="0039655E" w:rsidRPr="00F2042D" w:rsidTr="00DB63A2">
        <w:trPr>
          <w:trHeight w:val="38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281" w:type="dxa"/>
          </w:tcPr>
          <w:p w:rsidR="0039655E" w:rsidRPr="00F2042D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2410" w:type="dxa"/>
          </w:tcPr>
          <w:p w:rsidR="0039655E" w:rsidRPr="00F2042D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39655E" w:rsidRPr="00F2042D" w:rsidTr="00DB63A2">
        <w:trPr>
          <w:trHeight w:val="218"/>
        </w:trPr>
        <w:tc>
          <w:tcPr>
            <w:tcW w:w="12049" w:type="dxa"/>
            <w:gridSpan w:val="2"/>
          </w:tcPr>
          <w:p w:rsidR="0039655E" w:rsidRPr="005E7259" w:rsidRDefault="0039655E" w:rsidP="00DB63A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5E7259">
              <w:rPr>
                <w:rFonts w:ascii="Arial" w:hAnsi="Arial" w:cs="Arial"/>
                <w:b/>
              </w:rPr>
              <w:t>Строение веществ.</w:t>
            </w:r>
          </w:p>
        </w:tc>
        <w:tc>
          <w:tcPr>
            <w:tcW w:w="2410" w:type="dxa"/>
          </w:tcPr>
          <w:p w:rsidR="0039655E" w:rsidRPr="005E7259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7259">
              <w:rPr>
                <w:rFonts w:ascii="Arial" w:hAnsi="Arial" w:cs="Arial"/>
                <w:b/>
              </w:rPr>
              <w:t>9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Осно</w:t>
            </w:r>
            <w:r>
              <w:rPr>
                <w:rFonts w:ascii="Arial" w:hAnsi="Arial" w:cs="Arial"/>
              </w:rPr>
              <w:t>вные сведения о строении атома.</w:t>
            </w:r>
          </w:p>
        </w:tc>
        <w:tc>
          <w:tcPr>
            <w:tcW w:w="2410" w:type="dxa"/>
          </w:tcPr>
          <w:p w:rsidR="0039655E" w:rsidRPr="00F2042D" w:rsidRDefault="0039655E" w:rsidP="00DB63A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7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Периодическая система химических элементов Д.И. Менделеева и учение о строении атома.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65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Философские основы общности Периодического закона и теории химического строения.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99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Ионная химическая связь и ионные кристаллические решётки.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Ковалентная химическая связь. Атомные и молекулярные кристаллические решётки.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2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Металлическая химическая связь.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Водородная химическая связь.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20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Полимеры.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Дисперсные системы.</w:t>
            </w:r>
            <w:r>
              <w:rPr>
                <w:rFonts w:ascii="Arial" w:hAnsi="Arial" w:cs="Arial"/>
              </w:rPr>
              <w:t xml:space="preserve"> </w:t>
            </w:r>
            <w:r w:rsidRPr="0098443E">
              <w:rPr>
                <w:rFonts w:ascii="Arial" w:hAnsi="Arial" w:cs="Arial"/>
                <w:b/>
                <w:i/>
              </w:rPr>
              <w:t>Викторина «Что такое дисперсные системы».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16"/>
        </w:trPr>
        <w:tc>
          <w:tcPr>
            <w:tcW w:w="12049" w:type="dxa"/>
            <w:gridSpan w:val="2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</w:t>
            </w:r>
            <w:r w:rsidRPr="00CC4D68">
              <w:rPr>
                <w:rFonts w:ascii="Arial" w:hAnsi="Arial" w:cs="Arial"/>
                <w:b/>
              </w:rPr>
              <w:t>Химические реакции.</w:t>
            </w:r>
          </w:p>
        </w:tc>
        <w:tc>
          <w:tcPr>
            <w:tcW w:w="2410" w:type="dxa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12</w:t>
            </w:r>
          </w:p>
        </w:tc>
      </w:tr>
      <w:tr w:rsidR="0039655E" w:rsidRPr="00F2042D" w:rsidTr="00DB63A2">
        <w:trPr>
          <w:trHeight w:val="220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Кл</w:t>
            </w:r>
            <w:r>
              <w:rPr>
                <w:rFonts w:ascii="Arial" w:hAnsi="Arial" w:cs="Arial"/>
              </w:rPr>
              <w:t>ассификация химических реакций.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rPr>
          <w:trHeight w:val="21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Скорость химических реакций.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2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4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Гидролиз.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rPr>
          <w:trHeight w:val="28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C4D68">
              <w:rPr>
                <w:rFonts w:ascii="Arial" w:hAnsi="Arial" w:cs="Arial"/>
              </w:rPr>
              <w:t>Окислительно</w:t>
            </w:r>
            <w:proofErr w:type="spellEnd"/>
            <w:r w:rsidRPr="00CC4D68">
              <w:rPr>
                <w:rFonts w:ascii="Arial" w:hAnsi="Arial" w:cs="Arial"/>
              </w:rPr>
              <w:t xml:space="preserve"> - восстановительные реакции.</w:t>
            </w:r>
            <w:r>
              <w:rPr>
                <w:rFonts w:ascii="Arial" w:hAnsi="Arial" w:cs="Arial"/>
              </w:rPr>
              <w:t xml:space="preserve"> </w:t>
            </w:r>
            <w:r w:rsidRPr="0098443E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rPr>
          <w:trHeight w:val="21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Электролиз расплавов и растворов. Практическое применение электролиза.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Решение экспериментальных задач по теме «Химическая реакция».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Повторение по теме «Химическая реакция».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8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Контроль по теме «Строение вещества. Химическая реакция».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12049" w:type="dxa"/>
            <w:gridSpan w:val="2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3. Вещества и их свойства.</w:t>
            </w:r>
          </w:p>
        </w:tc>
        <w:tc>
          <w:tcPr>
            <w:tcW w:w="2410" w:type="dxa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9</w:t>
            </w:r>
          </w:p>
        </w:tc>
      </w:tr>
      <w:tr w:rsidR="0039655E" w:rsidRPr="00F2042D" w:rsidTr="00DB63A2">
        <w:trPr>
          <w:trHeight w:val="27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tabs>
                <w:tab w:val="left" w:pos="1694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Металлы.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3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Неметаллы. Благородные газы.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99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Кислоты неорганические и органические.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Основания неорганические и органические.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Амфотерные соединения неорганические и органические.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Соли.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Решение экспериментальных задач по теме «Вещества и их свойства».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Повторение по теме «Вещества и их свойства».</w:t>
            </w:r>
            <w:r>
              <w:rPr>
                <w:rFonts w:ascii="Arial" w:hAnsi="Arial" w:cs="Arial"/>
              </w:rPr>
              <w:t xml:space="preserve"> </w:t>
            </w:r>
            <w:r w:rsidRPr="0098443E">
              <w:rPr>
                <w:rFonts w:ascii="Arial" w:hAnsi="Arial" w:cs="Arial"/>
                <w:b/>
                <w:i/>
              </w:rPr>
              <w:t>Блиц – опрос «Сложные вещества».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E775B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4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Контроль по теме «Вещества и их свойства».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E775B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88"/>
        </w:trPr>
        <w:tc>
          <w:tcPr>
            <w:tcW w:w="12049" w:type="dxa"/>
            <w:gridSpan w:val="2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4. Химия и современное общество.</w:t>
            </w:r>
          </w:p>
        </w:tc>
        <w:tc>
          <w:tcPr>
            <w:tcW w:w="2410" w:type="dxa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4</w:t>
            </w:r>
          </w:p>
        </w:tc>
      </w:tr>
      <w:tr w:rsidR="0039655E" w:rsidRPr="00F2042D" w:rsidTr="00DB63A2">
        <w:trPr>
          <w:trHeight w:val="18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Химическая технология.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E405F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03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8443E">
              <w:rPr>
                <w:rFonts w:ascii="Arial" w:hAnsi="Arial" w:cs="Arial"/>
              </w:rPr>
              <w:t>Химическая грамотность как компонент общей культуры человека.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E405F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8443E">
              <w:rPr>
                <w:rFonts w:ascii="Arial" w:hAnsi="Arial" w:cs="Arial"/>
              </w:rPr>
              <w:t>Повторение и обобщение курса.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2049" w:type="dxa"/>
            <w:gridSpan w:val="2"/>
            <w:tcBorders>
              <w:bottom w:val="single" w:sz="4" w:space="0" w:color="auto"/>
            </w:tcBorders>
          </w:tcPr>
          <w:p w:rsidR="0039655E" w:rsidRPr="0072134E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655E" w:rsidRPr="0072134E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39655E" w:rsidRDefault="0039655E" w:rsidP="0039655E">
      <w:pPr>
        <w:spacing w:line="240" w:lineRule="auto"/>
        <w:rPr>
          <w:rFonts w:ascii="Arial" w:hAnsi="Arial" w:cs="Arial"/>
          <w:b/>
        </w:rPr>
      </w:pPr>
    </w:p>
    <w:p w:rsidR="0039655E" w:rsidRDefault="0039655E"/>
    <w:sectPr w:rsidR="0039655E" w:rsidSect="00396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2"/>
    <w:rsid w:val="0039655E"/>
    <w:rsid w:val="004108C4"/>
    <w:rsid w:val="0064093B"/>
    <w:rsid w:val="008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2553</Words>
  <Characters>14557</Characters>
  <Application>Microsoft Office Word</Application>
  <DocSecurity>0</DocSecurity>
  <Lines>121</Lines>
  <Paragraphs>34</Paragraphs>
  <ScaleCrop>false</ScaleCrop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2021-10-27T17:51:00Z</dcterms:created>
  <dcterms:modified xsi:type="dcterms:W3CDTF">2022-09-28T10:58:00Z</dcterms:modified>
</cp:coreProperties>
</file>