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9E" w:rsidRDefault="0001079E" w:rsidP="00C018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Титулы\Untitled.FR12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9E" w:rsidRDefault="0001079E" w:rsidP="00C018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1890" w:rsidRPr="001E043C" w:rsidRDefault="00C01890" w:rsidP="00C018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043C">
        <w:rPr>
          <w:rFonts w:ascii="Arial" w:hAnsi="Arial" w:cs="Arial"/>
          <w:b/>
          <w:sz w:val="24"/>
          <w:szCs w:val="24"/>
        </w:rPr>
        <w:lastRenderedPageBreak/>
        <w:t>Раздел I. Планируемые результаты освоения учебного предмета</w:t>
      </w:r>
    </w:p>
    <w:p w:rsidR="00C01890" w:rsidRPr="001E043C" w:rsidRDefault="00C01890" w:rsidP="00C018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1890" w:rsidRPr="001E043C" w:rsidRDefault="00C01890" w:rsidP="00C01890">
      <w:pPr>
        <w:widowControl w:val="0"/>
        <w:tabs>
          <w:tab w:val="left" w:pos="2035"/>
          <w:tab w:val="left" w:pos="3687"/>
          <w:tab w:val="left" w:pos="5048"/>
          <w:tab w:val="left" w:pos="6427"/>
          <w:tab w:val="left" w:pos="8500"/>
        </w:tabs>
        <w:spacing w:after="0" w:line="360" w:lineRule="auto"/>
        <w:ind w:left="3" w:right="-58" w:firstLine="28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04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Личностные</w:t>
      </w:r>
      <w:r w:rsidRPr="001E04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E043C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4"/>
          <w:szCs w:val="24"/>
        </w:rPr>
        <w:t>ре</w:t>
      </w:r>
      <w:r w:rsidRPr="001E043C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</w:rPr>
        <w:t>з</w:t>
      </w:r>
      <w:r w:rsidRPr="001E043C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4"/>
          <w:szCs w:val="24"/>
        </w:rPr>
        <w:t>ультат</w:t>
      </w:r>
      <w:r w:rsidRPr="001E04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ы</w:t>
      </w:r>
      <w:r w:rsidRPr="001E0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C01890" w:rsidRPr="001E043C" w:rsidRDefault="00C01890" w:rsidP="00C01890">
      <w:p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iCs/>
          <w:sz w:val="24"/>
          <w:szCs w:val="24"/>
        </w:rPr>
        <w:t>в познавательной сфере</w:t>
      </w:r>
      <w:r w:rsidRPr="001E043C">
        <w:rPr>
          <w:rFonts w:ascii="Arial" w:hAnsi="Arial" w:cs="Arial"/>
          <w:i/>
          <w:iCs/>
          <w:sz w:val="24"/>
          <w:szCs w:val="24"/>
        </w:rPr>
        <w:t>:</w:t>
      </w:r>
    </w:p>
    <w:p w:rsidR="00C01890" w:rsidRPr="001E043C" w:rsidRDefault="00C01890" w:rsidP="00C0189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выделять некоторые существенные, общие и отличительные свойства хорошо знакомых предметов;</w:t>
      </w:r>
    </w:p>
    <w:p w:rsidR="00C01890" w:rsidRPr="001E043C" w:rsidRDefault="00C01890" w:rsidP="00C0189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 xml:space="preserve">устанавливать </w:t>
      </w:r>
      <w:proofErr w:type="spellStart"/>
      <w:r w:rsidRPr="001E043C">
        <w:rPr>
          <w:rFonts w:ascii="Arial" w:hAnsi="Arial" w:cs="Arial"/>
          <w:sz w:val="24"/>
          <w:szCs w:val="24"/>
        </w:rPr>
        <w:t>видо-родовые</w:t>
      </w:r>
      <w:proofErr w:type="spellEnd"/>
      <w:r w:rsidRPr="001E043C">
        <w:rPr>
          <w:rFonts w:ascii="Arial" w:hAnsi="Arial" w:cs="Arial"/>
          <w:sz w:val="24"/>
          <w:szCs w:val="24"/>
        </w:rPr>
        <w:t xml:space="preserve"> отношения предметов;</w:t>
      </w:r>
    </w:p>
    <w:p w:rsidR="00C01890" w:rsidRPr="001E043C" w:rsidRDefault="00C01890" w:rsidP="00C0189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C01890" w:rsidRPr="001E043C" w:rsidRDefault="00C01890" w:rsidP="00C0189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пользоваться знаками, символами, предметами-заместителями;</w:t>
      </w:r>
    </w:p>
    <w:p w:rsidR="00C01890" w:rsidRPr="001E043C" w:rsidRDefault="00C01890" w:rsidP="00C0189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читать; писать; выполнять арифметические действия;</w:t>
      </w:r>
    </w:p>
    <w:p w:rsidR="00C01890" w:rsidRPr="001E043C" w:rsidRDefault="00C01890" w:rsidP="00C0189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наблюдать под руководством взрослого за предметами и явлениями окружающей действительности;</w:t>
      </w:r>
    </w:p>
    <w:p w:rsidR="00C01890" w:rsidRPr="001E043C" w:rsidRDefault="00C01890" w:rsidP="00C0189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работать с несложной по содержанию и структуре информацией;</w:t>
      </w:r>
    </w:p>
    <w:p w:rsidR="00C01890" w:rsidRPr="001E043C" w:rsidRDefault="00C01890" w:rsidP="00C01890">
      <w:p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iCs/>
          <w:sz w:val="24"/>
          <w:szCs w:val="24"/>
        </w:rPr>
        <w:t>в коммуникативной сфере:</w:t>
      </w:r>
    </w:p>
    <w:p w:rsidR="00C01890" w:rsidRPr="001E043C" w:rsidRDefault="00C01890" w:rsidP="00C018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вступать в контакт и работать в коллективе (</w:t>
      </w:r>
      <w:proofErr w:type="spellStart"/>
      <w:r w:rsidRPr="001E043C">
        <w:rPr>
          <w:rFonts w:ascii="Arial" w:hAnsi="Arial" w:cs="Arial"/>
          <w:sz w:val="24"/>
          <w:szCs w:val="24"/>
        </w:rPr>
        <w:t>учитель−ученик</w:t>
      </w:r>
      <w:proofErr w:type="spellEnd"/>
      <w:r w:rsidRPr="001E043C">
        <w:rPr>
          <w:rFonts w:ascii="Arial" w:hAnsi="Arial" w:cs="Arial"/>
          <w:sz w:val="24"/>
          <w:szCs w:val="24"/>
        </w:rPr>
        <w:t xml:space="preserve">, ученик–ученик, ученик–класс, </w:t>
      </w:r>
      <w:proofErr w:type="spellStart"/>
      <w:r w:rsidRPr="001E043C">
        <w:rPr>
          <w:rFonts w:ascii="Arial" w:hAnsi="Arial" w:cs="Arial"/>
          <w:sz w:val="24"/>
          <w:szCs w:val="24"/>
        </w:rPr>
        <w:t>учитель−класс</w:t>
      </w:r>
      <w:proofErr w:type="spellEnd"/>
      <w:r w:rsidRPr="001E043C">
        <w:rPr>
          <w:rFonts w:ascii="Arial" w:hAnsi="Arial" w:cs="Arial"/>
          <w:sz w:val="24"/>
          <w:szCs w:val="24"/>
        </w:rPr>
        <w:t>);</w:t>
      </w:r>
    </w:p>
    <w:p w:rsidR="00C01890" w:rsidRPr="001E043C" w:rsidRDefault="00C01890" w:rsidP="00C018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C01890" w:rsidRPr="001E043C" w:rsidRDefault="00C01890" w:rsidP="00C018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обращаться за помощью и принимать помощь;</w:t>
      </w:r>
    </w:p>
    <w:p w:rsidR="00C01890" w:rsidRPr="001E043C" w:rsidRDefault="00C01890" w:rsidP="00C018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сотрудничать с взрослыми и сверстниками в разных социальных ситуациях;</w:t>
      </w:r>
    </w:p>
    <w:p w:rsidR="00C01890" w:rsidRPr="001E043C" w:rsidRDefault="00C01890" w:rsidP="00C018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окружающими;</w:t>
      </w:r>
    </w:p>
    <w:p w:rsidR="00C01890" w:rsidRPr="001E043C" w:rsidRDefault="00C01890" w:rsidP="00C018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ориентироваться в спектре профессий;</w:t>
      </w:r>
    </w:p>
    <w:p w:rsidR="00C01890" w:rsidRPr="001E043C" w:rsidRDefault="00C01890" w:rsidP="00C0189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формировать установки на безопасный, здоровый образ жизни, наличие мотивации к труду, работе на результат, бережному отношению к материальным и духовным ценностям:</w:t>
      </w:r>
    </w:p>
    <w:p w:rsidR="00C01890" w:rsidRPr="001E043C" w:rsidRDefault="00C01890" w:rsidP="00C01890">
      <w:p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iCs/>
          <w:sz w:val="24"/>
          <w:szCs w:val="24"/>
        </w:rPr>
        <w:t>в эмоционально-волевой сфере:</w:t>
      </w:r>
    </w:p>
    <w:p w:rsidR="00C01890" w:rsidRPr="001E043C" w:rsidRDefault="00C01890" w:rsidP="00C0189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lastRenderedPageBreak/>
        <w:t>выплескивать гнев в приемлемой форме, а не физической агрессией;</w:t>
      </w:r>
    </w:p>
    <w:p w:rsidR="00C01890" w:rsidRPr="001E043C" w:rsidRDefault="00C01890" w:rsidP="00C0189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адекватно воспринимать окружающую действительность и самого себя;</w:t>
      </w:r>
    </w:p>
    <w:p w:rsidR="00C01890" w:rsidRPr="001E043C" w:rsidRDefault="00C01890" w:rsidP="00C0189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доброжелательно относиться, сопереживать, конструктивно взаимодействовать с людьми;</w:t>
      </w:r>
    </w:p>
    <w:p w:rsidR="00C01890" w:rsidRPr="001E043C" w:rsidRDefault="00C01890" w:rsidP="00C0189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сочувствовать другим, своим сверстникам, взрослым и живому миру.</w:t>
      </w:r>
    </w:p>
    <w:p w:rsidR="00C01890" w:rsidRPr="001E043C" w:rsidRDefault="00C01890" w:rsidP="00C01890">
      <w:pPr>
        <w:rPr>
          <w:rFonts w:ascii="Arial" w:hAnsi="Arial" w:cs="Arial"/>
          <w:sz w:val="24"/>
          <w:szCs w:val="24"/>
        </w:rPr>
      </w:pPr>
      <w:r w:rsidRPr="001E043C">
        <w:rPr>
          <w:rFonts w:ascii="Arial" w:hAnsi="Arial" w:cs="Arial"/>
          <w:sz w:val="24"/>
          <w:szCs w:val="24"/>
        </w:rPr>
        <w:t>Содержание коррекционного курса</w:t>
      </w:r>
    </w:p>
    <w:p w:rsidR="00A95C97" w:rsidRPr="001E043C" w:rsidRDefault="00A95C97" w:rsidP="00A95C97">
      <w:pPr>
        <w:jc w:val="center"/>
        <w:rPr>
          <w:rFonts w:ascii="Arial" w:hAnsi="Arial" w:cs="Arial"/>
          <w:b/>
          <w:sz w:val="24"/>
          <w:szCs w:val="24"/>
        </w:rPr>
      </w:pPr>
      <w:r w:rsidRPr="001E043C">
        <w:rPr>
          <w:rFonts w:ascii="Arial" w:hAnsi="Arial" w:cs="Arial"/>
          <w:b/>
          <w:sz w:val="24"/>
          <w:szCs w:val="24"/>
        </w:rPr>
        <w:t>Раздел II. Содержание учебного предмета</w:t>
      </w:r>
    </w:p>
    <w:tbl>
      <w:tblPr>
        <w:tblpPr w:leftFromText="180" w:rightFromText="180" w:bottomFromText="200" w:vertAnchor="text" w:horzAnchor="margin" w:tblpY="18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33"/>
        <w:gridCol w:w="12184"/>
      </w:tblGrid>
      <w:tr w:rsidR="00906A5A" w:rsidRPr="001E043C" w:rsidTr="00CE7947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5A" w:rsidRPr="001E043C" w:rsidRDefault="00906A5A" w:rsidP="00CE794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5A" w:rsidRPr="001E043C" w:rsidRDefault="00906A5A" w:rsidP="00CE794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5A" w:rsidRPr="001E043C" w:rsidRDefault="00906A5A" w:rsidP="00CE7947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</w:tr>
      <w:tr w:rsidR="00AE0AC3" w:rsidRPr="001E043C" w:rsidTr="00CE7947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tabs>
                <w:tab w:val="left" w:pos="300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Диагностика познавательной сферы.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AE0A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 xml:space="preserve">Оценка зрительного восприятия. Оценка восприятия пространства, уровня </w:t>
            </w:r>
            <w:proofErr w:type="spellStart"/>
            <w:r w:rsidRPr="001E043C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1E043C">
              <w:rPr>
                <w:rFonts w:ascii="Arial" w:hAnsi="Arial" w:cs="Arial"/>
                <w:sz w:val="24"/>
                <w:szCs w:val="24"/>
              </w:rPr>
              <w:t xml:space="preserve"> восприятия: объем, наблюдательность. Диагностика устойчивости и  произвольности внимания.</w:t>
            </w:r>
          </w:p>
          <w:p w:rsidR="00AE0AC3" w:rsidRPr="001E043C" w:rsidRDefault="00AE0AC3" w:rsidP="00AE0AC3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 xml:space="preserve">Диагностика слуховой и зрительной памяти. Диагностика смысловой памяти. Диагностика степени </w:t>
            </w:r>
            <w:proofErr w:type="spellStart"/>
            <w:r w:rsidRPr="001E043C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1E043C">
              <w:rPr>
                <w:rFonts w:ascii="Arial" w:hAnsi="Arial" w:cs="Arial"/>
                <w:sz w:val="24"/>
                <w:szCs w:val="24"/>
              </w:rPr>
              <w:t xml:space="preserve"> мыслительных процессов (сравнение, обобщение, классификация, выделение существенного, анализ, синтез).  Исследование скорости протекания мыслительных процессов</w:t>
            </w:r>
          </w:p>
        </w:tc>
      </w:tr>
      <w:tr w:rsidR="00AE0AC3" w:rsidRPr="001E043C" w:rsidTr="001E043C">
        <w:trPr>
          <w:trHeight w:val="4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1E043C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1E043C">
            <w:pPr>
              <w:tabs>
                <w:tab w:val="left" w:pos="3008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 xml:space="preserve">Развитие крупной и мелкой моторики; </w:t>
            </w:r>
            <w:proofErr w:type="spellStart"/>
            <w:r w:rsidRPr="001E043C">
              <w:rPr>
                <w:rFonts w:ascii="Arial" w:hAnsi="Arial" w:cs="Arial"/>
                <w:sz w:val="24"/>
                <w:szCs w:val="24"/>
              </w:rPr>
              <w:t>графомоторных</w:t>
            </w:r>
            <w:proofErr w:type="spellEnd"/>
            <w:r w:rsidRPr="001E043C">
              <w:rPr>
                <w:rFonts w:ascii="Arial" w:hAnsi="Arial" w:cs="Arial"/>
                <w:sz w:val="24"/>
                <w:szCs w:val="24"/>
              </w:rPr>
              <w:t xml:space="preserve"> навыков.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1E0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Развитие согласованности движений на разные группы мышц при выполнении упражнений по инструкции педагога. Выполнение целенаправленных действий по трёх- и четырёхзвенной инструкции педагога, </w:t>
            </w:r>
            <w:proofErr w:type="spellStart"/>
            <w:r w:rsidRPr="001E043C">
              <w:rPr>
                <w:rFonts w:ascii="Arial" w:hAnsi="Arial" w:cs="Arial"/>
                <w:bCs/>
                <w:sz w:val="24"/>
                <w:szCs w:val="24"/>
              </w:rPr>
              <w:t>опосредование</w:t>
            </w:r>
            <w:proofErr w:type="spellEnd"/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</w:t>
            </w:r>
            <w:proofErr w:type="spellStart"/>
            <w:r w:rsidRPr="001E043C">
              <w:rPr>
                <w:rFonts w:ascii="Arial" w:hAnsi="Arial" w:cs="Arial"/>
                <w:bCs/>
                <w:sz w:val="24"/>
                <w:szCs w:val="24"/>
              </w:rPr>
              <w:t>дорисовывание</w:t>
            </w:r>
            <w:proofErr w:type="spellEnd"/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симметричной половины изображения. Графический диктант с усложнённым заданием. Вырезание ножницами на глаз изображений предметов.</w:t>
            </w:r>
          </w:p>
          <w:p w:rsidR="00AE0AC3" w:rsidRPr="001E043C" w:rsidRDefault="00AE0AC3" w:rsidP="001E04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C3" w:rsidRPr="001E043C" w:rsidTr="00CE7947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1E043C">
            <w:pPr>
              <w:spacing w:before="24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tabs>
                <w:tab w:val="left" w:pos="300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Тактильно-двигательное восприятие.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1E0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Определение на ощупь разных свойств и качеств предметов, их величины и формы (выпуклый, вогнутый, колючий, горячий, деревянный, круглый и т.д.). Нахождение на ощупь двух одинаковых контуров предмета из 4-5 предложенных. Закрепление тактильных ощущений при работе с пластилином, тестом, глиной. Игры с мелкой мозаикой.</w:t>
            </w:r>
          </w:p>
        </w:tc>
      </w:tr>
      <w:tr w:rsidR="00AE0AC3" w:rsidRPr="001E043C" w:rsidTr="00CE7947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tabs>
                <w:tab w:val="left" w:pos="300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Кинестетическое и кинетическое развитие.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1E043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Формирование представлений о схеме собственного тела. Знакомство с разным качеством движений. Работа с воображаемыми предметами.</w:t>
            </w:r>
            <w:r w:rsidR="001E043C" w:rsidRPr="001E043C">
              <w:rPr>
                <w:rFonts w:ascii="Arial" w:hAnsi="Arial" w:cs="Arial"/>
                <w:sz w:val="24"/>
                <w:szCs w:val="24"/>
              </w:rPr>
              <w:t xml:space="preserve"> Работа с ритмом.</w:t>
            </w:r>
          </w:p>
          <w:p w:rsidR="00AE0AC3" w:rsidRPr="001E043C" w:rsidRDefault="00AE0AC3" w:rsidP="001E04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C3" w:rsidRPr="001E043C" w:rsidTr="00CE7947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tabs>
                <w:tab w:val="left" w:pos="300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1E0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</w:t>
            </w:r>
            <w:proofErr w:type="spellStart"/>
            <w:r w:rsidRPr="001E043C">
              <w:rPr>
                <w:rFonts w:ascii="Arial" w:hAnsi="Arial" w:cs="Arial"/>
                <w:bCs/>
                <w:sz w:val="24"/>
                <w:szCs w:val="24"/>
              </w:rPr>
              <w:t>сериационных</w:t>
            </w:r>
            <w:proofErr w:type="spellEnd"/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рядов по самостоятельно выделенным признакам из 5-6 предметов. Использование простых мерок для измерения и сопоставления предметов. Смешивание цветов. Определение постоянных цветов (белый снег, зелёный огурец и т.д.). Узнавание целого по одному фрагменту. Определение предмета по словесному описанию. Конструирование сложных форм предметов с использованием объёмных геометрических фигур (треугольная призма, цилиндр и др.) из 6-8 элементов. Составление целого из частей на разрезном наглядном материале, предъявленном в произвольном порядке (5-7 частей).</w:t>
            </w:r>
          </w:p>
        </w:tc>
      </w:tr>
      <w:tr w:rsidR="00AE0AC3" w:rsidRPr="001E043C" w:rsidTr="00CE7947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tabs>
                <w:tab w:val="left" w:pos="300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Развитие зрительного восприятия и зрительной памяти.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1E0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Формирование произвольности зрительного восприятия; </w:t>
            </w:r>
            <w:proofErr w:type="spellStart"/>
            <w:r w:rsidRPr="001E043C">
              <w:rPr>
                <w:rFonts w:ascii="Arial" w:hAnsi="Arial" w:cs="Arial"/>
                <w:bCs/>
                <w:sz w:val="24"/>
                <w:szCs w:val="24"/>
              </w:rPr>
              <w:t>дорисовывание</w:t>
            </w:r>
            <w:proofErr w:type="spellEnd"/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незаконченных изображений. Развитие зрительной памяти в процессе рисования по памяти. Запоминание 5-6 предметов, изображений и воспроизведение их в исходной последовательности. Нахождение отличительных и общих признаков на наглядном материале (2-3 предметные или сюжетные картинки). Выделение нереальных элементов нелепых картинок. Профилактика зрения. Гимнастика для глаз.</w:t>
            </w:r>
          </w:p>
          <w:p w:rsidR="00AE0AC3" w:rsidRPr="001E043C" w:rsidRDefault="00AE0AC3" w:rsidP="001E04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C3" w:rsidRPr="001E043C" w:rsidTr="00CE7947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tabs>
                <w:tab w:val="left" w:pos="300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Развитие слухового восприятия и слуховой памяти.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1E0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Характеристика неречевых, речевых и музыкальных звуков по громкости, длительности, высоте тона. Развитие </w:t>
            </w:r>
            <w:proofErr w:type="spellStart"/>
            <w:r w:rsidRPr="001E043C">
              <w:rPr>
                <w:rFonts w:ascii="Arial" w:hAnsi="Arial" w:cs="Arial"/>
                <w:bCs/>
                <w:sz w:val="24"/>
                <w:szCs w:val="24"/>
              </w:rPr>
              <w:t>слухомоторной</w:t>
            </w:r>
            <w:proofErr w:type="spellEnd"/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ребёнка и взрослого.</w:t>
            </w:r>
          </w:p>
          <w:p w:rsidR="00AE0AC3" w:rsidRPr="001E043C" w:rsidRDefault="00AE0AC3" w:rsidP="001E04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C3" w:rsidRPr="001E043C" w:rsidTr="005B181F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AE0AC3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Восприятие пространства.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1E0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отчёта.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отчёта.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игрушек.</w:t>
            </w:r>
          </w:p>
          <w:p w:rsidR="00AE0AC3" w:rsidRPr="001E043C" w:rsidRDefault="00AE0AC3" w:rsidP="001E04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C3" w:rsidRPr="001E043C" w:rsidTr="005B181F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AE0AC3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Восприятие времени.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1E0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Определение времени по часам. Длительность различных временных интервалов. Работа с календарём и моделью календарного года. Последовательность основных жизненных событий. Возраст людей. Использование в речи временной терминологии.</w:t>
            </w:r>
          </w:p>
          <w:p w:rsidR="00AE0AC3" w:rsidRPr="001E043C" w:rsidRDefault="00AE0AC3" w:rsidP="001E043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C3" w:rsidRPr="001E043C" w:rsidTr="005B181F">
        <w:trPr>
          <w:trHeight w:val="9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AC3" w:rsidRPr="001E043C" w:rsidRDefault="00AE0AC3" w:rsidP="00AE0A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AE0AC3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 xml:space="preserve">Повторная диагностика </w:t>
            </w:r>
            <w:r w:rsidRPr="001E043C">
              <w:rPr>
                <w:rFonts w:ascii="Arial" w:hAnsi="Arial" w:cs="Arial"/>
                <w:bCs/>
                <w:sz w:val="24"/>
                <w:szCs w:val="24"/>
              </w:rPr>
              <w:t>познавательной сферы.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AC3" w:rsidRPr="001E043C" w:rsidRDefault="00AE0AC3" w:rsidP="00AE0A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 xml:space="preserve">Оценка зрительного восприятия. Оценка восприятия пространства, уровня </w:t>
            </w:r>
            <w:proofErr w:type="spellStart"/>
            <w:r w:rsidRPr="001E043C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1E043C">
              <w:rPr>
                <w:rFonts w:ascii="Arial" w:hAnsi="Arial" w:cs="Arial"/>
                <w:sz w:val="24"/>
                <w:szCs w:val="24"/>
              </w:rPr>
              <w:t xml:space="preserve"> восприятия: объем, наблюдательность. Диагностика устойчивости и  произвольности внимания.</w:t>
            </w:r>
          </w:p>
          <w:p w:rsidR="00AE0AC3" w:rsidRPr="001E043C" w:rsidRDefault="00AE0AC3" w:rsidP="00AE0AC3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 xml:space="preserve">Диагностика слуховой и зрительной памяти. Диагностика смысловой памяти. Диагностика степени </w:t>
            </w:r>
            <w:proofErr w:type="spellStart"/>
            <w:r w:rsidRPr="001E043C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1E043C">
              <w:rPr>
                <w:rFonts w:ascii="Arial" w:hAnsi="Arial" w:cs="Arial"/>
                <w:sz w:val="24"/>
                <w:szCs w:val="24"/>
              </w:rPr>
              <w:t xml:space="preserve"> мыслительных процессов (сравнение, обобщение, классификация, выделение существенного, анализ, синтез).  Исследование скорости протекания мыслительных процессов.</w:t>
            </w:r>
          </w:p>
        </w:tc>
      </w:tr>
    </w:tbl>
    <w:p w:rsidR="00906A5A" w:rsidRPr="001E043C" w:rsidRDefault="00906A5A" w:rsidP="00A95C97">
      <w:pPr>
        <w:jc w:val="center"/>
        <w:rPr>
          <w:rFonts w:ascii="Arial" w:hAnsi="Arial" w:cs="Arial"/>
          <w:b/>
          <w:sz w:val="24"/>
          <w:szCs w:val="24"/>
        </w:rPr>
      </w:pPr>
    </w:p>
    <w:p w:rsidR="00135B8F" w:rsidRDefault="00135B8F" w:rsidP="00906A5A">
      <w:pPr>
        <w:jc w:val="center"/>
        <w:rPr>
          <w:rFonts w:ascii="Arial" w:hAnsi="Arial" w:cs="Arial"/>
          <w:b/>
          <w:sz w:val="24"/>
          <w:szCs w:val="24"/>
        </w:rPr>
      </w:pPr>
    </w:p>
    <w:p w:rsidR="00906A5A" w:rsidRPr="001E043C" w:rsidRDefault="00906A5A" w:rsidP="00906A5A">
      <w:pPr>
        <w:jc w:val="center"/>
        <w:rPr>
          <w:rFonts w:ascii="Arial" w:hAnsi="Arial" w:cs="Arial"/>
          <w:b/>
          <w:sz w:val="24"/>
          <w:szCs w:val="24"/>
        </w:rPr>
      </w:pPr>
      <w:r w:rsidRPr="001E043C">
        <w:rPr>
          <w:rFonts w:ascii="Arial" w:hAnsi="Arial" w:cs="Arial"/>
          <w:b/>
          <w:sz w:val="24"/>
          <w:szCs w:val="24"/>
        </w:rPr>
        <w:t xml:space="preserve">Раздел </w:t>
      </w:r>
      <w:r w:rsidRPr="001E043C">
        <w:rPr>
          <w:rFonts w:ascii="Arial" w:hAnsi="Arial" w:cs="Arial"/>
          <w:b/>
          <w:sz w:val="24"/>
          <w:szCs w:val="24"/>
          <w:lang w:val="en-US"/>
        </w:rPr>
        <w:t>III</w:t>
      </w:r>
      <w:r w:rsidRPr="001E043C">
        <w:rPr>
          <w:rFonts w:ascii="Arial" w:hAnsi="Arial" w:cs="Arial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p w:rsidR="00906A5A" w:rsidRPr="001E043C" w:rsidRDefault="00906A5A" w:rsidP="00A95C9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8458"/>
        <w:gridCol w:w="2410"/>
      </w:tblGrid>
      <w:tr w:rsidR="00906A5A" w:rsidRPr="001E043C" w:rsidTr="00CE7947">
        <w:trPr>
          <w:trHeight w:val="374"/>
          <w:jc w:val="center"/>
        </w:trPr>
        <w:tc>
          <w:tcPr>
            <w:tcW w:w="697" w:type="dxa"/>
          </w:tcPr>
          <w:p w:rsidR="00906A5A" w:rsidRPr="001E043C" w:rsidRDefault="00906A5A" w:rsidP="00CE79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E043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№</w:t>
            </w:r>
          </w:p>
          <w:p w:rsidR="00906A5A" w:rsidRPr="001E043C" w:rsidRDefault="00906A5A" w:rsidP="00CE79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E043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458" w:type="dxa"/>
            <w:vAlign w:val="center"/>
          </w:tcPr>
          <w:p w:rsidR="00906A5A" w:rsidRPr="001E043C" w:rsidRDefault="00906A5A" w:rsidP="00CE79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43C">
              <w:rPr>
                <w:rFonts w:ascii="Arial" w:hAnsi="Arial" w:cs="Arial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410" w:type="dxa"/>
            <w:vAlign w:val="center"/>
          </w:tcPr>
          <w:p w:rsidR="00906A5A" w:rsidRPr="001E043C" w:rsidRDefault="00906A5A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</w:tr>
      <w:tr w:rsidR="00906A5A" w:rsidRPr="001E043C" w:rsidTr="00CE7947">
        <w:trPr>
          <w:jc w:val="center"/>
        </w:trPr>
        <w:tc>
          <w:tcPr>
            <w:tcW w:w="697" w:type="dxa"/>
          </w:tcPr>
          <w:p w:rsidR="00906A5A" w:rsidRPr="001E043C" w:rsidRDefault="00906A5A" w:rsidP="00CE79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1E043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58" w:type="dxa"/>
          </w:tcPr>
          <w:p w:rsidR="00906A5A" w:rsidRPr="001E043C" w:rsidRDefault="007A2B1B" w:rsidP="00CE79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Диагностика познавательной сферы и эмоционального восприятия</w:t>
            </w:r>
          </w:p>
        </w:tc>
        <w:tc>
          <w:tcPr>
            <w:tcW w:w="2410" w:type="dxa"/>
          </w:tcPr>
          <w:p w:rsidR="00906A5A" w:rsidRPr="001E043C" w:rsidRDefault="007A2B1B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6A5A" w:rsidRPr="001E043C" w:rsidTr="00CE7947">
        <w:trPr>
          <w:jc w:val="center"/>
        </w:trPr>
        <w:tc>
          <w:tcPr>
            <w:tcW w:w="697" w:type="dxa"/>
          </w:tcPr>
          <w:p w:rsidR="00906A5A" w:rsidRPr="001E043C" w:rsidRDefault="00906A5A" w:rsidP="00CE7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58" w:type="dxa"/>
          </w:tcPr>
          <w:p w:rsidR="00906A5A" w:rsidRPr="001E043C" w:rsidRDefault="00906A5A" w:rsidP="00CE7947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 xml:space="preserve">Развитие крупной и мелкой моторики; </w:t>
            </w:r>
            <w:proofErr w:type="spellStart"/>
            <w:r w:rsidRPr="001E043C">
              <w:rPr>
                <w:rFonts w:ascii="Arial" w:hAnsi="Arial" w:cs="Arial"/>
                <w:sz w:val="24"/>
                <w:szCs w:val="24"/>
              </w:rPr>
              <w:t>графомоторных</w:t>
            </w:r>
            <w:proofErr w:type="spellEnd"/>
            <w:r w:rsidRPr="001E043C">
              <w:rPr>
                <w:rFonts w:ascii="Arial" w:hAnsi="Arial" w:cs="Arial"/>
                <w:sz w:val="24"/>
                <w:szCs w:val="24"/>
              </w:rPr>
              <w:t xml:space="preserve"> навыков.</w:t>
            </w:r>
          </w:p>
        </w:tc>
        <w:tc>
          <w:tcPr>
            <w:tcW w:w="2410" w:type="dxa"/>
          </w:tcPr>
          <w:p w:rsidR="00906A5A" w:rsidRPr="001E043C" w:rsidRDefault="007A2B1B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6A5A" w:rsidRPr="001E043C" w:rsidTr="00CE7947">
        <w:trPr>
          <w:jc w:val="center"/>
        </w:trPr>
        <w:tc>
          <w:tcPr>
            <w:tcW w:w="697" w:type="dxa"/>
          </w:tcPr>
          <w:p w:rsidR="00906A5A" w:rsidRPr="001E043C" w:rsidRDefault="00906A5A" w:rsidP="00CE7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58" w:type="dxa"/>
          </w:tcPr>
          <w:p w:rsidR="00906A5A" w:rsidRPr="001E043C" w:rsidRDefault="00906A5A" w:rsidP="00CE7947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Тактильно-двигательное восприятие.</w:t>
            </w:r>
          </w:p>
        </w:tc>
        <w:tc>
          <w:tcPr>
            <w:tcW w:w="2410" w:type="dxa"/>
          </w:tcPr>
          <w:p w:rsidR="00906A5A" w:rsidRPr="001E043C" w:rsidRDefault="00906A5A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2B1B" w:rsidRPr="001E043C" w:rsidTr="00CE7947">
        <w:trPr>
          <w:jc w:val="center"/>
        </w:trPr>
        <w:tc>
          <w:tcPr>
            <w:tcW w:w="697" w:type="dxa"/>
          </w:tcPr>
          <w:p w:rsidR="007A2B1B" w:rsidRPr="001E043C" w:rsidRDefault="007A2B1B" w:rsidP="00CE7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58" w:type="dxa"/>
          </w:tcPr>
          <w:p w:rsidR="007A2B1B" w:rsidRPr="001E043C" w:rsidRDefault="007A2B1B" w:rsidP="00CE7947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  <w:tc>
          <w:tcPr>
            <w:tcW w:w="2410" w:type="dxa"/>
          </w:tcPr>
          <w:p w:rsidR="007A2B1B" w:rsidRPr="001E043C" w:rsidRDefault="007A2B1B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A2B1B" w:rsidRPr="001E043C" w:rsidTr="00CE7947">
        <w:trPr>
          <w:jc w:val="center"/>
        </w:trPr>
        <w:tc>
          <w:tcPr>
            <w:tcW w:w="697" w:type="dxa"/>
          </w:tcPr>
          <w:p w:rsidR="007A2B1B" w:rsidRPr="001E043C" w:rsidRDefault="007A2B1B" w:rsidP="00CE7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58" w:type="dxa"/>
          </w:tcPr>
          <w:p w:rsidR="007A2B1B" w:rsidRPr="001E043C" w:rsidRDefault="007A2B1B" w:rsidP="00CE7947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Развитие зрительного восприятия и зрительной памяти.</w:t>
            </w:r>
          </w:p>
        </w:tc>
        <w:tc>
          <w:tcPr>
            <w:tcW w:w="2410" w:type="dxa"/>
          </w:tcPr>
          <w:p w:rsidR="007A2B1B" w:rsidRPr="001E043C" w:rsidRDefault="007A2B1B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2B1B" w:rsidRPr="001E043C" w:rsidTr="00CE7947">
        <w:trPr>
          <w:jc w:val="center"/>
        </w:trPr>
        <w:tc>
          <w:tcPr>
            <w:tcW w:w="697" w:type="dxa"/>
          </w:tcPr>
          <w:p w:rsidR="007A2B1B" w:rsidRPr="001E043C" w:rsidRDefault="007A2B1B" w:rsidP="00CE7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58" w:type="dxa"/>
          </w:tcPr>
          <w:p w:rsidR="007A2B1B" w:rsidRPr="001E043C" w:rsidRDefault="007A2B1B" w:rsidP="00CE7947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Развитие слухового восприятия и слуховой памяти.</w:t>
            </w:r>
          </w:p>
        </w:tc>
        <w:tc>
          <w:tcPr>
            <w:tcW w:w="2410" w:type="dxa"/>
          </w:tcPr>
          <w:p w:rsidR="007A2B1B" w:rsidRPr="001E043C" w:rsidRDefault="007A2B1B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2B1B" w:rsidRPr="001E043C" w:rsidTr="00CE7947">
        <w:trPr>
          <w:jc w:val="center"/>
        </w:trPr>
        <w:tc>
          <w:tcPr>
            <w:tcW w:w="697" w:type="dxa"/>
          </w:tcPr>
          <w:p w:rsidR="007A2B1B" w:rsidRPr="001E043C" w:rsidRDefault="007A2B1B" w:rsidP="00CE7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458" w:type="dxa"/>
          </w:tcPr>
          <w:p w:rsidR="007A2B1B" w:rsidRPr="001E043C" w:rsidRDefault="007A2B1B" w:rsidP="00CE7947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Восприятие пространства.</w:t>
            </w:r>
          </w:p>
        </w:tc>
        <w:tc>
          <w:tcPr>
            <w:tcW w:w="2410" w:type="dxa"/>
          </w:tcPr>
          <w:p w:rsidR="007A2B1B" w:rsidRPr="001E043C" w:rsidRDefault="007A2B1B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A2B1B" w:rsidRPr="001E043C" w:rsidTr="00CE7947">
        <w:trPr>
          <w:jc w:val="center"/>
        </w:trPr>
        <w:tc>
          <w:tcPr>
            <w:tcW w:w="697" w:type="dxa"/>
          </w:tcPr>
          <w:p w:rsidR="007A2B1B" w:rsidRPr="001E043C" w:rsidRDefault="007A2B1B" w:rsidP="00CE7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458" w:type="dxa"/>
          </w:tcPr>
          <w:p w:rsidR="007A2B1B" w:rsidRPr="001E043C" w:rsidRDefault="007A2B1B" w:rsidP="00CE7947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Восприятие времени.</w:t>
            </w:r>
          </w:p>
        </w:tc>
        <w:tc>
          <w:tcPr>
            <w:tcW w:w="2410" w:type="dxa"/>
          </w:tcPr>
          <w:p w:rsidR="007A2B1B" w:rsidRPr="001E043C" w:rsidRDefault="007A2B1B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2B1B" w:rsidRPr="001E043C" w:rsidTr="00CE7947">
        <w:trPr>
          <w:jc w:val="center"/>
        </w:trPr>
        <w:tc>
          <w:tcPr>
            <w:tcW w:w="697" w:type="dxa"/>
          </w:tcPr>
          <w:p w:rsidR="007A2B1B" w:rsidRPr="001E043C" w:rsidRDefault="007A2B1B" w:rsidP="00CE7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58" w:type="dxa"/>
          </w:tcPr>
          <w:p w:rsidR="007A2B1B" w:rsidRPr="001E043C" w:rsidRDefault="007A2B1B" w:rsidP="00CE7947">
            <w:pPr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 xml:space="preserve">Повторная диагностика </w:t>
            </w:r>
            <w:r w:rsidRPr="001E043C">
              <w:rPr>
                <w:rFonts w:ascii="Arial" w:hAnsi="Arial" w:cs="Arial"/>
                <w:bCs/>
                <w:sz w:val="24"/>
                <w:szCs w:val="24"/>
              </w:rPr>
              <w:t>познавательной сферы и эмоционального восприятия</w:t>
            </w:r>
          </w:p>
        </w:tc>
        <w:tc>
          <w:tcPr>
            <w:tcW w:w="2410" w:type="dxa"/>
          </w:tcPr>
          <w:p w:rsidR="007A2B1B" w:rsidRPr="001E043C" w:rsidRDefault="007A2B1B" w:rsidP="00CE7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2B1B" w:rsidRPr="001E043C" w:rsidTr="00CE7947">
        <w:trPr>
          <w:jc w:val="center"/>
        </w:trPr>
        <w:tc>
          <w:tcPr>
            <w:tcW w:w="697" w:type="dxa"/>
          </w:tcPr>
          <w:p w:rsidR="007A2B1B" w:rsidRPr="001E043C" w:rsidRDefault="007A2B1B" w:rsidP="007A2B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8" w:type="dxa"/>
          </w:tcPr>
          <w:p w:rsidR="007A2B1B" w:rsidRPr="001E043C" w:rsidRDefault="007A2B1B" w:rsidP="007A2B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7A2B1B" w:rsidRPr="001E043C" w:rsidRDefault="007A2B1B" w:rsidP="007A2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A95C97" w:rsidRPr="001E043C" w:rsidRDefault="00A95C97" w:rsidP="00A95C97">
      <w:pPr>
        <w:jc w:val="center"/>
        <w:rPr>
          <w:rFonts w:ascii="Arial" w:hAnsi="Arial" w:cs="Arial"/>
          <w:b/>
          <w:sz w:val="24"/>
          <w:szCs w:val="24"/>
        </w:rPr>
      </w:pPr>
    </w:p>
    <w:p w:rsidR="00303019" w:rsidRPr="001E043C" w:rsidRDefault="00303019" w:rsidP="00A95C97">
      <w:pPr>
        <w:jc w:val="center"/>
        <w:rPr>
          <w:rFonts w:ascii="Arial" w:hAnsi="Arial" w:cs="Arial"/>
          <w:b/>
          <w:sz w:val="24"/>
          <w:szCs w:val="24"/>
        </w:rPr>
      </w:pPr>
    </w:p>
    <w:p w:rsidR="00A95C97" w:rsidRPr="001E043C" w:rsidRDefault="00A95C97" w:rsidP="00C01890">
      <w:pPr>
        <w:rPr>
          <w:rFonts w:ascii="Arial" w:hAnsi="Arial" w:cs="Arial"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1079E" w:rsidRDefault="0001079E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FD1701" w:rsidRPr="001E043C" w:rsidRDefault="00FD1701" w:rsidP="00FD1701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E043C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FD1701" w:rsidRPr="001E043C" w:rsidRDefault="00FD1701" w:rsidP="00FD1701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D1701" w:rsidRPr="001E043C" w:rsidRDefault="00FD1701" w:rsidP="00FD1701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043C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FD1701" w:rsidRPr="001E043C" w:rsidRDefault="00FD1701" w:rsidP="00FD1701">
      <w:pPr>
        <w:rPr>
          <w:rFonts w:ascii="Arial" w:hAnsi="Arial" w:cs="Arial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11601"/>
        <w:gridCol w:w="1982"/>
      </w:tblGrid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№ урока</w:t>
            </w:r>
          </w:p>
        </w:tc>
        <w:tc>
          <w:tcPr>
            <w:tcW w:w="11613" w:type="dxa"/>
          </w:tcPr>
          <w:p w:rsidR="007637BD" w:rsidRPr="001E043C" w:rsidRDefault="007637BD" w:rsidP="007637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4" w:type="dxa"/>
          </w:tcPr>
          <w:p w:rsidR="007637BD" w:rsidRPr="001E043C" w:rsidRDefault="007637BD" w:rsidP="007637B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613" w:type="dxa"/>
          </w:tcPr>
          <w:p w:rsidR="007637BD" w:rsidRPr="001E043C" w:rsidRDefault="007637BD" w:rsidP="007637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Исследование мышления. Исследование памяти.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613" w:type="dxa"/>
          </w:tcPr>
          <w:p w:rsidR="007637BD" w:rsidRPr="001E043C" w:rsidRDefault="007637BD" w:rsidP="007637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Исследование памяти. Исследование восприятия.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Развитие согласованности движений на разные группы мышц (по инструкции педагога).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Соотношения движений с поданным звуковым сигналом (один хлопок – бег вперёд, два хлопка – бег назад…).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Выполнение целенаправленных действий по трёхзвенной инструкции педагога (поворот направо – 2 шага вперёд – один шаг назад).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Выполнение целенаправленных действий по трёхзвенной инструкции. Словесный отчёт о выполнении.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Совершенствование точности мелких движений рук (мелкая мозаика, «</w:t>
            </w:r>
            <w:proofErr w:type="spellStart"/>
            <w:r w:rsidRPr="001E043C">
              <w:rPr>
                <w:rFonts w:ascii="Arial" w:hAnsi="Arial" w:cs="Arial"/>
                <w:bCs/>
                <w:sz w:val="24"/>
                <w:szCs w:val="24"/>
              </w:rPr>
              <w:t>Лего</w:t>
            </w:r>
            <w:proofErr w:type="spellEnd"/>
            <w:r w:rsidRPr="001E043C">
              <w:rPr>
                <w:rFonts w:ascii="Arial" w:hAnsi="Arial" w:cs="Arial"/>
                <w:bCs/>
                <w:sz w:val="24"/>
                <w:szCs w:val="24"/>
              </w:rPr>
              <w:t>»).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Внимательные руки. Рисуем узоры.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Симметричное изображение.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Тонкая дифференцировка предметов на ощупь по разным качествам и свойствам (выпуклый, вогнутый).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Закрепление тактильных ощущений при работе с пластилином и глиной.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Группировка предметов по самостоятельно выделенным двум признакам. Обозначение словом.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Сравнение предметов по форме, величине и цвету.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rPr>
          <w:trHeight w:val="470"/>
        </w:trPr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613" w:type="dxa"/>
          </w:tcPr>
          <w:p w:rsidR="007637BD" w:rsidRPr="001E043C" w:rsidRDefault="007637BD" w:rsidP="0076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Группировка предметов по форме.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Группировка предметов по величине.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Группировка предметов по цвету.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1613" w:type="dxa"/>
          </w:tcPr>
          <w:p w:rsidR="007637BD" w:rsidRPr="001E043C" w:rsidRDefault="007637BD" w:rsidP="0076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Pr="001E043C">
              <w:rPr>
                <w:rFonts w:ascii="Arial" w:hAnsi="Arial" w:cs="Arial"/>
                <w:bCs/>
                <w:sz w:val="24"/>
                <w:szCs w:val="24"/>
              </w:rPr>
              <w:t>сериационных</w:t>
            </w:r>
            <w:proofErr w:type="spellEnd"/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рядов по самостоятельно выделенным признакам из 3-4 предметов.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Pr="001E043C">
              <w:rPr>
                <w:rFonts w:ascii="Arial" w:hAnsi="Arial" w:cs="Arial"/>
                <w:bCs/>
                <w:sz w:val="24"/>
                <w:szCs w:val="24"/>
              </w:rPr>
              <w:t>сериационных</w:t>
            </w:r>
            <w:proofErr w:type="spellEnd"/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рядов по самостоятельно выделенным признакам из 4-5 предметов.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Использование простых мерок для измерения и сопоставления отдельных параметров предметов (по ширине, высоте).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Цветовой спектр. Смешивание цветов (оттенков).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Нахождение отличительных и общих признаков на наглядном материале (сравнение 2-3-х предметных картинок).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Нахождение «нелепиц» на картинках.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Развитие звуков по длительности и громкости (неречевых, речевых, музыкальных).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Дифференциация звуков по громкости и по высоте тона (неречевых, речевых, музыкальных). Дидактическая игра «Определи самый громкий (высокий) звук».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1E043C">
              <w:rPr>
                <w:rFonts w:ascii="Arial" w:hAnsi="Arial" w:cs="Arial"/>
                <w:bCs/>
                <w:sz w:val="24"/>
                <w:szCs w:val="24"/>
              </w:rPr>
              <w:t>слухомоторной</w:t>
            </w:r>
            <w:proofErr w:type="spellEnd"/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координации. Дидактическая игра «Запрещённый звук».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Ориентировка в помещении по словесной инструкции.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Определение предметов в ближнем и дальнем пространстве.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1613" w:type="dxa"/>
          </w:tcPr>
          <w:p w:rsidR="007637BD" w:rsidRPr="001E043C" w:rsidRDefault="007637BD" w:rsidP="0076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Моделирование расположения предметов в пространстве. 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Вербализация пространственных отношений.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 xml:space="preserve"> Дидактическая игра «Что длится короче».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Длительность временных интервалов. Дидактическая игра «Береги минутку».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11613" w:type="dxa"/>
          </w:tcPr>
          <w:p w:rsidR="007637BD" w:rsidRPr="001E043C" w:rsidRDefault="007637BD" w:rsidP="00782C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Исследование мышления</w:t>
            </w:r>
            <w:r w:rsidR="00782C74">
              <w:rPr>
                <w:rFonts w:ascii="Arial" w:hAnsi="Arial" w:cs="Arial"/>
                <w:sz w:val="24"/>
                <w:szCs w:val="24"/>
              </w:rPr>
              <w:t>,</w:t>
            </w:r>
            <w:r w:rsidRPr="001E043C">
              <w:rPr>
                <w:rFonts w:ascii="Arial" w:hAnsi="Arial" w:cs="Arial"/>
                <w:sz w:val="24"/>
                <w:szCs w:val="24"/>
              </w:rPr>
              <w:t xml:space="preserve"> исследование памяти</w:t>
            </w:r>
            <w:r w:rsidR="00D02C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37BD" w:rsidRPr="001E043C" w:rsidTr="007637BD">
        <w:tc>
          <w:tcPr>
            <w:tcW w:w="828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3C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11613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E043C">
              <w:rPr>
                <w:rFonts w:ascii="Arial" w:hAnsi="Arial" w:cs="Arial"/>
                <w:sz w:val="24"/>
                <w:szCs w:val="24"/>
              </w:rPr>
              <w:t>Исследование памяти</w:t>
            </w:r>
            <w:r w:rsidR="00782C74">
              <w:rPr>
                <w:rFonts w:ascii="Arial" w:hAnsi="Arial" w:cs="Arial"/>
                <w:sz w:val="24"/>
                <w:szCs w:val="24"/>
              </w:rPr>
              <w:t>,</w:t>
            </w:r>
            <w:r w:rsidRPr="001E043C">
              <w:rPr>
                <w:rFonts w:ascii="Arial" w:hAnsi="Arial" w:cs="Arial"/>
                <w:sz w:val="24"/>
                <w:szCs w:val="24"/>
              </w:rPr>
              <w:t xml:space="preserve"> исследование восприятия</w:t>
            </w:r>
            <w:r w:rsidR="00D02C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637BD" w:rsidRPr="001E043C" w:rsidRDefault="007637BD" w:rsidP="00CE79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95C97" w:rsidRPr="001E043C" w:rsidRDefault="00A95C97" w:rsidP="00FD1701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sectPr w:rsidR="00A95C97" w:rsidRPr="001E043C" w:rsidSect="000107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E8"/>
    <w:multiLevelType w:val="multilevel"/>
    <w:tmpl w:val="3B08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046B4"/>
    <w:multiLevelType w:val="multilevel"/>
    <w:tmpl w:val="440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A431A"/>
    <w:multiLevelType w:val="multilevel"/>
    <w:tmpl w:val="FB7A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367EB"/>
    <w:multiLevelType w:val="multilevel"/>
    <w:tmpl w:val="BF04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10286"/>
    <w:multiLevelType w:val="multilevel"/>
    <w:tmpl w:val="D6F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42429"/>
    <w:multiLevelType w:val="multilevel"/>
    <w:tmpl w:val="D7C2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75A72"/>
    <w:multiLevelType w:val="multilevel"/>
    <w:tmpl w:val="FEDE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E2DF3"/>
    <w:multiLevelType w:val="multilevel"/>
    <w:tmpl w:val="F4D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41F6F"/>
    <w:multiLevelType w:val="multilevel"/>
    <w:tmpl w:val="3D40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E2ABA"/>
    <w:multiLevelType w:val="multilevel"/>
    <w:tmpl w:val="9442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524E1"/>
    <w:multiLevelType w:val="multilevel"/>
    <w:tmpl w:val="E904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42F72"/>
    <w:multiLevelType w:val="multilevel"/>
    <w:tmpl w:val="C472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12F98"/>
    <w:multiLevelType w:val="multilevel"/>
    <w:tmpl w:val="1C4C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831C4"/>
    <w:multiLevelType w:val="multilevel"/>
    <w:tmpl w:val="C654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93F13"/>
    <w:multiLevelType w:val="multilevel"/>
    <w:tmpl w:val="13E2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52ED0"/>
    <w:multiLevelType w:val="multilevel"/>
    <w:tmpl w:val="4BE2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950AF"/>
    <w:multiLevelType w:val="multilevel"/>
    <w:tmpl w:val="426E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408F2"/>
    <w:multiLevelType w:val="multilevel"/>
    <w:tmpl w:val="B534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242F6"/>
    <w:multiLevelType w:val="multilevel"/>
    <w:tmpl w:val="52D4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E12656"/>
    <w:multiLevelType w:val="multilevel"/>
    <w:tmpl w:val="CF5A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95745"/>
    <w:multiLevelType w:val="multilevel"/>
    <w:tmpl w:val="8406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6270E"/>
    <w:multiLevelType w:val="multilevel"/>
    <w:tmpl w:val="D922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E1E9A"/>
    <w:multiLevelType w:val="multilevel"/>
    <w:tmpl w:val="80CC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2B3161"/>
    <w:multiLevelType w:val="multilevel"/>
    <w:tmpl w:val="1A68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14A31"/>
    <w:multiLevelType w:val="multilevel"/>
    <w:tmpl w:val="D63A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B25935"/>
    <w:multiLevelType w:val="multilevel"/>
    <w:tmpl w:val="34C4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53E30"/>
    <w:multiLevelType w:val="multilevel"/>
    <w:tmpl w:val="D75A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22C5F"/>
    <w:multiLevelType w:val="multilevel"/>
    <w:tmpl w:val="FCA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517CD2"/>
    <w:multiLevelType w:val="multilevel"/>
    <w:tmpl w:val="D426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C4984"/>
    <w:multiLevelType w:val="multilevel"/>
    <w:tmpl w:val="15DA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D398B"/>
    <w:multiLevelType w:val="multilevel"/>
    <w:tmpl w:val="9994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8534A"/>
    <w:multiLevelType w:val="multilevel"/>
    <w:tmpl w:val="2764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6384D"/>
    <w:multiLevelType w:val="multilevel"/>
    <w:tmpl w:val="36CE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960C0"/>
    <w:multiLevelType w:val="multilevel"/>
    <w:tmpl w:val="D430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9142D"/>
    <w:multiLevelType w:val="multilevel"/>
    <w:tmpl w:val="81A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A6BB0"/>
    <w:multiLevelType w:val="multilevel"/>
    <w:tmpl w:val="1CBE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5556D"/>
    <w:multiLevelType w:val="multilevel"/>
    <w:tmpl w:val="1BEE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BC71ED"/>
    <w:multiLevelType w:val="multilevel"/>
    <w:tmpl w:val="BC62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D3548"/>
    <w:multiLevelType w:val="multilevel"/>
    <w:tmpl w:val="86B2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70435"/>
    <w:multiLevelType w:val="multilevel"/>
    <w:tmpl w:val="1D16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8"/>
  </w:num>
  <w:num w:numId="4">
    <w:abstractNumId w:val="7"/>
  </w:num>
  <w:num w:numId="5">
    <w:abstractNumId w:val="1"/>
  </w:num>
  <w:num w:numId="6">
    <w:abstractNumId w:val="17"/>
  </w:num>
  <w:num w:numId="7">
    <w:abstractNumId w:val="10"/>
  </w:num>
  <w:num w:numId="8">
    <w:abstractNumId w:val="3"/>
  </w:num>
  <w:num w:numId="9">
    <w:abstractNumId w:val="2"/>
  </w:num>
  <w:num w:numId="10">
    <w:abstractNumId w:val="24"/>
  </w:num>
  <w:num w:numId="11">
    <w:abstractNumId w:val="38"/>
  </w:num>
  <w:num w:numId="12">
    <w:abstractNumId w:val="0"/>
  </w:num>
  <w:num w:numId="13">
    <w:abstractNumId w:val="18"/>
  </w:num>
  <w:num w:numId="14">
    <w:abstractNumId w:val="9"/>
  </w:num>
  <w:num w:numId="15">
    <w:abstractNumId w:val="29"/>
  </w:num>
  <w:num w:numId="16">
    <w:abstractNumId w:val="32"/>
  </w:num>
  <w:num w:numId="17">
    <w:abstractNumId w:val="26"/>
  </w:num>
  <w:num w:numId="18">
    <w:abstractNumId w:val="30"/>
  </w:num>
  <w:num w:numId="19">
    <w:abstractNumId w:val="11"/>
  </w:num>
  <w:num w:numId="20">
    <w:abstractNumId w:val="25"/>
  </w:num>
  <w:num w:numId="21">
    <w:abstractNumId w:val="14"/>
  </w:num>
  <w:num w:numId="22">
    <w:abstractNumId w:val="33"/>
  </w:num>
  <w:num w:numId="23">
    <w:abstractNumId w:val="21"/>
  </w:num>
  <w:num w:numId="24">
    <w:abstractNumId w:val="6"/>
  </w:num>
  <w:num w:numId="25">
    <w:abstractNumId w:val="15"/>
  </w:num>
  <w:num w:numId="26">
    <w:abstractNumId w:val="27"/>
  </w:num>
  <w:num w:numId="27">
    <w:abstractNumId w:val="5"/>
  </w:num>
  <w:num w:numId="28">
    <w:abstractNumId w:val="20"/>
  </w:num>
  <w:num w:numId="29">
    <w:abstractNumId w:val="37"/>
  </w:num>
  <w:num w:numId="30">
    <w:abstractNumId w:val="12"/>
  </w:num>
  <w:num w:numId="31">
    <w:abstractNumId w:val="4"/>
  </w:num>
  <w:num w:numId="32">
    <w:abstractNumId w:val="23"/>
  </w:num>
  <w:num w:numId="33">
    <w:abstractNumId w:val="31"/>
  </w:num>
  <w:num w:numId="34">
    <w:abstractNumId w:val="35"/>
  </w:num>
  <w:num w:numId="35">
    <w:abstractNumId w:val="36"/>
  </w:num>
  <w:num w:numId="36">
    <w:abstractNumId w:val="16"/>
  </w:num>
  <w:num w:numId="37">
    <w:abstractNumId w:val="39"/>
  </w:num>
  <w:num w:numId="38">
    <w:abstractNumId w:val="19"/>
  </w:num>
  <w:num w:numId="39">
    <w:abstractNumId w:val="1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890"/>
    <w:rsid w:val="0001079E"/>
    <w:rsid w:val="00083920"/>
    <w:rsid w:val="00135B8F"/>
    <w:rsid w:val="001C782C"/>
    <w:rsid w:val="001E043C"/>
    <w:rsid w:val="00213510"/>
    <w:rsid w:val="00303019"/>
    <w:rsid w:val="003C5EB0"/>
    <w:rsid w:val="00492944"/>
    <w:rsid w:val="006316F2"/>
    <w:rsid w:val="00677FB5"/>
    <w:rsid w:val="00687327"/>
    <w:rsid w:val="007637BD"/>
    <w:rsid w:val="00774E67"/>
    <w:rsid w:val="00782C74"/>
    <w:rsid w:val="007A2B1B"/>
    <w:rsid w:val="0082300F"/>
    <w:rsid w:val="00906A5A"/>
    <w:rsid w:val="00A95C97"/>
    <w:rsid w:val="00AE0AC3"/>
    <w:rsid w:val="00B44C9D"/>
    <w:rsid w:val="00C01890"/>
    <w:rsid w:val="00C75B83"/>
    <w:rsid w:val="00D02CEF"/>
    <w:rsid w:val="00DB237A"/>
    <w:rsid w:val="00DB39B6"/>
    <w:rsid w:val="00F36ED8"/>
    <w:rsid w:val="00F66A9A"/>
    <w:rsid w:val="00F84B68"/>
    <w:rsid w:val="00FD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2A10-8AED-431C-A8A0-3FA1E87C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2020-09-25T09:40:00Z</dcterms:created>
  <dcterms:modified xsi:type="dcterms:W3CDTF">2021-02-02T11:10:00Z</dcterms:modified>
</cp:coreProperties>
</file>