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80" w:rsidRDefault="00D51680" w:rsidP="00D51680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>
            <wp:extent cx="6300470" cy="8743044"/>
            <wp:effectExtent l="0" t="0" r="5080" b="1270"/>
            <wp:docPr id="1" name="Рисунок 1" descr="C:\Users\Семья\Desktop\лит, 1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лит, 10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4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680" w:rsidRDefault="00D51680">
      <w:pPr>
        <w:spacing w:after="160" w:line="259" w:lineRule="auto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br w:type="page"/>
      </w:r>
    </w:p>
    <w:p w:rsidR="00D51680" w:rsidRPr="00D51680" w:rsidRDefault="00D51680" w:rsidP="00D51680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lastRenderedPageBreak/>
        <w:t>РАБОЧАЯ ПРОГРАММА ПО ЛИТЕРАТУРЕ в 10 классе (102 ч)</w:t>
      </w:r>
    </w:p>
    <w:p w:rsidR="00D51680" w:rsidRPr="00D51680" w:rsidRDefault="00D51680" w:rsidP="00D51680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D51680" w:rsidRPr="00D51680" w:rsidRDefault="00D51680" w:rsidP="00D51680">
      <w:pPr>
        <w:spacing w:after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 xml:space="preserve">РАЗДЕЛ </w:t>
      </w:r>
      <w:r w:rsidRPr="00D51680">
        <w:rPr>
          <w:rFonts w:ascii="Arial" w:eastAsia="Times New Roman" w:hAnsi="Arial" w:cs="Arial"/>
          <w:b/>
          <w:lang w:val="en-US" w:eastAsia="ru-RU"/>
        </w:rPr>
        <w:t>I</w:t>
      </w:r>
      <w:r w:rsidRPr="00D51680">
        <w:rPr>
          <w:rFonts w:ascii="Arial" w:eastAsia="Times New Roman" w:hAnsi="Arial" w:cs="Arial"/>
          <w:b/>
          <w:lang w:eastAsia="ru-RU"/>
        </w:rPr>
        <w:t>. Планируемые результаты изучения учебного предмета «Литература»</w:t>
      </w:r>
    </w:p>
    <w:p w:rsidR="00D51680" w:rsidRPr="00D51680" w:rsidRDefault="00D51680" w:rsidP="00D51680">
      <w:pPr>
        <w:keepNext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bCs/>
          <w:lang w:eastAsia="ru-RU"/>
        </w:rPr>
      </w:pPr>
      <w:r w:rsidRPr="00D51680">
        <w:rPr>
          <w:rFonts w:ascii="Arial" w:eastAsia="Times New Roman" w:hAnsi="Arial" w:cs="Arial"/>
          <w:bCs/>
          <w:lang w:eastAsia="ru-RU"/>
        </w:rPr>
        <w:t> </w:t>
      </w:r>
      <w:r w:rsidRPr="00D51680">
        <w:rPr>
          <w:rFonts w:ascii="Arial" w:eastAsia="Times New Roman" w:hAnsi="Arial" w:cs="Arial"/>
          <w:b/>
          <w:bCs/>
          <w:lang w:eastAsia="ru-RU"/>
        </w:rPr>
        <w:t xml:space="preserve">Личностные результаты </w:t>
      </w:r>
      <w:r w:rsidRPr="00D51680">
        <w:rPr>
          <w:rFonts w:ascii="Arial" w:eastAsia="Times New Roman" w:hAnsi="Arial" w:cs="Arial"/>
          <w:bCs/>
          <w:lang w:eastAsia="ru-RU"/>
        </w:rPr>
        <w:t>освоения основной образовательной программы должны отражать:</w:t>
      </w:r>
    </w:p>
    <w:p w:rsidR="00D51680" w:rsidRPr="00D51680" w:rsidRDefault="00D51680" w:rsidP="00D51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51680" w:rsidRPr="00D51680" w:rsidRDefault="00D51680" w:rsidP="00D51680">
      <w:pPr>
        <w:tabs>
          <w:tab w:val="num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D51680" w:rsidRPr="00D51680" w:rsidRDefault="00D51680" w:rsidP="00D51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3) готовность к служению Отечеству, его защите; </w:t>
      </w:r>
    </w:p>
    <w:p w:rsidR="00D51680" w:rsidRPr="00D51680" w:rsidRDefault="00D51680" w:rsidP="00D51680">
      <w:pPr>
        <w:tabs>
          <w:tab w:val="num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4) </w:t>
      </w:r>
      <w:proofErr w:type="spellStart"/>
      <w:r w:rsidRPr="00D51680">
        <w:rPr>
          <w:rFonts w:ascii="Arial" w:eastAsia="Times New Roman" w:hAnsi="Arial" w:cs="Arial"/>
          <w:lang w:eastAsia="ru-RU"/>
        </w:rPr>
        <w:t>сформированность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51680" w:rsidRPr="00D51680" w:rsidRDefault="00D51680" w:rsidP="00D51680">
      <w:pPr>
        <w:tabs>
          <w:tab w:val="num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5) </w:t>
      </w:r>
      <w:proofErr w:type="spellStart"/>
      <w:r w:rsidRPr="00D51680">
        <w:rPr>
          <w:rFonts w:ascii="Arial" w:eastAsia="Times New Roman" w:hAnsi="Arial" w:cs="Arial"/>
          <w:lang w:eastAsia="ru-RU"/>
        </w:rPr>
        <w:t>сформированность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51680" w:rsidRPr="00D51680" w:rsidRDefault="00D51680" w:rsidP="00D51680">
      <w:pPr>
        <w:tabs>
          <w:tab w:val="num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51680" w:rsidRPr="00D51680" w:rsidRDefault="00D51680" w:rsidP="00D51680">
      <w:pPr>
        <w:tabs>
          <w:tab w:val="num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D51680" w:rsidRPr="00D51680" w:rsidRDefault="00D51680" w:rsidP="00D51680">
      <w:pPr>
        <w:tabs>
          <w:tab w:val="num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trike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8) нравственное сознание и поведение на основе усвоения общечеловеческих ценностей;</w:t>
      </w:r>
    </w:p>
    <w:p w:rsidR="00D51680" w:rsidRPr="00D51680" w:rsidRDefault="00D51680" w:rsidP="00D51680">
      <w:pPr>
        <w:tabs>
          <w:tab w:val="num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51680" w:rsidRPr="00D51680" w:rsidRDefault="00D51680" w:rsidP="00D51680">
      <w:pPr>
        <w:tabs>
          <w:tab w:val="num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D51680" w:rsidRPr="00D51680" w:rsidRDefault="00D51680" w:rsidP="00D51680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51680" w:rsidRPr="00D51680" w:rsidRDefault="00D51680" w:rsidP="00D51680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51680" w:rsidRPr="00D51680" w:rsidRDefault="00D51680" w:rsidP="00D51680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51680" w:rsidRPr="00D51680" w:rsidRDefault="00D51680" w:rsidP="00D51680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14) </w:t>
      </w:r>
      <w:proofErr w:type="spellStart"/>
      <w:r w:rsidRPr="00D51680">
        <w:rPr>
          <w:rFonts w:ascii="Arial" w:eastAsia="Times New Roman" w:hAnsi="Arial" w:cs="Arial"/>
          <w:lang w:eastAsia="ru-RU"/>
        </w:rPr>
        <w:t>сформированностьэкологического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D51680" w:rsidRPr="00D51680" w:rsidRDefault="00D51680" w:rsidP="00D51680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D51680" w:rsidRPr="00D51680" w:rsidRDefault="00D51680" w:rsidP="00D51680">
      <w:pPr>
        <w:keepNext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bCs/>
          <w:lang w:eastAsia="ru-RU"/>
        </w:rPr>
      </w:pPr>
      <w:r w:rsidRPr="00D51680">
        <w:rPr>
          <w:rFonts w:ascii="Arial" w:eastAsia="Times New Roman" w:hAnsi="Arial" w:cs="Arial"/>
          <w:bCs/>
          <w:lang w:val="en-US" w:eastAsia="ru-RU"/>
        </w:rPr>
        <w:t> </w:t>
      </w:r>
      <w:proofErr w:type="spellStart"/>
      <w:r w:rsidRPr="00D51680">
        <w:rPr>
          <w:rFonts w:ascii="Arial" w:eastAsia="Times New Roman" w:hAnsi="Arial" w:cs="Arial"/>
          <w:b/>
          <w:bCs/>
          <w:lang w:eastAsia="ru-RU"/>
        </w:rPr>
        <w:t>Метапредметные</w:t>
      </w:r>
      <w:proofErr w:type="spellEnd"/>
      <w:r w:rsidRPr="00D51680">
        <w:rPr>
          <w:rFonts w:ascii="Arial" w:eastAsia="Times New Roman" w:hAnsi="Arial" w:cs="Arial"/>
          <w:b/>
          <w:bCs/>
          <w:lang w:eastAsia="ru-RU"/>
        </w:rPr>
        <w:t xml:space="preserve"> результаты</w:t>
      </w:r>
      <w:r w:rsidRPr="00D51680">
        <w:rPr>
          <w:rFonts w:ascii="Arial" w:eastAsia="Times New Roman" w:hAnsi="Arial" w:cs="Arial"/>
          <w:bCs/>
          <w:lang w:eastAsia="ru-RU"/>
        </w:rPr>
        <w:t xml:space="preserve"> освоения основной образовательной программы должны отражать:</w:t>
      </w:r>
    </w:p>
    <w:p w:rsidR="00D51680" w:rsidRPr="00D51680" w:rsidRDefault="00D51680" w:rsidP="00D5168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Cs/>
          <w:lang w:eastAsia="ru-RU"/>
        </w:rPr>
        <w:t>1) умение самостоятельно определять цели деятельности и составлять планы деятельности</w:t>
      </w:r>
      <w:r w:rsidRPr="00D51680">
        <w:rPr>
          <w:rFonts w:ascii="Arial" w:eastAsia="Times New Roman" w:hAnsi="Arial" w:cs="Arial"/>
          <w:lang w:eastAsia="ru-RU"/>
        </w:rPr>
        <w:t xml:space="preserve">; самостоятельно осуществлять, контролировать и </w:t>
      </w:r>
      <w:proofErr w:type="spellStart"/>
      <w:r w:rsidRPr="00D51680">
        <w:rPr>
          <w:rFonts w:ascii="Arial" w:eastAsia="Times New Roman" w:hAnsi="Arial" w:cs="Arial"/>
          <w:lang w:eastAsia="ru-RU"/>
        </w:rPr>
        <w:t>корректироватьдеятельность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51680" w:rsidRPr="00D51680" w:rsidRDefault="00D51680" w:rsidP="00D5168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Cs/>
          <w:lang w:eastAsia="ru-RU"/>
        </w:rPr>
        <w:t>2) </w:t>
      </w:r>
      <w:r w:rsidRPr="00D51680">
        <w:rPr>
          <w:rFonts w:ascii="Arial" w:eastAsia="Times New Roman" w:hAnsi="Arial" w:cs="Arial"/>
          <w:b/>
          <w:bCs/>
          <w:lang w:eastAsia="ru-RU"/>
        </w:rPr>
        <w:t xml:space="preserve">умение продуктивно общаться и взаимодействовать </w:t>
      </w:r>
      <w:r w:rsidRPr="00D51680">
        <w:rPr>
          <w:rFonts w:ascii="Arial" w:eastAsia="Times New Roman" w:hAnsi="Arial" w:cs="Arial"/>
          <w:lang w:eastAsia="ru-RU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D51680" w:rsidRPr="00D51680" w:rsidRDefault="00D51680" w:rsidP="00D51680">
      <w:pPr>
        <w:spacing w:after="0" w:line="240" w:lineRule="auto"/>
        <w:ind w:firstLine="709"/>
        <w:jc w:val="both"/>
        <w:rPr>
          <w:rFonts w:ascii="Arial" w:eastAsia="Times New Roman" w:hAnsi="Arial" w:cs="Arial"/>
          <w:strike/>
          <w:lang w:eastAsia="ru-RU"/>
        </w:rPr>
      </w:pPr>
      <w:r w:rsidRPr="00D51680">
        <w:rPr>
          <w:rFonts w:ascii="Arial" w:eastAsia="Times New Roman" w:hAnsi="Arial" w:cs="Arial"/>
          <w:bCs/>
          <w:lang w:eastAsia="ru-RU"/>
        </w:rPr>
        <w:lastRenderedPageBreak/>
        <w:t>3) владение навыками познавательной, учебно-</w:t>
      </w:r>
      <w:r w:rsidRPr="00D51680">
        <w:rPr>
          <w:rFonts w:ascii="Arial" w:eastAsia="Times New Roman" w:hAnsi="Arial" w:cs="Arial"/>
          <w:lang w:eastAsia="ru-RU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Cs/>
          <w:lang w:eastAsia="ru-RU"/>
        </w:rPr>
        <w:t>4) </w:t>
      </w:r>
      <w:r w:rsidRPr="00D51680">
        <w:rPr>
          <w:rFonts w:ascii="Arial" w:eastAsia="Times New Roman" w:hAnsi="Arial" w:cs="Arial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6) умение определять назначение и функции различных социальных институтов;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51680" w:rsidRPr="00D51680" w:rsidRDefault="00D51680" w:rsidP="00D5168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D51680" w:rsidRPr="00D51680" w:rsidRDefault="00D51680" w:rsidP="00D5168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D51680" w:rsidRPr="00D51680" w:rsidRDefault="00D51680" w:rsidP="00D5168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bCs/>
          <w:lang w:eastAsia="ru-RU"/>
        </w:rPr>
        <w:br/>
        <w:t xml:space="preserve">Предметными результатами </w:t>
      </w:r>
      <w:r w:rsidRPr="00D51680">
        <w:rPr>
          <w:rFonts w:ascii="Arial" w:eastAsia="Times New Roman" w:hAnsi="Arial" w:cs="Arial"/>
          <w:bCs/>
          <w:lang w:eastAsia="ru-RU"/>
        </w:rPr>
        <w:t>освоения программы по литературе являются:</w:t>
      </w:r>
    </w:p>
    <w:p w:rsidR="00D51680" w:rsidRPr="00D51680" w:rsidRDefault="00D51680" w:rsidP="00D5168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в познавательной сфере:</w:t>
      </w:r>
    </w:p>
    <w:p w:rsidR="00D51680" w:rsidRPr="00D51680" w:rsidRDefault="00D51680" w:rsidP="00D51680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понимание ключевых проблем изученных произведений русского фольклора и фольклоров других народов, древнерусской литературы, литературы 18 века, русских писателей 19-20 вв., литературы народов России и зарубежной литературы;</w:t>
      </w:r>
    </w:p>
    <w:p w:rsidR="00D51680" w:rsidRPr="00D51680" w:rsidRDefault="00D51680" w:rsidP="00D51680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51680" w:rsidRPr="00D51680" w:rsidRDefault="00D51680" w:rsidP="00D51680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умение анализировать литературное </w:t>
      </w:r>
      <w:proofErr w:type="gramStart"/>
      <w:r w:rsidRPr="00D51680">
        <w:rPr>
          <w:rFonts w:ascii="Arial" w:eastAsia="Times New Roman" w:hAnsi="Arial" w:cs="Arial"/>
          <w:lang w:eastAsia="ru-RU"/>
        </w:rPr>
        <w:t>произведение:  определять</w:t>
      </w:r>
      <w:proofErr w:type="gramEnd"/>
      <w:r w:rsidRPr="00D51680">
        <w:rPr>
          <w:rFonts w:ascii="Arial" w:eastAsia="Times New Roman" w:hAnsi="Arial" w:cs="Arial"/>
          <w:lang w:eastAsia="ru-RU"/>
        </w:rPr>
        <w:t xml:space="preserve">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D51680" w:rsidRPr="00D51680" w:rsidRDefault="00D51680" w:rsidP="00D51680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определение в произведениях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D51680" w:rsidRPr="00D51680" w:rsidRDefault="00D51680" w:rsidP="00D51680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владение элементарной литературоведческой терминологией при анализе литературного произведения.</w:t>
      </w:r>
    </w:p>
    <w:p w:rsidR="00D51680" w:rsidRPr="00D51680" w:rsidRDefault="00D51680" w:rsidP="00D5168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в ценностно-ориентационной сфере:</w:t>
      </w:r>
    </w:p>
    <w:p w:rsidR="00D51680" w:rsidRPr="00D51680" w:rsidRDefault="00D51680" w:rsidP="00D51680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51680" w:rsidRPr="00D51680" w:rsidRDefault="00D51680" w:rsidP="00D51680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формирование собственного </w:t>
      </w:r>
      <w:proofErr w:type="gramStart"/>
      <w:r w:rsidRPr="00D51680">
        <w:rPr>
          <w:rFonts w:ascii="Arial" w:eastAsia="Times New Roman" w:hAnsi="Arial" w:cs="Arial"/>
          <w:lang w:eastAsia="ru-RU"/>
        </w:rPr>
        <w:t>отношения  к</w:t>
      </w:r>
      <w:proofErr w:type="gramEnd"/>
      <w:r w:rsidRPr="00D51680">
        <w:rPr>
          <w:rFonts w:ascii="Arial" w:eastAsia="Times New Roman" w:hAnsi="Arial" w:cs="Arial"/>
          <w:lang w:eastAsia="ru-RU"/>
        </w:rPr>
        <w:t xml:space="preserve"> произведениям русской литературы, их оценка;</w:t>
      </w:r>
    </w:p>
    <w:p w:rsidR="00D51680" w:rsidRPr="00D51680" w:rsidRDefault="00D51680" w:rsidP="00D51680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D51680" w:rsidRPr="00D51680" w:rsidRDefault="00D51680" w:rsidP="00D51680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понимание авторской позиции и свое отношение к ней.</w:t>
      </w:r>
    </w:p>
    <w:p w:rsidR="00D51680" w:rsidRPr="00D51680" w:rsidRDefault="00D51680" w:rsidP="00D5168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в коммуникативной сфере:</w:t>
      </w:r>
    </w:p>
    <w:p w:rsidR="00D51680" w:rsidRPr="00D51680" w:rsidRDefault="00D51680" w:rsidP="00D51680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D51680" w:rsidRPr="00D51680" w:rsidRDefault="00D51680" w:rsidP="00D51680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типа, уметь вести диалог;</w:t>
      </w:r>
    </w:p>
    <w:p w:rsidR="00D51680" w:rsidRPr="00D51680" w:rsidRDefault="00D51680" w:rsidP="00D51680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написание изложений и сочинений на темы, связанные с тематикой, проблематикой изученных произведений, </w:t>
      </w:r>
      <w:proofErr w:type="gramStart"/>
      <w:r w:rsidRPr="00D51680">
        <w:rPr>
          <w:rFonts w:ascii="Arial" w:eastAsia="Times New Roman" w:hAnsi="Arial" w:cs="Arial"/>
          <w:lang w:eastAsia="ru-RU"/>
        </w:rPr>
        <w:t>классные  и</w:t>
      </w:r>
      <w:proofErr w:type="gramEnd"/>
      <w:r w:rsidRPr="00D51680">
        <w:rPr>
          <w:rFonts w:ascii="Arial" w:eastAsia="Times New Roman" w:hAnsi="Arial" w:cs="Arial"/>
          <w:lang w:eastAsia="ru-RU"/>
        </w:rPr>
        <w:t xml:space="preserve"> домашние творческие работы, рефераты на литературные и общекультурные темы.</w:t>
      </w:r>
    </w:p>
    <w:p w:rsidR="00D51680" w:rsidRPr="00D51680" w:rsidRDefault="00D51680" w:rsidP="00D5168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в эстетической сфере:</w:t>
      </w:r>
    </w:p>
    <w:p w:rsidR="00D51680" w:rsidRPr="00D51680" w:rsidRDefault="00D51680" w:rsidP="00D51680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lastRenderedPageBreak/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D51680" w:rsidRPr="00D51680" w:rsidRDefault="00D51680" w:rsidP="00D51680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D51680" w:rsidRPr="00D51680" w:rsidRDefault="00D51680" w:rsidP="00D51680">
      <w:pPr>
        <w:tabs>
          <w:tab w:val="left" w:pos="1276"/>
        </w:tabs>
        <w:spacing w:after="0"/>
        <w:ind w:firstLine="709"/>
        <w:rPr>
          <w:rFonts w:ascii="Arial" w:eastAsia="Times New Roman" w:hAnsi="Arial" w:cs="Arial"/>
          <w:lang w:eastAsia="ru-RU"/>
        </w:rPr>
      </w:pPr>
    </w:p>
    <w:p w:rsidR="00D51680" w:rsidRPr="00D51680" w:rsidRDefault="00D51680" w:rsidP="00D51680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 xml:space="preserve">РАЗДЕЛ </w:t>
      </w:r>
      <w:r w:rsidRPr="00D51680">
        <w:rPr>
          <w:rFonts w:ascii="Arial" w:eastAsia="Times New Roman" w:hAnsi="Arial" w:cs="Arial"/>
          <w:b/>
          <w:lang w:val="en-US" w:eastAsia="ru-RU"/>
        </w:rPr>
        <w:t>II</w:t>
      </w:r>
      <w:r w:rsidRPr="00D51680">
        <w:rPr>
          <w:rFonts w:ascii="Arial" w:eastAsia="Times New Roman" w:hAnsi="Arial" w:cs="Arial"/>
          <w:b/>
          <w:lang w:eastAsia="ru-RU"/>
        </w:rPr>
        <w:t>. Содержание предметного курса (102 ч)</w:t>
      </w:r>
    </w:p>
    <w:p w:rsidR="00D51680" w:rsidRPr="00D51680" w:rsidRDefault="00D51680" w:rsidP="00D51680">
      <w:pPr>
        <w:autoSpaceDE w:val="0"/>
        <w:autoSpaceDN w:val="0"/>
        <w:adjustRightInd w:val="0"/>
        <w:spacing w:before="29" w:after="0" w:line="240" w:lineRule="auto"/>
        <w:ind w:left="-142" w:firstLine="142"/>
        <w:outlineLvl w:val="0"/>
        <w:rPr>
          <w:rFonts w:ascii="Arial" w:eastAsia="Times New Roman" w:hAnsi="Arial" w:cs="Arial"/>
          <w:b/>
          <w:spacing w:val="50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 xml:space="preserve">Становление и развитие реализма в русской литературе </w:t>
      </w:r>
      <w:proofErr w:type="spellStart"/>
      <w:r w:rsidRPr="00D51680">
        <w:rPr>
          <w:rFonts w:ascii="Arial" w:eastAsia="Times New Roman" w:hAnsi="Arial" w:cs="Arial"/>
          <w:b/>
          <w:spacing w:val="50"/>
          <w:lang w:eastAsia="ru-RU"/>
        </w:rPr>
        <w:t>XIXвека</w:t>
      </w:r>
      <w:proofErr w:type="spellEnd"/>
    </w:p>
    <w:p w:rsidR="00D51680" w:rsidRPr="00D51680" w:rsidRDefault="00D51680" w:rsidP="00D51680">
      <w:pPr>
        <w:autoSpaceDE w:val="0"/>
        <w:autoSpaceDN w:val="0"/>
        <w:adjustRightInd w:val="0"/>
        <w:spacing w:before="29" w:after="0" w:line="240" w:lineRule="auto"/>
        <w:ind w:left="-142" w:firstLine="142"/>
        <w:jc w:val="both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spacing w:val="50"/>
          <w:lang w:eastAsia="ru-RU"/>
        </w:rPr>
        <w:t>Исторические причины особого развития русской классической литературы.</w:t>
      </w:r>
      <w:r w:rsidRPr="00D51680">
        <w:rPr>
          <w:rFonts w:ascii="Arial" w:eastAsia="Times New Roman" w:hAnsi="Arial" w:cs="Arial"/>
          <w:lang w:eastAsia="ru-RU"/>
        </w:rPr>
        <w:t xml:space="preserve"> Демократические тенденции в развитии русской культуры, ее обращенность к реалиям современной жизни. Развитие реалистических традиций в прозе И.С. Тур</w:t>
      </w:r>
      <w:r w:rsidRPr="00D51680">
        <w:rPr>
          <w:rFonts w:ascii="Arial" w:eastAsia="Times New Roman" w:hAnsi="Arial" w:cs="Arial"/>
          <w:lang w:eastAsia="ru-RU"/>
        </w:rPr>
        <w:softHyphen/>
        <w:t>генева, И.А. Гончарова, Л.Н. Толстого, А.П. Чехова и др. «Не</w:t>
      </w:r>
      <w:r w:rsidRPr="00D51680">
        <w:rPr>
          <w:rFonts w:ascii="Arial" w:eastAsia="Times New Roman" w:hAnsi="Arial" w:cs="Arial"/>
          <w:lang w:eastAsia="ru-RU"/>
        </w:rPr>
        <w:softHyphen/>
        <w:t xml:space="preserve">красовское» и «элитарное»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литературы второй половины XIX века в развитие отечественной и мировой культуры. Своеобразие становления реализма в русской литературе. Национальное своеобразие русского реализма. Эволюция русского реализма. </w:t>
      </w:r>
    </w:p>
    <w:p w:rsidR="00D51680" w:rsidRPr="00D51680" w:rsidRDefault="00D51680" w:rsidP="00D51680">
      <w:pPr>
        <w:autoSpaceDE w:val="0"/>
        <w:autoSpaceDN w:val="0"/>
        <w:adjustRightInd w:val="0"/>
        <w:spacing w:before="29"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i/>
          <w:lang w:eastAsia="ru-RU"/>
        </w:rPr>
        <w:t>Теория. Реализм как литературное направление. Русский реализм. Художественная форма.</w:t>
      </w:r>
    </w:p>
    <w:p w:rsidR="00D51680" w:rsidRPr="00D51680" w:rsidRDefault="00D51680" w:rsidP="00D51680">
      <w:pPr>
        <w:autoSpaceDE w:val="0"/>
        <w:autoSpaceDN w:val="0"/>
        <w:adjustRightInd w:val="0"/>
        <w:spacing w:before="29" w:after="0" w:line="240" w:lineRule="auto"/>
        <w:ind w:left="-142" w:firstLine="142"/>
        <w:outlineLvl w:val="0"/>
        <w:rPr>
          <w:rFonts w:ascii="Arial" w:eastAsia="Times New Roman" w:hAnsi="Arial" w:cs="Arial"/>
          <w:b/>
          <w:spacing w:val="50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 xml:space="preserve">Русская литературная критика второй половины </w:t>
      </w:r>
      <w:proofErr w:type="spellStart"/>
      <w:r w:rsidRPr="00D51680">
        <w:rPr>
          <w:rFonts w:ascii="Arial" w:eastAsia="Times New Roman" w:hAnsi="Arial" w:cs="Arial"/>
          <w:b/>
          <w:spacing w:val="50"/>
          <w:lang w:eastAsia="ru-RU"/>
        </w:rPr>
        <w:t>XIXвека</w:t>
      </w:r>
      <w:proofErr w:type="spellEnd"/>
    </w:p>
    <w:p w:rsidR="00D51680" w:rsidRPr="00D51680" w:rsidRDefault="00D51680" w:rsidP="00D51680">
      <w:pPr>
        <w:autoSpaceDE w:val="0"/>
        <w:autoSpaceDN w:val="0"/>
        <w:adjustRightInd w:val="0"/>
        <w:spacing w:before="29" w:after="0" w:line="240" w:lineRule="auto"/>
        <w:ind w:left="-142" w:firstLine="142"/>
        <w:jc w:val="both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Расстановка общественных сил в 1860-е годы. Социально-политическая ситуация в России второй полови</w:t>
      </w:r>
      <w:r w:rsidRPr="00D51680">
        <w:rPr>
          <w:rFonts w:ascii="Arial" w:eastAsia="Times New Roman" w:hAnsi="Arial" w:cs="Arial"/>
          <w:lang w:eastAsia="ru-RU"/>
        </w:rPr>
        <w:softHyphen/>
        <w:t>ны XIX века. «Крестьянский вопрос» как определяющий фактор идейного противостояния в обществе. Разногласия между либеральным и революционно-демократическим крылом русского общества, их отражение в литературе и журналисти</w:t>
      </w:r>
      <w:r w:rsidRPr="00D51680">
        <w:rPr>
          <w:rFonts w:ascii="Arial" w:eastAsia="Times New Roman" w:hAnsi="Arial" w:cs="Arial"/>
          <w:lang w:eastAsia="ru-RU"/>
        </w:rPr>
        <w:softHyphen/>
        <w:t>ке 1850—1860-х годов.</w:t>
      </w:r>
    </w:p>
    <w:p w:rsidR="00D51680" w:rsidRPr="00D51680" w:rsidRDefault="00D51680" w:rsidP="00D51680">
      <w:pPr>
        <w:autoSpaceDE w:val="0"/>
        <w:autoSpaceDN w:val="0"/>
        <w:adjustRightInd w:val="0"/>
        <w:spacing w:before="29" w:after="0" w:line="240" w:lineRule="auto"/>
        <w:ind w:left="-142" w:firstLine="142"/>
        <w:outlineLvl w:val="0"/>
        <w:rPr>
          <w:rFonts w:ascii="Arial" w:eastAsia="Times New Roman" w:hAnsi="Arial" w:cs="Arial"/>
          <w:i/>
          <w:lang w:eastAsia="ru-RU"/>
        </w:rPr>
      </w:pPr>
      <w:r w:rsidRPr="00D51680">
        <w:rPr>
          <w:rFonts w:ascii="Arial" w:eastAsia="Times New Roman" w:hAnsi="Arial" w:cs="Arial"/>
          <w:i/>
          <w:lang w:eastAsia="ru-RU"/>
        </w:rPr>
        <w:t>Теория. Направления в русской критике второй половины XIX века. литературно-критическая статья. Мемуары.</w:t>
      </w:r>
    </w:p>
    <w:p w:rsidR="00D51680" w:rsidRPr="00D51680" w:rsidRDefault="00D51680" w:rsidP="00D51680">
      <w:pPr>
        <w:autoSpaceDE w:val="0"/>
        <w:autoSpaceDN w:val="0"/>
        <w:adjustRightInd w:val="0"/>
        <w:spacing w:before="29"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 xml:space="preserve">Введение.  </w:t>
      </w:r>
      <w:r w:rsidRPr="00D51680">
        <w:rPr>
          <w:rFonts w:ascii="Arial" w:eastAsia="Times New Roman" w:hAnsi="Arial" w:cs="Arial"/>
          <w:lang w:eastAsia="ru-RU"/>
        </w:rPr>
        <w:t xml:space="preserve">«Прекрасное начало…» Русская литература в контексте мировой культуры. Основные темы и проблемы. </w:t>
      </w:r>
    </w:p>
    <w:p w:rsidR="00D51680" w:rsidRPr="00D51680" w:rsidRDefault="00D51680" w:rsidP="00D51680">
      <w:pPr>
        <w:autoSpaceDE w:val="0"/>
        <w:autoSpaceDN w:val="0"/>
        <w:adjustRightInd w:val="0"/>
        <w:spacing w:before="139" w:after="0" w:line="240" w:lineRule="auto"/>
        <w:ind w:left="-142" w:firstLine="142"/>
        <w:jc w:val="center"/>
        <w:rPr>
          <w:rFonts w:ascii="Arial" w:eastAsia="Times New Roman" w:hAnsi="Arial" w:cs="Arial"/>
          <w:b/>
          <w:spacing w:val="50"/>
          <w:lang w:eastAsia="ru-RU"/>
        </w:rPr>
      </w:pPr>
      <w:r w:rsidRPr="00D51680">
        <w:rPr>
          <w:rFonts w:ascii="Arial" w:eastAsia="Times New Roman" w:hAnsi="Arial" w:cs="Arial"/>
          <w:b/>
          <w:spacing w:val="50"/>
          <w:lang w:eastAsia="ru-RU"/>
        </w:rPr>
        <w:t>Русская литература второй половины XIX века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bCs/>
          <w:lang w:eastAsia="ru-RU"/>
        </w:rPr>
        <w:t xml:space="preserve">Ф.И. </w:t>
      </w:r>
      <w:r w:rsidRPr="00D51680">
        <w:rPr>
          <w:rFonts w:ascii="Arial" w:eastAsia="Times New Roman" w:hAnsi="Arial" w:cs="Arial"/>
          <w:b/>
          <w:lang w:eastAsia="ru-RU"/>
        </w:rPr>
        <w:t>Тютчев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Малая родина Тютчева. Тютчев и поколение «любомудров». 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Стихотворения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«Не то, что мните вы, природа...»,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</w:t>
      </w:r>
      <w:proofErr w:type="spellStart"/>
      <w:r w:rsidRPr="00D51680">
        <w:rPr>
          <w:rFonts w:ascii="Arial" w:eastAsia="Times New Roman" w:hAnsi="Arial" w:cs="Arial"/>
          <w:b/>
          <w:i/>
          <w:iCs/>
          <w:lang w:val="en-US" w:eastAsia="ru-RU"/>
        </w:rPr>
        <w:t>Silentium</w:t>
      </w:r>
      <w:proofErr w:type="spellEnd"/>
      <w:r w:rsidRPr="00D51680">
        <w:rPr>
          <w:rFonts w:ascii="Arial" w:eastAsia="Times New Roman" w:hAnsi="Arial" w:cs="Arial"/>
          <w:b/>
          <w:i/>
          <w:iCs/>
          <w:lang w:eastAsia="ru-RU"/>
        </w:rPr>
        <w:t>!», «Цицерон», «Умом Россию не понять...», «Я встре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softHyphen/>
        <w:t>тил вас...»,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«Природа — сфинкс, и тем она верней...», «Певу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softHyphen/>
        <w:t>честь есть в морских волнах...», «Еще земли печален вид...», «Полдень»,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«О, как убийственно мы любим!..»,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 xml:space="preserve">«Нам не дано предугадать...» </w:t>
      </w:r>
      <w:r w:rsidRPr="00D51680">
        <w:rPr>
          <w:rFonts w:ascii="Arial" w:eastAsia="Times New Roman" w:hAnsi="Arial" w:cs="Arial"/>
          <w:lang w:eastAsia="ru-RU"/>
        </w:rPr>
        <w:t>и др. по выбору.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«Мыслящая поэзия» Ф.И. Тютчева, ее философская глуби</w:t>
      </w:r>
      <w:r w:rsidRPr="00D51680">
        <w:rPr>
          <w:rFonts w:ascii="Arial" w:eastAsia="Times New Roman" w:hAnsi="Arial" w:cs="Arial"/>
          <w:lang w:eastAsia="ru-RU"/>
        </w:rPr>
        <w:softHyphen/>
        <w:t>на и образная насыщенность. Развитие традиций русской ро</w:t>
      </w:r>
      <w:r w:rsidRPr="00D51680">
        <w:rPr>
          <w:rFonts w:ascii="Arial" w:eastAsia="Times New Roman" w:hAnsi="Arial" w:cs="Arial"/>
          <w:lang w:eastAsia="ru-RU"/>
        </w:rPr>
        <w:softHyphen/>
        <w:t xml:space="preserve">мантической лирики в творчестве поэта. Природа, человек, Вселенная как главные объекты художественного постижения в </w:t>
      </w:r>
      <w:proofErr w:type="spellStart"/>
      <w:r w:rsidRPr="00D51680">
        <w:rPr>
          <w:rFonts w:ascii="Arial" w:eastAsia="Times New Roman" w:hAnsi="Arial" w:cs="Arial"/>
          <w:lang w:eastAsia="ru-RU"/>
        </w:rPr>
        <w:t>тютчевской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лирике. Тема трагического противостояния человеческого «я» и стихийных сил природы. Тема величия Рос</w:t>
      </w:r>
      <w:r w:rsidRPr="00D51680">
        <w:rPr>
          <w:rFonts w:ascii="Arial" w:eastAsia="Times New Roman" w:hAnsi="Arial" w:cs="Arial"/>
          <w:lang w:eastAsia="ru-RU"/>
        </w:rPr>
        <w:softHyphen/>
        <w:t>сии, ее судьбоносной роли в мировой истории. Драматизм зву</w:t>
      </w:r>
      <w:r w:rsidRPr="00D51680">
        <w:rPr>
          <w:rFonts w:ascii="Arial" w:eastAsia="Times New Roman" w:hAnsi="Arial" w:cs="Arial"/>
          <w:lang w:eastAsia="ru-RU"/>
        </w:rPr>
        <w:softHyphen/>
        <w:t>чания любовной лирики поэта.</w:t>
      </w:r>
    </w:p>
    <w:p w:rsidR="00D51680" w:rsidRPr="00D51680" w:rsidRDefault="00D51680" w:rsidP="00D51680">
      <w:pPr>
        <w:autoSpaceDE w:val="0"/>
        <w:autoSpaceDN w:val="0"/>
        <w:adjustRightInd w:val="0"/>
        <w:spacing w:before="5"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>: интеллектуальная лирика; лирический фрагмент.</w:t>
      </w:r>
    </w:p>
    <w:p w:rsidR="00D51680" w:rsidRPr="00D51680" w:rsidRDefault="00D51680" w:rsidP="00D51680">
      <w:pPr>
        <w:autoSpaceDE w:val="0"/>
        <w:autoSpaceDN w:val="0"/>
        <w:adjustRightInd w:val="0"/>
        <w:spacing w:before="5"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 xml:space="preserve">: роль архаизмов в </w:t>
      </w:r>
      <w:proofErr w:type="spellStart"/>
      <w:r w:rsidRPr="00D51680">
        <w:rPr>
          <w:rFonts w:ascii="Arial" w:eastAsia="Times New Roman" w:hAnsi="Arial" w:cs="Arial"/>
          <w:lang w:eastAsia="ru-RU"/>
        </w:rPr>
        <w:t>тютчевской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ли</w:t>
      </w:r>
      <w:r w:rsidRPr="00D51680">
        <w:rPr>
          <w:rFonts w:ascii="Arial" w:eastAsia="Times New Roman" w:hAnsi="Arial" w:cs="Arial"/>
          <w:lang w:eastAsia="ru-RU"/>
        </w:rPr>
        <w:softHyphen/>
        <w:t>рике; пушкинские мотивы и образы в лирике Ф.И. Тютчева.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 xml:space="preserve">: пантеизм как основа </w:t>
      </w:r>
      <w:proofErr w:type="spellStart"/>
      <w:r w:rsidRPr="00D51680">
        <w:rPr>
          <w:rFonts w:ascii="Arial" w:eastAsia="Times New Roman" w:hAnsi="Arial" w:cs="Arial"/>
          <w:lang w:eastAsia="ru-RU"/>
        </w:rPr>
        <w:t>тютчевской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философии природы; песни и романсы русских композиторов на стихи Ф.И. Тютчева (С.И. Танеев, С.В. Рахманинов и др.).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А.Н. Островский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Художественный мир драматурга. Этапы биографии и творчества. 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i/>
          <w:iCs/>
          <w:lang w:eastAsia="ru-RU"/>
        </w:rPr>
      </w:pPr>
      <w:r w:rsidRPr="00D51680">
        <w:rPr>
          <w:rFonts w:ascii="Arial" w:eastAsia="Times New Roman" w:hAnsi="Arial" w:cs="Arial"/>
          <w:b/>
          <w:i/>
          <w:lang w:eastAsia="ru-RU"/>
        </w:rPr>
        <w:t xml:space="preserve">Пьеса </w:t>
      </w:r>
      <w:r w:rsidRPr="00D51680">
        <w:rPr>
          <w:rFonts w:ascii="Arial" w:eastAsia="Times New Roman" w:hAnsi="Arial" w:cs="Arial"/>
          <w:b/>
          <w:iCs/>
          <w:lang w:eastAsia="ru-RU"/>
        </w:rPr>
        <w:t>«Гроза».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iCs/>
          <w:lang w:eastAsia="ru-RU"/>
        </w:rPr>
        <w:t xml:space="preserve">Идейно-художественное своеобразие. </w:t>
      </w:r>
      <w:r w:rsidRPr="00D51680">
        <w:rPr>
          <w:rFonts w:ascii="Arial" w:eastAsia="Times New Roman" w:hAnsi="Arial" w:cs="Arial"/>
          <w:lang w:eastAsia="ru-RU"/>
        </w:rPr>
        <w:t>Изображение «затерянного мира» города Калинова в дра</w:t>
      </w:r>
      <w:r w:rsidRPr="00D51680">
        <w:rPr>
          <w:rFonts w:ascii="Arial" w:eastAsia="Times New Roman" w:hAnsi="Arial" w:cs="Arial"/>
          <w:lang w:eastAsia="ru-RU"/>
        </w:rPr>
        <w:softHyphen/>
        <w:t>ме «Гроза». Катерина и Кабаниха как два нравственных полю</w:t>
      </w:r>
      <w:r w:rsidRPr="00D51680">
        <w:rPr>
          <w:rFonts w:ascii="Arial" w:eastAsia="Times New Roman" w:hAnsi="Arial" w:cs="Arial"/>
          <w:lang w:eastAsia="ru-RU"/>
        </w:rPr>
        <w:softHyphen/>
        <w:t xml:space="preserve">са народной жизни. Трагедия совести и ее разрешение в пьесе. Роль второстепенных и </w:t>
      </w:r>
      <w:proofErr w:type="spellStart"/>
      <w:r w:rsidRPr="00D51680">
        <w:rPr>
          <w:rFonts w:ascii="Arial" w:eastAsia="Times New Roman" w:hAnsi="Arial" w:cs="Arial"/>
          <w:lang w:eastAsia="ru-RU"/>
        </w:rPr>
        <w:t>внесценических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персонажей в «Грозе». Многозначность названия пьесы, символика деталей и специ</w:t>
      </w:r>
      <w:r w:rsidRPr="00D51680">
        <w:rPr>
          <w:rFonts w:ascii="Arial" w:eastAsia="Times New Roman" w:hAnsi="Arial" w:cs="Arial"/>
          <w:lang w:eastAsia="ru-RU"/>
        </w:rPr>
        <w:softHyphen/>
        <w:t xml:space="preserve">фика жанра. «Гроза» в русской </w:t>
      </w:r>
      <w:proofErr w:type="gramStart"/>
      <w:r w:rsidRPr="00D51680">
        <w:rPr>
          <w:rFonts w:ascii="Arial" w:eastAsia="Times New Roman" w:hAnsi="Arial" w:cs="Arial"/>
          <w:lang w:eastAsia="ru-RU"/>
        </w:rPr>
        <w:t>критике  (</w:t>
      </w:r>
      <w:proofErr w:type="spellStart"/>
      <w:proofErr w:type="gramEnd"/>
      <w:r w:rsidRPr="00D51680">
        <w:rPr>
          <w:rFonts w:ascii="Arial" w:eastAsia="Times New Roman" w:hAnsi="Arial" w:cs="Arial"/>
          <w:lang w:eastAsia="ru-RU"/>
        </w:rPr>
        <w:t>НА.Добролюбов</w:t>
      </w:r>
      <w:proofErr w:type="spellEnd"/>
      <w:r w:rsidRPr="00D51680">
        <w:rPr>
          <w:rFonts w:ascii="Arial" w:eastAsia="Times New Roman" w:hAnsi="Arial" w:cs="Arial"/>
          <w:lang w:eastAsia="ru-RU"/>
        </w:rPr>
        <w:t>, Д.И. Писарев, А.А. Григорьев).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>: семейно-бытовая коллизия, речевой жест.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lastRenderedPageBreak/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традиции отечественной драма</w:t>
      </w:r>
      <w:r w:rsidRPr="00D51680">
        <w:rPr>
          <w:rFonts w:ascii="Arial" w:eastAsia="Times New Roman" w:hAnsi="Arial" w:cs="Arial"/>
          <w:lang w:eastAsia="ru-RU"/>
        </w:rPr>
        <w:softHyphen/>
        <w:t>тургии в творчестве А.Н. Островского (пьесы Д.И. Фонвизина, А.С. Грибоедова, Н.В. Гоголя).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 xml:space="preserve">: </w:t>
      </w:r>
      <w:proofErr w:type="spellStart"/>
      <w:r w:rsidRPr="00D51680">
        <w:rPr>
          <w:rFonts w:ascii="Arial" w:eastAsia="Times New Roman" w:hAnsi="Arial" w:cs="Arial"/>
          <w:lang w:eastAsia="ru-RU"/>
        </w:rPr>
        <w:t>А.Н.Островский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и русский театр; сценические интерпретации пьес А.Н. Островского.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gramStart"/>
      <w:r w:rsidRPr="00D51680">
        <w:rPr>
          <w:rFonts w:ascii="Arial" w:eastAsia="Times New Roman" w:hAnsi="Arial" w:cs="Arial"/>
          <w:b/>
          <w:i/>
          <w:lang w:eastAsia="ru-RU"/>
        </w:rPr>
        <w:t>Пьеса</w:t>
      </w:r>
      <w:r w:rsidRPr="00D51680">
        <w:rPr>
          <w:rFonts w:ascii="Arial" w:eastAsia="Times New Roman" w:hAnsi="Arial" w:cs="Arial"/>
          <w:lang w:eastAsia="ru-RU"/>
        </w:rPr>
        <w:t xml:space="preserve">  </w:t>
      </w:r>
      <w:r w:rsidRPr="00D51680">
        <w:rPr>
          <w:rFonts w:ascii="Arial" w:eastAsia="Times New Roman" w:hAnsi="Arial" w:cs="Arial"/>
          <w:b/>
          <w:i/>
          <w:lang w:eastAsia="ru-RU"/>
        </w:rPr>
        <w:t>«</w:t>
      </w:r>
      <w:proofErr w:type="gramEnd"/>
      <w:r w:rsidRPr="00D51680">
        <w:rPr>
          <w:rFonts w:ascii="Arial" w:eastAsia="Times New Roman" w:hAnsi="Arial" w:cs="Arial"/>
          <w:b/>
          <w:i/>
          <w:lang w:eastAsia="ru-RU"/>
        </w:rPr>
        <w:t>Бесприданница».</w:t>
      </w:r>
      <w:r w:rsidRPr="00D51680">
        <w:rPr>
          <w:rFonts w:ascii="Arial" w:eastAsia="Times New Roman" w:hAnsi="Arial" w:cs="Arial"/>
          <w:b/>
          <w:lang w:eastAsia="ru-RU"/>
        </w:rPr>
        <w:t xml:space="preserve"> </w:t>
      </w:r>
      <w:r w:rsidRPr="00D51680">
        <w:rPr>
          <w:rFonts w:ascii="Arial" w:eastAsia="Times New Roman" w:hAnsi="Arial" w:cs="Arial"/>
          <w:lang w:eastAsia="ru-RU"/>
        </w:rPr>
        <w:t>Лариса и её трагическая судьба. Быт и нравы русской провинции. Драматургическое мастерство Островского.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 xml:space="preserve">Для самостоятельного чтения: </w:t>
      </w:r>
      <w:r w:rsidRPr="00D51680">
        <w:rPr>
          <w:rFonts w:ascii="Arial" w:eastAsia="Times New Roman" w:hAnsi="Arial" w:cs="Arial"/>
          <w:lang w:eastAsia="ru-RU"/>
        </w:rPr>
        <w:t>«Доходное место», «На всякого мудреца довольно простоты».</w:t>
      </w:r>
    </w:p>
    <w:p w:rsidR="00D51680" w:rsidRPr="00D51680" w:rsidRDefault="00D51680" w:rsidP="00D51680">
      <w:pPr>
        <w:autoSpaceDE w:val="0"/>
        <w:autoSpaceDN w:val="0"/>
        <w:adjustRightInd w:val="0"/>
        <w:spacing w:before="53" w:after="0" w:line="240" w:lineRule="auto"/>
        <w:ind w:left="-142" w:firstLine="142"/>
        <w:rPr>
          <w:rFonts w:ascii="Arial" w:eastAsia="Times New Roman" w:hAnsi="Arial" w:cs="Arial"/>
          <w:b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И.А.Гончаров</w:t>
      </w:r>
      <w:proofErr w:type="spellEnd"/>
    </w:p>
    <w:p w:rsidR="00D51680" w:rsidRPr="00D51680" w:rsidRDefault="00D51680" w:rsidP="00D51680">
      <w:pPr>
        <w:autoSpaceDE w:val="0"/>
        <w:autoSpaceDN w:val="0"/>
        <w:adjustRightInd w:val="0"/>
        <w:spacing w:before="53" w:after="0" w:line="240" w:lineRule="auto"/>
        <w:ind w:left="-142" w:firstLine="142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Своеобразие художественного таланта. Основные этапы жизни и творчества.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Times New Roman" w:hAnsi="Arial" w:cs="Arial"/>
          <w:i/>
          <w:iCs/>
          <w:lang w:eastAsia="ru-RU"/>
        </w:rPr>
      </w:pPr>
      <w:r w:rsidRPr="00D51680">
        <w:rPr>
          <w:rFonts w:ascii="Arial" w:eastAsia="Times New Roman" w:hAnsi="Arial" w:cs="Arial"/>
          <w:b/>
          <w:i/>
          <w:lang w:eastAsia="ru-RU"/>
        </w:rPr>
        <w:t xml:space="preserve">Роман </w:t>
      </w:r>
      <w:r w:rsidRPr="00D51680">
        <w:rPr>
          <w:rFonts w:ascii="Arial" w:eastAsia="Times New Roman" w:hAnsi="Arial" w:cs="Arial"/>
          <w:b/>
          <w:iCs/>
          <w:lang w:eastAsia="ru-RU"/>
        </w:rPr>
        <w:t>«Обломов».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lang w:eastAsia="ru-RU"/>
        </w:rPr>
        <w:t>Быт и бытие Ильи Ильича Обломова. Внутренняя противо</w:t>
      </w:r>
      <w:r w:rsidRPr="00D51680">
        <w:rPr>
          <w:rFonts w:ascii="Arial" w:eastAsia="Times New Roman" w:hAnsi="Arial" w:cs="Arial"/>
          <w:lang w:eastAsia="ru-RU"/>
        </w:rPr>
        <w:softHyphen/>
        <w:t>речивость натуры героя, ее соотнесенность с другими характе</w:t>
      </w:r>
      <w:r w:rsidRPr="00D51680">
        <w:rPr>
          <w:rFonts w:ascii="Arial" w:eastAsia="Times New Roman" w:hAnsi="Arial" w:cs="Arial"/>
          <w:lang w:eastAsia="ru-RU"/>
        </w:rPr>
        <w:softHyphen/>
        <w:t xml:space="preserve">рами (Андрей </w:t>
      </w:r>
      <w:proofErr w:type="spellStart"/>
      <w:r w:rsidRPr="00D51680">
        <w:rPr>
          <w:rFonts w:ascii="Arial" w:eastAsia="Times New Roman" w:hAnsi="Arial" w:cs="Arial"/>
          <w:lang w:eastAsia="ru-RU"/>
        </w:rPr>
        <w:t>Штольц</w:t>
      </w:r>
      <w:proofErr w:type="spellEnd"/>
      <w:r w:rsidRPr="00D51680">
        <w:rPr>
          <w:rFonts w:ascii="Arial" w:eastAsia="Times New Roman" w:hAnsi="Arial" w:cs="Arial"/>
          <w:lang w:eastAsia="ru-RU"/>
        </w:rPr>
        <w:t>, Ольга Ильинская и др.). Любовная ис</w:t>
      </w:r>
      <w:r w:rsidRPr="00D51680">
        <w:rPr>
          <w:rFonts w:ascii="Arial" w:eastAsia="Times New Roman" w:hAnsi="Arial" w:cs="Arial"/>
          <w:lang w:eastAsia="ru-RU"/>
        </w:rPr>
        <w:softHyphen/>
        <w:t>тория как этап внутреннего самоопределения героя. Образ Захара и его роль в характеристике «обломовщины». Идейно-композиционное значение главы «Сон Обломова». Роль дета</w:t>
      </w:r>
      <w:r w:rsidRPr="00D51680">
        <w:rPr>
          <w:rFonts w:ascii="Arial" w:eastAsia="Times New Roman" w:hAnsi="Arial" w:cs="Arial"/>
          <w:lang w:eastAsia="ru-RU"/>
        </w:rPr>
        <w:softHyphen/>
        <w:t>ли в раскрытии психологии персонажей романа. Отражение в судьбе Обломова глубинных сдвигов русской жизни. Роман «Обломов» в русской критике (</w:t>
      </w:r>
      <w:proofErr w:type="spellStart"/>
      <w:r w:rsidRPr="00D51680">
        <w:rPr>
          <w:rFonts w:ascii="Arial" w:eastAsia="Times New Roman" w:hAnsi="Arial" w:cs="Arial"/>
          <w:lang w:eastAsia="ru-RU"/>
        </w:rPr>
        <w:t>НА.Добролюбов</w:t>
      </w:r>
      <w:proofErr w:type="spellEnd"/>
      <w:r w:rsidRPr="00D51680">
        <w:rPr>
          <w:rFonts w:ascii="Arial" w:eastAsia="Times New Roman" w:hAnsi="Arial" w:cs="Arial"/>
          <w:lang w:eastAsia="ru-RU"/>
        </w:rPr>
        <w:t>, Д.И. Писа</w:t>
      </w:r>
      <w:r w:rsidRPr="00D51680">
        <w:rPr>
          <w:rFonts w:ascii="Arial" w:eastAsia="Times New Roman" w:hAnsi="Arial" w:cs="Arial"/>
          <w:lang w:eastAsia="ru-RU"/>
        </w:rPr>
        <w:softHyphen/>
        <w:t>рев, А.В. Дружинин).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>: образная типизация, символика детали.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И.С. Тургенев и А.Н. Толстой о романе «Обломов»; Онегин и Печорин как литературные предшественники Обломова.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связи:</w:t>
      </w:r>
      <w:r w:rsidRPr="00D51680">
        <w:rPr>
          <w:rFonts w:ascii="Arial" w:eastAsia="Times New Roman" w:hAnsi="Arial" w:cs="Arial"/>
          <w:lang w:eastAsia="ru-RU"/>
        </w:rPr>
        <w:t xml:space="preserve"> музыкальные темы в романе «Обло</w:t>
      </w:r>
      <w:r w:rsidRPr="00D51680">
        <w:rPr>
          <w:rFonts w:ascii="Arial" w:eastAsia="Times New Roman" w:hAnsi="Arial" w:cs="Arial"/>
          <w:lang w:eastAsia="ru-RU"/>
        </w:rPr>
        <w:softHyphen/>
        <w:t>мов»; к/ф «Несколько дней из жизни И.И. Обломова» (</w:t>
      </w:r>
      <w:proofErr w:type="spellStart"/>
      <w:r w:rsidRPr="00D51680">
        <w:rPr>
          <w:rFonts w:ascii="Arial" w:eastAsia="Times New Roman" w:hAnsi="Arial" w:cs="Arial"/>
          <w:lang w:eastAsia="ru-RU"/>
        </w:rPr>
        <w:t>реж.Н</w:t>
      </w:r>
      <w:proofErr w:type="spellEnd"/>
      <w:r w:rsidRPr="00D51680">
        <w:rPr>
          <w:rFonts w:ascii="Arial" w:eastAsia="Times New Roman" w:hAnsi="Arial" w:cs="Arial"/>
          <w:lang w:eastAsia="ru-RU"/>
        </w:rPr>
        <w:t>. Михалков).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Для самостоятельного чтения</w:t>
      </w:r>
      <w:r w:rsidRPr="00D51680">
        <w:rPr>
          <w:rFonts w:ascii="Arial" w:eastAsia="Times New Roman" w:hAnsi="Arial" w:cs="Arial"/>
          <w:lang w:eastAsia="ru-RU"/>
        </w:rPr>
        <w:t>: роман «Обыкновенная исто</w:t>
      </w:r>
      <w:r w:rsidRPr="00D51680">
        <w:rPr>
          <w:rFonts w:ascii="Arial" w:eastAsia="Times New Roman" w:hAnsi="Arial" w:cs="Arial"/>
          <w:lang w:eastAsia="ru-RU"/>
        </w:rPr>
        <w:softHyphen/>
        <w:t>рия».</w:t>
      </w:r>
    </w:p>
    <w:p w:rsidR="00D51680" w:rsidRPr="00D51680" w:rsidRDefault="00D51680" w:rsidP="00D51680">
      <w:pPr>
        <w:autoSpaceDE w:val="0"/>
        <w:autoSpaceDN w:val="0"/>
        <w:adjustRightInd w:val="0"/>
        <w:spacing w:before="14"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И.С. Тургенев</w:t>
      </w:r>
    </w:p>
    <w:p w:rsidR="00D51680" w:rsidRPr="00D51680" w:rsidRDefault="00D51680" w:rsidP="00D51680">
      <w:pPr>
        <w:autoSpaceDE w:val="0"/>
        <w:autoSpaceDN w:val="0"/>
        <w:adjustRightInd w:val="0"/>
        <w:spacing w:before="14"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Преходящее и вечное в художественном мире Тургенева. Этапы биографии и творчества.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b/>
          <w:i/>
          <w:lang w:eastAsia="ru-RU"/>
        </w:rPr>
      </w:pPr>
      <w:r w:rsidRPr="00D51680">
        <w:rPr>
          <w:rFonts w:ascii="Arial" w:eastAsia="Times New Roman" w:hAnsi="Arial" w:cs="Arial"/>
          <w:b/>
          <w:i/>
          <w:lang w:eastAsia="ru-RU"/>
        </w:rPr>
        <w:t>Ро</w:t>
      </w:r>
      <w:r w:rsidRPr="00D51680">
        <w:rPr>
          <w:rFonts w:ascii="Arial" w:eastAsia="Times New Roman" w:hAnsi="Arial" w:cs="Arial"/>
          <w:b/>
          <w:i/>
          <w:lang w:eastAsia="ru-RU"/>
        </w:rPr>
        <w:softHyphen/>
        <w:t xml:space="preserve">ман </w:t>
      </w:r>
      <w:r w:rsidRPr="00D51680">
        <w:rPr>
          <w:rFonts w:ascii="Arial" w:eastAsia="Times New Roman" w:hAnsi="Arial" w:cs="Arial"/>
          <w:b/>
          <w:iCs/>
          <w:lang w:eastAsia="ru-RU"/>
        </w:rPr>
        <w:t xml:space="preserve">«Отцы и дети». </w:t>
      </w:r>
      <w:r w:rsidRPr="00D51680">
        <w:rPr>
          <w:rFonts w:ascii="Arial" w:eastAsia="Times New Roman" w:hAnsi="Arial" w:cs="Arial"/>
          <w:lang w:eastAsia="ru-RU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</w:t>
      </w:r>
      <w:r w:rsidRPr="00D51680">
        <w:rPr>
          <w:rFonts w:ascii="Arial" w:eastAsia="Times New Roman" w:hAnsi="Arial" w:cs="Arial"/>
          <w:lang w:eastAsia="ru-RU"/>
        </w:rPr>
        <w:softHyphen/>
        <w:t>рова, его социальные и нравственно-философские истоки. Ба</w:t>
      </w:r>
      <w:r w:rsidRPr="00D51680">
        <w:rPr>
          <w:rFonts w:ascii="Arial" w:eastAsia="Times New Roman" w:hAnsi="Arial" w:cs="Arial"/>
          <w:lang w:eastAsia="ru-RU"/>
        </w:rPr>
        <w:softHyphen/>
        <w:t>заров и Аркадий. Черты «увядающей аристократии» в образах братьев Кирсановых. Любовная линия в романе и ее место в общей проблематике произведения. Философские итоги рома</w:t>
      </w:r>
      <w:r w:rsidRPr="00D51680">
        <w:rPr>
          <w:rFonts w:ascii="Arial" w:eastAsia="Times New Roman" w:hAnsi="Arial" w:cs="Arial"/>
          <w:lang w:eastAsia="ru-RU"/>
        </w:rPr>
        <w:softHyphen/>
        <w:t>на, смысл его названия. Русская критика о романе и его герое (статьи Д.И. Писарева, Н.Н. Страхова, М.А. Антоновича</w:t>
      </w:r>
      <w:proofErr w:type="gramStart"/>
      <w:r w:rsidRPr="00D51680">
        <w:rPr>
          <w:rFonts w:ascii="Arial" w:eastAsia="Times New Roman" w:hAnsi="Arial" w:cs="Arial"/>
          <w:lang w:eastAsia="ru-RU"/>
        </w:rPr>
        <w:t>).Стихотворения</w:t>
      </w:r>
      <w:proofErr w:type="gramEnd"/>
      <w:r w:rsidRPr="00D51680">
        <w:rPr>
          <w:rFonts w:ascii="Arial" w:eastAsia="Times New Roman" w:hAnsi="Arial" w:cs="Arial"/>
          <w:lang w:eastAsia="ru-RU"/>
        </w:rPr>
        <w:t xml:space="preserve">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</w:t>
      </w:r>
      <w:r w:rsidRPr="00D51680">
        <w:rPr>
          <w:rFonts w:ascii="Arial" w:eastAsia="Times New Roman" w:hAnsi="Arial" w:cs="Arial"/>
          <w:lang w:eastAsia="ru-RU"/>
        </w:rPr>
        <w:softHyphen/>
        <w:t>ционального самосознания в тематике и образах стихотворений.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>: социально-психологический роман; принцип «тайной психологии» в изображении внутреннего ми</w:t>
      </w:r>
      <w:r w:rsidRPr="00D51680">
        <w:rPr>
          <w:rFonts w:ascii="Arial" w:eastAsia="Times New Roman" w:hAnsi="Arial" w:cs="Arial"/>
          <w:lang w:eastAsia="ru-RU"/>
        </w:rPr>
        <w:softHyphen/>
        <w:t>ра героев.</w:t>
      </w:r>
    </w:p>
    <w:p w:rsidR="00D51680" w:rsidRPr="00D51680" w:rsidRDefault="00D51680" w:rsidP="00D51680">
      <w:pPr>
        <w:autoSpaceDE w:val="0"/>
        <w:autoSpaceDN w:val="0"/>
        <w:adjustRightInd w:val="0"/>
        <w:spacing w:before="5"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И.С. Тургенев и группа «Современ</w:t>
      </w:r>
      <w:r w:rsidRPr="00D51680">
        <w:rPr>
          <w:rFonts w:ascii="Arial" w:eastAsia="Times New Roman" w:hAnsi="Arial" w:cs="Arial"/>
          <w:lang w:eastAsia="ru-RU"/>
        </w:rPr>
        <w:softHyphen/>
        <w:t>ника»; литературные реминисценции в романе «Отцы и дети».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историческая основа романа «Отцы и дети» («говорящие» даты в романе); музыкальные темы в ро</w:t>
      </w:r>
      <w:r w:rsidRPr="00D51680">
        <w:rPr>
          <w:rFonts w:ascii="Arial" w:eastAsia="Times New Roman" w:hAnsi="Arial" w:cs="Arial"/>
          <w:lang w:eastAsia="ru-RU"/>
        </w:rPr>
        <w:softHyphen/>
        <w:t>мане; песенная тематика рассказа «Певцы».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Для самостоятельного чтения</w:t>
      </w:r>
      <w:r w:rsidRPr="00D51680">
        <w:rPr>
          <w:rFonts w:ascii="Arial" w:eastAsia="Times New Roman" w:hAnsi="Arial" w:cs="Arial"/>
          <w:lang w:eastAsia="ru-RU"/>
        </w:rPr>
        <w:t>: романы «Рудин», «Дворян</w:t>
      </w:r>
      <w:r w:rsidRPr="00D51680">
        <w:rPr>
          <w:rFonts w:ascii="Arial" w:eastAsia="Times New Roman" w:hAnsi="Arial" w:cs="Arial"/>
          <w:lang w:eastAsia="ru-RU"/>
        </w:rPr>
        <w:softHyphen/>
        <w:t>ское гнездо».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Н.А. Некрасов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О народных истоках мироощущения Некрасова. Детство и отрочество. «Петербургские мытарства» Некрасова. Встреча с </w:t>
      </w:r>
      <w:proofErr w:type="spellStart"/>
      <w:r w:rsidRPr="00D51680">
        <w:rPr>
          <w:rFonts w:ascii="Arial" w:eastAsia="Times New Roman" w:hAnsi="Arial" w:cs="Arial"/>
          <w:lang w:eastAsia="ru-RU"/>
        </w:rPr>
        <w:t>В.Г.Белинским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. Основные темы и идеи творчества Некрасова. </w:t>
      </w:r>
    </w:p>
    <w:p w:rsidR="00D51680" w:rsidRPr="00D51680" w:rsidRDefault="00D51680" w:rsidP="00D51680">
      <w:pPr>
        <w:autoSpaceDE w:val="0"/>
        <w:autoSpaceDN w:val="0"/>
        <w:adjustRightInd w:val="0"/>
        <w:spacing w:before="5" w:after="0" w:line="240" w:lineRule="auto"/>
        <w:ind w:left="-142" w:firstLine="142"/>
        <w:jc w:val="both"/>
        <w:rPr>
          <w:rFonts w:ascii="Arial" w:eastAsia="Times New Roman" w:hAnsi="Arial" w:cs="Arial"/>
          <w:i/>
          <w:iCs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Стихотворения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«В дороге»,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«Вчерашний день, часу в ше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softHyphen/>
        <w:t>стом...»,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«Блажен незлобивый поэт...»,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«Поэт и гражданин»,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«Тройка», «Размышления у парадного подъезда», «Пророк»,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«Элегия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(</w:t>
      </w:r>
      <w:proofErr w:type="spellStart"/>
      <w:r w:rsidRPr="00D51680">
        <w:rPr>
          <w:rFonts w:ascii="Arial" w:eastAsia="Times New Roman" w:hAnsi="Arial" w:cs="Arial"/>
          <w:i/>
          <w:iCs/>
          <w:lang w:eastAsia="ru-RU"/>
        </w:rPr>
        <w:t>А.Н.Еракову</w:t>
      </w:r>
      <w:proofErr w:type="spellEnd"/>
      <w:r w:rsidRPr="00D51680">
        <w:rPr>
          <w:rFonts w:ascii="Arial" w:eastAsia="Times New Roman" w:hAnsi="Arial" w:cs="Arial"/>
          <w:i/>
          <w:iCs/>
          <w:lang w:eastAsia="ru-RU"/>
        </w:rPr>
        <w:t>)»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, «О Муза! я у двери гроба...»,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«Мы с тобой бестолковые люди...»</w:t>
      </w:r>
      <w:r w:rsidRPr="00D51680">
        <w:rPr>
          <w:rFonts w:ascii="Arial" w:eastAsia="Times New Roman" w:hAnsi="Arial" w:cs="Arial"/>
          <w:lang w:eastAsia="ru-RU"/>
        </w:rPr>
        <w:t xml:space="preserve">; </w:t>
      </w:r>
      <w:r w:rsidRPr="00D51680">
        <w:rPr>
          <w:rFonts w:ascii="Arial" w:eastAsia="Times New Roman" w:hAnsi="Arial" w:cs="Arial"/>
          <w:b/>
          <w:lang w:eastAsia="ru-RU"/>
        </w:rPr>
        <w:t xml:space="preserve">поэма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«Кому на Руси жить хорошо».</w:t>
      </w:r>
    </w:p>
    <w:p w:rsidR="00D51680" w:rsidRPr="00D51680" w:rsidRDefault="00D51680" w:rsidP="00D51680">
      <w:pPr>
        <w:autoSpaceDE w:val="0"/>
        <w:autoSpaceDN w:val="0"/>
        <w:adjustRightInd w:val="0"/>
        <w:spacing w:before="53"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«Муза мести и печали» как поэтическая эмблема Некрасо</w:t>
      </w:r>
      <w:r w:rsidRPr="00D51680">
        <w:rPr>
          <w:rFonts w:ascii="Arial" w:eastAsia="Times New Roman" w:hAnsi="Arial" w:cs="Arial"/>
          <w:lang w:eastAsia="ru-RU"/>
        </w:rPr>
        <w:softHyphen/>
        <w:t>ва-лирика. Судьбы простых людей и общенациональная идея в лирике Н.А. Некрасова разных лет. Лирический эпос как фор</w:t>
      </w:r>
      <w:r w:rsidRPr="00D51680">
        <w:rPr>
          <w:rFonts w:ascii="Arial" w:eastAsia="Times New Roman" w:hAnsi="Arial" w:cs="Arial"/>
          <w:lang w:eastAsia="ru-RU"/>
        </w:rPr>
        <w:softHyphen/>
        <w:t>ма объективного изображения народной жизни в творчестве поэта. Гражданские мотивы в некрасовской лирике.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Отражение в поэме «Кому на Руси жить хорошо» коренных сдвигов в русской жизни. Мотив правдоискательства и сказоч</w:t>
      </w:r>
      <w:r w:rsidRPr="00D51680">
        <w:rPr>
          <w:rFonts w:ascii="Arial" w:eastAsia="Times New Roman" w:hAnsi="Arial" w:cs="Arial"/>
          <w:lang w:eastAsia="ru-RU"/>
        </w:rPr>
        <w:softHyphen/>
        <w:t>но-мифологические приемы построения сюжета поэмы. Пред</w:t>
      </w:r>
      <w:r w:rsidRPr="00D51680">
        <w:rPr>
          <w:rFonts w:ascii="Arial" w:eastAsia="Times New Roman" w:hAnsi="Arial" w:cs="Arial"/>
          <w:lang w:eastAsia="ru-RU"/>
        </w:rPr>
        <w:softHyphen/>
        <w:t xml:space="preserve">ставители помещичьей Руси в поэме (образы </w:t>
      </w:r>
      <w:proofErr w:type="spellStart"/>
      <w:r w:rsidRPr="00D51680">
        <w:rPr>
          <w:rFonts w:ascii="Arial" w:eastAsia="Times New Roman" w:hAnsi="Arial" w:cs="Arial"/>
          <w:lang w:eastAsia="ru-RU"/>
        </w:rPr>
        <w:t>Оболта-Оболдуева</w:t>
      </w:r>
      <w:proofErr w:type="spellEnd"/>
      <w:r w:rsidRPr="00D51680">
        <w:rPr>
          <w:rFonts w:ascii="Arial" w:eastAsia="Times New Roman" w:hAnsi="Arial" w:cs="Arial"/>
          <w:lang w:eastAsia="ru-RU"/>
        </w:rPr>
        <w:t>, князя Утятина и др.). Стихия народной жизни и ее яркие представители (</w:t>
      </w:r>
      <w:proofErr w:type="spellStart"/>
      <w:r w:rsidRPr="00D51680">
        <w:rPr>
          <w:rFonts w:ascii="Arial" w:eastAsia="Times New Roman" w:hAnsi="Arial" w:cs="Arial"/>
          <w:lang w:eastAsia="ru-RU"/>
        </w:rPr>
        <w:t>Яким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Нагой, </w:t>
      </w:r>
      <w:proofErr w:type="spellStart"/>
      <w:r w:rsidRPr="00D51680">
        <w:rPr>
          <w:rFonts w:ascii="Arial" w:eastAsia="Times New Roman" w:hAnsi="Arial" w:cs="Arial"/>
          <w:lang w:eastAsia="ru-RU"/>
        </w:rPr>
        <w:t>ЕрмилГирин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, дед Савелий и др.). Тема женской доли и образ Матрены Корчагиной в поэме. Роль вставных сюжетов в некрасовском </w:t>
      </w:r>
      <w:r w:rsidRPr="00D51680">
        <w:rPr>
          <w:rFonts w:ascii="Arial" w:eastAsia="Times New Roman" w:hAnsi="Arial" w:cs="Arial"/>
          <w:lang w:eastAsia="ru-RU"/>
        </w:rPr>
        <w:lastRenderedPageBreak/>
        <w:t xml:space="preserve">повествовании (легенды, притчи, рассказы и т.п.). Проблема счастья и ее решение в поэме Н.А. Некрасова. Образ Гриши </w:t>
      </w:r>
      <w:proofErr w:type="spellStart"/>
      <w:r w:rsidRPr="00D51680">
        <w:rPr>
          <w:rFonts w:ascii="Arial" w:eastAsia="Times New Roman" w:hAnsi="Arial" w:cs="Arial"/>
          <w:lang w:eastAsia="ru-RU"/>
        </w:rPr>
        <w:t>Добросклонова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и его идейно-композиционное звучание.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>: народность художественного творче</w:t>
      </w:r>
      <w:r w:rsidRPr="00D51680">
        <w:rPr>
          <w:rFonts w:ascii="Arial" w:eastAsia="Times New Roman" w:hAnsi="Arial" w:cs="Arial"/>
          <w:lang w:eastAsia="ru-RU"/>
        </w:rPr>
        <w:softHyphen/>
        <w:t>ства; демократизация поэтического языка, поэтическая декларация.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образ пророка в лирике А.С. Пуш</w:t>
      </w:r>
      <w:r w:rsidRPr="00D51680">
        <w:rPr>
          <w:rFonts w:ascii="Arial" w:eastAsia="Times New Roman" w:hAnsi="Arial" w:cs="Arial"/>
          <w:lang w:eastAsia="ru-RU"/>
        </w:rPr>
        <w:softHyphen/>
        <w:t>кина, М.Ю. Лермонтова, Н.А. Некрасова; связь поэмы «Кому на Руси жить хорошо» с фольклорной традицией.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некрасовские мотивы в живописи И. Крамского, В. Иванова, И. Репина, Н. Касаткина и др.; жанр песни в лирике Н.А. Некрасова.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Для самостоятельного чтения</w:t>
      </w:r>
      <w:r w:rsidRPr="00D51680">
        <w:rPr>
          <w:rFonts w:ascii="Arial" w:eastAsia="Times New Roman" w:hAnsi="Arial" w:cs="Arial"/>
          <w:lang w:eastAsia="ru-RU"/>
        </w:rPr>
        <w:t>: поэма «Русские женщины», «Памяти Добролюбова», «Несжатая полоса».</w:t>
      </w:r>
    </w:p>
    <w:p w:rsidR="00D51680" w:rsidRPr="00D51680" w:rsidRDefault="00D51680" w:rsidP="00D51680">
      <w:pPr>
        <w:autoSpaceDE w:val="0"/>
        <w:autoSpaceDN w:val="0"/>
        <w:adjustRightInd w:val="0"/>
        <w:spacing w:before="10"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А.А. Фет</w:t>
      </w:r>
    </w:p>
    <w:p w:rsidR="00D51680" w:rsidRPr="00D51680" w:rsidRDefault="00D51680" w:rsidP="00D51680">
      <w:pPr>
        <w:autoSpaceDE w:val="0"/>
        <w:autoSpaceDN w:val="0"/>
        <w:adjustRightInd w:val="0"/>
        <w:spacing w:before="10"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Русский дворянин А.А </w:t>
      </w:r>
      <w:proofErr w:type="spellStart"/>
      <w:r w:rsidRPr="00D51680">
        <w:rPr>
          <w:rFonts w:ascii="Arial" w:eastAsia="Times New Roman" w:hAnsi="Arial" w:cs="Arial"/>
          <w:lang w:eastAsia="ru-RU"/>
        </w:rPr>
        <w:t>Шеншин</w:t>
      </w:r>
      <w:proofErr w:type="spellEnd"/>
      <w:r w:rsidRPr="00D51680">
        <w:rPr>
          <w:rFonts w:ascii="Arial" w:eastAsia="Times New Roman" w:hAnsi="Arial" w:cs="Arial"/>
          <w:lang w:eastAsia="ru-RU"/>
        </w:rPr>
        <w:t>. Творческий путь и биография поэта.</w:t>
      </w:r>
    </w:p>
    <w:p w:rsidR="00D51680" w:rsidRPr="00D51680" w:rsidRDefault="00D51680" w:rsidP="00D51680">
      <w:pPr>
        <w:autoSpaceDE w:val="0"/>
        <w:autoSpaceDN w:val="0"/>
        <w:adjustRightInd w:val="0"/>
        <w:spacing w:before="14"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Стихотворения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«Шепот, робкое дыханье...», «Еще май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softHyphen/>
        <w:t>ская ночь...»,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«Учись у них – у дуба, у берёзы…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«Я пришел к те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softHyphen/>
        <w:t>бе с приветом</w:t>
      </w:r>
      <w:proofErr w:type="gramStart"/>
      <w:r w:rsidRPr="00D51680">
        <w:rPr>
          <w:rFonts w:ascii="Arial" w:eastAsia="Times New Roman" w:hAnsi="Arial" w:cs="Arial"/>
          <w:b/>
          <w:i/>
          <w:iCs/>
          <w:lang w:eastAsia="ru-RU"/>
        </w:rPr>
        <w:t>... »</w:t>
      </w:r>
      <w:proofErr w:type="gramEnd"/>
      <w:r w:rsidRPr="00D51680">
        <w:rPr>
          <w:rFonts w:ascii="Arial" w:eastAsia="Times New Roman" w:hAnsi="Arial" w:cs="Arial"/>
          <w:b/>
          <w:i/>
          <w:iCs/>
          <w:lang w:eastAsia="ru-RU"/>
        </w:rPr>
        <w:t>, «Сияла ночь. Луной был полон сад. Лежа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softHyphen/>
        <w:t xml:space="preserve">ли...», «На заре ты ее не буди...», «Это утро, радость эта...», «Одним толчком согнать ладью живую...» </w:t>
      </w:r>
      <w:r w:rsidRPr="00D51680">
        <w:rPr>
          <w:rFonts w:ascii="Arial" w:eastAsia="Times New Roman" w:hAnsi="Arial" w:cs="Arial"/>
          <w:lang w:eastAsia="ru-RU"/>
        </w:rPr>
        <w:t>и др. по выбору.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Эмоциональная глубина и образно-стилистическое бо</w:t>
      </w:r>
      <w:r w:rsidRPr="00D51680">
        <w:rPr>
          <w:rFonts w:ascii="Arial" w:eastAsia="Times New Roman" w:hAnsi="Arial" w:cs="Arial"/>
          <w:lang w:eastAsia="ru-RU"/>
        </w:rPr>
        <w:softHyphen/>
        <w:t>гатство лирики А.А. Фета. «Культ мгновенья» в творчестве поэта, стремление художника к передаче сиюминутного на</w:t>
      </w:r>
      <w:r w:rsidRPr="00D51680">
        <w:rPr>
          <w:rFonts w:ascii="Arial" w:eastAsia="Times New Roman" w:hAnsi="Arial" w:cs="Arial"/>
          <w:lang w:eastAsia="ru-RU"/>
        </w:rPr>
        <w:softHyphen/>
        <w:t>строения внутри и вовне человека. Яркость и осязаемость пейзажа, гармоничность слияния человека и природы. Кра</w:t>
      </w:r>
      <w:r w:rsidRPr="00D51680">
        <w:rPr>
          <w:rFonts w:ascii="Arial" w:eastAsia="Times New Roman" w:hAnsi="Arial" w:cs="Arial"/>
          <w:lang w:eastAsia="ru-RU"/>
        </w:rPr>
        <w:softHyphen/>
        <w:t xml:space="preserve">сота и поэтичность любовного чувства в интимной лирике А.А. </w:t>
      </w:r>
      <w:proofErr w:type="spellStart"/>
      <w:r w:rsidRPr="00D51680">
        <w:rPr>
          <w:rFonts w:ascii="Arial" w:eastAsia="Times New Roman" w:hAnsi="Arial" w:cs="Arial"/>
          <w:lang w:eastAsia="ru-RU"/>
        </w:rPr>
        <w:t>Фета.Музыкально</w:t>
      </w:r>
      <w:proofErr w:type="spellEnd"/>
      <w:r w:rsidRPr="00D51680">
        <w:rPr>
          <w:rFonts w:ascii="Arial" w:eastAsia="Times New Roman" w:hAnsi="Arial" w:cs="Arial"/>
          <w:lang w:eastAsia="ru-RU"/>
        </w:rPr>
        <w:t>-мелодический принцип организации стиха и роль звукописи в лирике поэта. Служение гармонии и красоте окружающего мира как творческая задача Фета-художника.</w:t>
      </w:r>
    </w:p>
    <w:p w:rsidR="00D51680" w:rsidRPr="00D51680" w:rsidRDefault="00D51680" w:rsidP="00D51680">
      <w:pPr>
        <w:autoSpaceDE w:val="0"/>
        <w:autoSpaceDN w:val="0"/>
        <w:adjustRightInd w:val="0"/>
        <w:spacing w:before="10"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>: мелодика стиха; лирический образ-пере</w:t>
      </w:r>
      <w:r w:rsidRPr="00D51680">
        <w:rPr>
          <w:rFonts w:ascii="Arial" w:eastAsia="Times New Roman" w:hAnsi="Arial" w:cs="Arial"/>
          <w:lang w:eastAsia="ru-RU"/>
        </w:rPr>
        <w:softHyphen/>
        <w:t>живание, ассоциативные связи, импрессионизм поэзии.</w:t>
      </w:r>
    </w:p>
    <w:p w:rsidR="00D51680" w:rsidRPr="00D51680" w:rsidRDefault="00D51680" w:rsidP="00D51680">
      <w:pPr>
        <w:autoSpaceDE w:val="0"/>
        <w:autoSpaceDN w:val="0"/>
        <w:adjustRightInd w:val="0"/>
        <w:spacing w:before="5"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традиции русской романтической поэзии в лирике А.А. Фета; А.А. Фет и поэты радикально-демо</w:t>
      </w:r>
      <w:r w:rsidRPr="00D51680">
        <w:rPr>
          <w:rFonts w:ascii="Arial" w:eastAsia="Times New Roman" w:hAnsi="Arial" w:cs="Arial"/>
          <w:lang w:eastAsia="ru-RU"/>
        </w:rPr>
        <w:softHyphen/>
        <w:t>кратического лагеря (стихотворные пародии Д. Минаева).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П.И. Чайковский о музыкальности лирики А. Фета.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bCs/>
          <w:lang w:eastAsia="ru-RU"/>
        </w:rPr>
        <w:t xml:space="preserve">А.К. </w:t>
      </w:r>
      <w:r w:rsidRPr="00D51680">
        <w:rPr>
          <w:rFonts w:ascii="Arial" w:eastAsia="Times New Roman" w:hAnsi="Arial" w:cs="Arial"/>
          <w:b/>
          <w:lang w:eastAsia="ru-RU"/>
        </w:rPr>
        <w:t>Толстой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Жизненный путь </w:t>
      </w:r>
      <w:proofErr w:type="spellStart"/>
      <w:r w:rsidRPr="00D51680">
        <w:rPr>
          <w:rFonts w:ascii="Arial" w:eastAsia="Times New Roman" w:hAnsi="Arial" w:cs="Arial"/>
          <w:lang w:eastAsia="ru-RU"/>
        </w:rPr>
        <w:t>А.К.Толстого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. 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Стихотворения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«Средь шумного бала, случайно…», «Слеза дрожит в твоем ревнивом взоре...», «Когда природа вся трепещет и сияет...», «Прозрачных облаков спокойное движенье...», «Государь ты наш батюшка...», «История государства Россий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softHyphen/>
        <w:t>ского от Гостомысла до Тимашева»</w:t>
      </w:r>
      <w:r w:rsidRPr="00D51680">
        <w:rPr>
          <w:rFonts w:ascii="Arial" w:eastAsia="Times New Roman" w:hAnsi="Arial" w:cs="Arial"/>
          <w:b/>
          <w:lang w:eastAsia="ru-RU"/>
        </w:rPr>
        <w:t>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Радость слияния человека с природой как основной мотив «пейзажной» лирики поэта. Жанрово-тематическое богатство творчества А.К. Толстого: многообразие лирических мотивов, обращение к историческому песенному фольклору и политической сатире.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>: лирика позднего романтизма; историче</w:t>
      </w:r>
      <w:r w:rsidRPr="00D51680">
        <w:rPr>
          <w:rFonts w:ascii="Arial" w:eastAsia="Times New Roman" w:hAnsi="Arial" w:cs="Arial"/>
          <w:lang w:eastAsia="ru-RU"/>
        </w:rPr>
        <w:softHyphen/>
        <w:t>ская песня, историческая баллада, приём стилизации.</w:t>
      </w:r>
    </w:p>
    <w:p w:rsidR="00D51680" w:rsidRPr="00D51680" w:rsidRDefault="00D51680" w:rsidP="00D51680">
      <w:pPr>
        <w:autoSpaceDE w:val="0"/>
        <w:autoSpaceDN w:val="0"/>
        <w:adjustRightInd w:val="0"/>
        <w:spacing w:before="5"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А.К. Толстой и братья Жемчужниковы; сатирические приемы в творчестве А.К. Толстого и М.Е. Салтыкова-Щедрина.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исторические сюжеты и фигуры в произведениях А.К. Толстого; романсы П.И. Чайковского на стихи А.К. Толстого.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Для самостоятельного чтения</w:t>
      </w:r>
      <w:r w:rsidRPr="00D51680">
        <w:rPr>
          <w:rFonts w:ascii="Arial" w:eastAsia="Times New Roman" w:hAnsi="Arial" w:cs="Arial"/>
          <w:lang w:eastAsia="ru-RU"/>
        </w:rPr>
        <w:t>: роман «Князь Серебряный».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Н.Г. Чернышевский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Этапы биографии и творчества Чернышевского. Гражданская казнь Чернышевского. 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i/>
          <w:lang w:eastAsia="ru-RU"/>
        </w:rPr>
        <w:t xml:space="preserve">Роман </w:t>
      </w:r>
      <w:r w:rsidRPr="00D51680">
        <w:rPr>
          <w:rFonts w:ascii="Arial" w:eastAsia="Times New Roman" w:hAnsi="Arial" w:cs="Arial"/>
          <w:b/>
          <w:iCs/>
          <w:lang w:eastAsia="ru-RU"/>
        </w:rPr>
        <w:t>«Что делать</w:t>
      </w:r>
      <w:proofErr w:type="gramStart"/>
      <w:r w:rsidRPr="00D51680">
        <w:rPr>
          <w:rFonts w:ascii="Arial" w:eastAsia="Times New Roman" w:hAnsi="Arial" w:cs="Arial"/>
          <w:b/>
          <w:iCs/>
          <w:lang w:eastAsia="ru-RU"/>
        </w:rPr>
        <w:t>?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»</w:t>
      </w:r>
      <w:proofErr w:type="gramEnd"/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lang w:eastAsia="ru-RU"/>
        </w:rPr>
        <w:t>(обзор). Творческая история романа «Что делать?» «Что делать?» Н.Г. Чернышевского как полемический от</w:t>
      </w:r>
      <w:r w:rsidRPr="00D51680">
        <w:rPr>
          <w:rFonts w:ascii="Arial" w:eastAsia="Times New Roman" w:hAnsi="Arial" w:cs="Arial"/>
          <w:lang w:eastAsia="ru-RU"/>
        </w:rPr>
        <w:softHyphen/>
        <w:t xml:space="preserve">клик на роман И.С. Тургенева «Отцы и дети». «Новые люди» и теория «разумного </w:t>
      </w:r>
      <w:proofErr w:type="spellStart"/>
      <w:proofErr w:type="gramStart"/>
      <w:r w:rsidRPr="00D51680">
        <w:rPr>
          <w:rFonts w:ascii="Arial" w:eastAsia="Times New Roman" w:hAnsi="Arial" w:cs="Arial"/>
          <w:lang w:eastAsia="ru-RU"/>
        </w:rPr>
        <w:t>эгоизма»как</w:t>
      </w:r>
      <w:proofErr w:type="spellEnd"/>
      <w:proofErr w:type="gramEnd"/>
      <w:r w:rsidRPr="00D51680">
        <w:rPr>
          <w:rFonts w:ascii="Arial" w:eastAsia="Times New Roman" w:hAnsi="Arial" w:cs="Arial"/>
          <w:lang w:eastAsia="ru-RU"/>
        </w:rPr>
        <w:t xml:space="preserve"> важнейшие составляющие авторской концепции переустройства России. Глава «Четвер</w:t>
      </w:r>
      <w:r w:rsidRPr="00D51680">
        <w:rPr>
          <w:rFonts w:ascii="Arial" w:eastAsia="Times New Roman" w:hAnsi="Arial" w:cs="Arial"/>
          <w:lang w:eastAsia="ru-RU"/>
        </w:rPr>
        <w:softHyphen/>
        <w:t>тый сон Веры Павловны» в контексте общего звучания произ</w:t>
      </w:r>
      <w:r w:rsidRPr="00D51680">
        <w:rPr>
          <w:rFonts w:ascii="Arial" w:eastAsia="Times New Roman" w:hAnsi="Arial" w:cs="Arial"/>
          <w:lang w:eastAsia="ru-RU"/>
        </w:rPr>
        <w:softHyphen/>
        <w:t>ведения. Образное и сюжетное своеобразие «идеологическо</w:t>
      </w:r>
      <w:r w:rsidRPr="00D51680">
        <w:rPr>
          <w:rFonts w:ascii="Arial" w:eastAsia="Times New Roman" w:hAnsi="Arial" w:cs="Arial"/>
          <w:lang w:eastAsia="ru-RU"/>
        </w:rPr>
        <w:softHyphen/>
        <w:t>го» романа Н.Г. Чернышевского.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 xml:space="preserve">: ложная интрига; жанр утопии, приём иносказания и аллегории. 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Н.Г. Чернышевский и писатели де</w:t>
      </w:r>
      <w:r w:rsidRPr="00D51680">
        <w:rPr>
          <w:rFonts w:ascii="Arial" w:eastAsia="Times New Roman" w:hAnsi="Arial" w:cs="Arial"/>
          <w:lang w:eastAsia="ru-RU"/>
        </w:rPr>
        <w:softHyphen/>
        <w:t>мократического лагеря.</w:t>
      </w:r>
    </w:p>
    <w:p w:rsidR="00D51680" w:rsidRPr="00D51680" w:rsidRDefault="00D51680" w:rsidP="00D51680">
      <w:pPr>
        <w:autoSpaceDE w:val="0"/>
        <w:autoSpaceDN w:val="0"/>
        <w:adjustRightInd w:val="0"/>
        <w:spacing w:before="5"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диссертация Н.Г. Чернышевского «Эстетические отношения искусства к действительности» и поэтика романа «Что делать</w:t>
      </w:r>
      <w:proofErr w:type="gramStart"/>
      <w:r w:rsidRPr="00D51680">
        <w:rPr>
          <w:rFonts w:ascii="Arial" w:eastAsia="Times New Roman" w:hAnsi="Arial" w:cs="Arial"/>
          <w:lang w:eastAsia="ru-RU"/>
        </w:rPr>
        <w:t>? »</w:t>
      </w:r>
      <w:proofErr w:type="gramEnd"/>
      <w:r w:rsidRPr="00D51680">
        <w:rPr>
          <w:rFonts w:ascii="Arial" w:eastAsia="Times New Roman" w:hAnsi="Arial" w:cs="Arial"/>
          <w:lang w:eastAsia="ru-RU"/>
        </w:rPr>
        <w:t>.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Н.С. Лесков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lastRenderedPageBreak/>
        <w:t xml:space="preserve">Краткая справка о жизни и творчестве писателя. Судьба его творчества. Художественный мир произведений. </w:t>
      </w:r>
    </w:p>
    <w:p w:rsidR="00D51680" w:rsidRPr="00D51680" w:rsidRDefault="00D51680" w:rsidP="00D51680">
      <w:pPr>
        <w:autoSpaceDE w:val="0"/>
        <w:autoSpaceDN w:val="0"/>
        <w:adjustRightInd w:val="0"/>
        <w:spacing w:before="5" w:after="0" w:line="240" w:lineRule="auto"/>
        <w:ind w:left="-142" w:firstLine="142"/>
        <w:jc w:val="both"/>
        <w:rPr>
          <w:rFonts w:ascii="Arial" w:eastAsia="Times New Roman" w:hAnsi="Arial" w:cs="Arial"/>
          <w:i/>
          <w:iCs/>
          <w:spacing w:val="40"/>
          <w:lang w:eastAsia="ru-RU"/>
        </w:rPr>
      </w:pPr>
      <w:r w:rsidRPr="00D51680">
        <w:rPr>
          <w:rFonts w:ascii="Arial" w:eastAsia="Times New Roman" w:hAnsi="Arial" w:cs="Arial"/>
          <w:b/>
          <w:i/>
          <w:lang w:eastAsia="ru-RU"/>
        </w:rPr>
        <w:t xml:space="preserve">Повесть </w:t>
      </w:r>
      <w:r w:rsidRPr="00D51680">
        <w:rPr>
          <w:rFonts w:ascii="Arial" w:eastAsia="Times New Roman" w:hAnsi="Arial" w:cs="Arial"/>
          <w:b/>
          <w:iCs/>
          <w:lang w:eastAsia="ru-RU"/>
        </w:rPr>
        <w:t xml:space="preserve">«Очарованный </w:t>
      </w:r>
      <w:proofErr w:type="spellStart"/>
      <w:proofErr w:type="gramStart"/>
      <w:r w:rsidRPr="00D51680">
        <w:rPr>
          <w:rFonts w:ascii="Arial" w:eastAsia="Times New Roman" w:hAnsi="Arial" w:cs="Arial"/>
          <w:b/>
          <w:iCs/>
          <w:lang w:eastAsia="ru-RU"/>
        </w:rPr>
        <w:t>странник</w:t>
      </w:r>
      <w:r w:rsidRPr="00D51680">
        <w:rPr>
          <w:rFonts w:ascii="Arial" w:eastAsia="Times New Roman" w:hAnsi="Arial" w:cs="Arial"/>
          <w:b/>
          <w:iCs/>
          <w:spacing w:val="40"/>
          <w:lang w:eastAsia="ru-RU"/>
        </w:rPr>
        <w:t>.</w:t>
      </w:r>
      <w:r w:rsidRPr="00D51680">
        <w:rPr>
          <w:rFonts w:ascii="Arial" w:eastAsia="Times New Roman" w:hAnsi="Arial" w:cs="Arial"/>
          <w:lang w:eastAsia="ru-RU"/>
        </w:rPr>
        <w:t>Стремление</w:t>
      </w:r>
      <w:proofErr w:type="spellEnd"/>
      <w:proofErr w:type="gramEnd"/>
      <w:r w:rsidRPr="00D51680">
        <w:rPr>
          <w:rFonts w:ascii="Arial" w:eastAsia="Times New Roman" w:hAnsi="Arial" w:cs="Arial"/>
          <w:lang w:eastAsia="ru-RU"/>
        </w:rPr>
        <w:t xml:space="preserve"> Н. Лескова к созданию «монографий » народных типов. Образ Ивана </w:t>
      </w:r>
      <w:proofErr w:type="spellStart"/>
      <w:r w:rsidRPr="00D51680">
        <w:rPr>
          <w:rFonts w:ascii="Arial" w:eastAsia="Times New Roman" w:hAnsi="Arial" w:cs="Arial"/>
          <w:lang w:eastAsia="ru-RU"/>
        </w:rPr>
        <w:t>Флягина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и национальный колорит повести. «</w:t>
      </w:r>
      <w:proofErr w:type="spellStart"/>
      <w:r w:rsidRPr="00D51680">
        <w:rPr>
          <w:rFonts w:ascii="Arial" w:eastAsia="Times New Roman" w:hAnsi="Arial" w:cs="Arial"/>
          <w:lang w:eastAsia="ru-RU"/>
        </w:rPr>
        <w:t>Очарованность</w:t>
      </w:r>
      <w:proofErr w:type="spellEnd"/>
      <w:r w:rsidRPr="00D51680">
        <w:rPr>
          <w:rFonts w:ascii="Arial" w:eastAsia="Times New Roman" w:hAnsi="Arial" w:cs="Arial"/>
          <w:lang w:eastAsia="ru-RU"/>
        </w:rPr>
        <w:t>» героя, его богатырство, духовная восприим</w:t>
      </w:r>
      <w:r w:rsidRPr="00D51680">
        <w:rPr>
          <w:rFonts w:ascii="Arial" w:eastAsia="Times New Roman" w:hAnsi="Arial" w:cs="Arial"/>
          <w:lang w:eastAsia="ru-RU"/>
        </w:rPr>
        <w:softHyphen/>
        <w:t>чивость и стремление к подвигам. Соединение святости и гре</w:t>
      </w:r>
      <w:r w:rsidRPr="00D51680">
        <w:rPr>
          <w:rFonts w:ascii="Arial" w:eastAsia="Times New Roman" w:hAnsi="Arial" w:cs="Arial"/>
          <w:lang w:eastAsia="ru-RU"/>
        </w:rPr>
        <w:softHyphen/>
        <w:t>ховности, наивности и душевной глубины в русском националь</w:t>
      </w:r>
      <w:r w:rsidRPr="00D51680">
        <w:rPr>
          <w:rFonts w:ascii="Arial" w:eastAsia="Times New Roman" w:hAnsi="Arial" w:cs="Arial"/>
          <w:lang w:eastAsia="ru-RU"/>
        </w:rPr>
        <w:softHyphen/>
        <w:t xml:space="preserve">ном характере. Иван </w:t>
      </w:r>
      <w:proofErr w:type="spellStart"/>
      <w:r w:rsidRPr="00D51680">
        <w:rPr>
          <w:rFonts w:ascii="Arial" w:eastAsia="Times New Roman" w:hAnsi="Arial" w:cs="Arial"/>
          <w:lang w:eastAsia="ru-RU"/>
        </w:rPr>
        <w:t>Флягин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– один из героев-правдоискателей. Сказовый характер повествования, стилистиче</w:t>
      </w:r>
      <w:r w:rsidRPr="00D51680">
        <w:rPr>
          <w:rFonts w:ascii="Arial" w:eastAsia="Times New Roman" w:hAnsi="Arial" w:cs="Arial"/>
          <w:lang w:eastAsia="ru-RU"/>
        </w:rPr>
        <w:softHyphen/>
        <w:t xml:space="preserve">ская и языковая яркость «Очарованного странника». 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>: литературный сказ; жанр путеше</w:t>
      </w:r>
      <w:r w:rsidRPr="00D51680">
        <w:rPr>
          <w:rFonts w:ascii="Arial" w:eastAsia="Times New Roman" w:hAnsi="Arial" w:cs="Arial"/>
          <w:lang w:eastAsia="ru-RU"/>
        </w:rPr>
        <w:softHyphen/>
        <w:t>ствия, национальный характер.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 xml:space="preserve">: былинные мотивы в образе </w:t>
      </w:r>
      <w:proofErr w:type="spellStart"/>
      <w:r w:rsidRPr="00D51680">
        <w:rPr>
          <w:rFonts w:ascii="Arial" w:eastAsia="Times New Roman" w:hAnsi="Arial" w:cs="Arial"/>
          <w:lang w:eastAsia="ru-RU"/>
        </w:rPr>
        <w:t>Флягина</w:t>
      </w:r>
      <w:proofErr w:type="spellEnd"/>
      <w:r w:rsidRPr="00D51680">
        <w:rPr>
          <w:rFonts w:ascii="Arial" w:eastAsia="Times New Roman" w:hAnsi="Arial" w:cs="Arial"/>
          <w:lang w:eastAsia="ru-RU"/>
        </w:rPr>
        <w:t>; тема богатырства в повести Н. Лескова и поэме Н.В. Гоголя «Мертвые души».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 xml:space="preserve">: язык и стиль </w:t>
      </w:r>
      <w:proofErr w:type="spellStart"/>
      <w:r w:rsidRPr="00D51680">
        <w:rPr>
          <w:rFonts w:ascii="Arial" w:eastAsia="Times New Roman" w:hAnsi="Arial" w:cs="Arial"/>
          <w:lang w:eastAsia="ru-RU"/>
        </w:rPr>
        <w:t>лесковского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сказа.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i/>
          <w:lang w:eastAsia="ru-RU"/>
        </w:rPr>
        <w:t xml:space="preserve">«Леди Макбет </w:t>
      </w:r>
      <w:proofErr w:type="spellStart"/>
      <w:r w:rsidRPr="00D51680">
        <w:rPr>
          <w:rFonts w:ascii="Arial" w:eastAsia="Times New Roman" w:hAnsi="Arial" w:cs="Arial"/>
          <w:b/>
          <w:i/>
          <w:lang w:eastAsia="ru-RU"/>
        </w:rPr>
        <w:t>Мценского</w:t>
      </w:r>
      <w:proofErr w:type="spellEnd"/>
      <w:r w:rsidRPr="00D51680">
        <w:rPr>
          <w:rFonts w:ascii="Arial" w:eastAsia="Times New Roman" w:hAnsi="Arial" w:cs="Arial"/>
          <w:b/>
          <w:i/>
          <w:lang w:eastAsia="ru-RU"/>
        </w:rPr>
        <w:t xml:space="preserve"> уезда».</w:t>
      </w:r>
      <w:r w:rsidRPr="00D51680">
        <w:rPr>
          <w:rFonts w:ascii="Arial" w:eastAsia="Times New Roman" w:hAnsi="Arial" w:cs="Arial"/>
          <w:b/>
          <w:lang w:eastAsia="ru-RU"/>
        </w:rPr>
        <w:t xml:space="preserve"> </w:t>
      </w:r>
      <w:r w:rsidRPr="00D51680">
        <w:rPr>
          <w:rFonts w:ascii="Arial" w:eastAsia="Times New Roman" w:hAnsi="Arial" w:cs="Arial"/>
          <w:lang w:eastAsia="ru-RU"/>
        </w:rPr>
        <w:t>Напряженность сюжета и трагизм повествования.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Для самостоятельного чтения</w:t>
      </w:r>
      <w:r w:rsidRPr="00D51680">
        <w:rPr>
          <w:rFonts w:ascii="Arial" w:eastAsia="Times New Roman" w:hAnsi="Arial" w:cs="Arial"/>
          <w:lang w:eastAsia="ru-RU"/>
        </w:rPr>
        <w:t>: повести «Тупейный худож</w:t>
      </w:r>
      <w:r w:rsidRPr="00D51680">
        <w:rPr>
          <w:rFonts w:ascii="Arial" w:eastAsia="Times New Roman" w:hAnsi="Arial" w:cs="Arial"/>
          <w:lang w:eastAsia="ru-RU"/>
        </w:rPr>
        <w:softHyphen/>
        <w:t xml:space="preserve">ник», «Запечатленный ангел». 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М.Е. Салтыков-Щедрин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  Мастер сатиры. Этапы биографии и творчества писателя. «Вятский плен». Жизненная позиция писателя. «Сказки для детей изрядного возраста» как вершинный жанр в творчестве Щедрина-сатирика.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 xml:space="preserve"> «История одного города».</w:t>
      </w:r>
      <w:r w:rsidRPr="00D51680">
        <w:rPr>
          <w:rFonts w:ascii="Arial" w:eastAsia="Times New Roman" w:hAnsi="Arial" w:cs="Arial"/>
          <w:lang w:eastAsia="ru-RU"/>
        </w:rPr>
        <w:t xml:space="preserve"> 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</w:t>
      </w:r>
      <w:proofErr w:type="spellStart"/>
      <w:r w:rsidRPr="00D51680">
        <w:rPr>
          <w:rFonts w:ascii="Arial" w:eastAsia="Times New Roman" w:hAnsi="Arial" w:cs="Arial"/>
          <w:lang w:eastAsia="ru-RU"/>
        </w:rPr>
        <w:t>глуповцев</w:t>
      </w:r>
      <w:proofErr w:type="spellEnd"/>
      <w:r w:rsidRPr="00D51680">
        <w:rPr>
          <w:rFonts w:ascii="Arial" w:eastAsia="Times New Roman" w:hAnsi="Arial" w:cs="Arial"/>
          <w:lang w:eastAsia="ru-RU"/>
        </w:rPr>
        <w:t>. Образы Органчика и Угрюм-Бурчеева. Тема народа и власти. Смысл финала. Приемы сатирического воссоздания действи</w:t>
      </w:r>
      <w:r w:rsidRPr="00D51680">
        <w:rPr>
          <w:rFonts w:ascii="Arial" w:eastAsia="Times New Roman" w:hAnsi="Arial" w:cs="Arial"/>
          <w:lang w:eastAsia="ru-RU"/>
        </w:rPr>
        <w:softHyphen/>
        <w:t>тельности (фольклорная стилизация, сарказм, ирония, гипербола, гротеск, эзопов язык и т.п.). Соотношение авторского идеала и действительности в сатире М.Е. Салтыкова-Щедрина.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>: сатирическая литературная сказка; гро</w:t>
      </w:r>
      <w:r w:rsidRPr="00D51680">
        <w:rPr>
          <w:rFonts w:ascii="Arial" w:eastAsia="Times New Roman" w:hAnsi="Arial" w:cs="Arial"/>
          <w:lang w:eastAsia="ru-RU"/>
        </w:rPr>
        <w:softHyphen/>
        <w:t>теск; авторская ирония.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 xml:space="preserve">: фольклорные мотивы в сказках М.Е. Салтыкова-Щедрина; традиции Д.И. Фонвизина и Н.В. Гоголя в </w:t>
      </w:r>
      <w:proofErr w:type="spellStart"/>
      <w:r w:rsidRPr="00D51680">
        <w:rPr>
          <w:rFonts w:ascii="Arial" w:eastAsia="Times New Roman" w:hAnsi="Arial" w:cs="Arial"/>
          <w:lang w:eastAsia="ru-RU"/>
        </w:rPr>
        <w:t>щедринской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сатире.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произведения М.Е. Салтыкова-Щедрина в иллюстрациях художников (</w:t>
      </w:r>
      <w:proofErr w:type="spellStart"/>
      <w:r w:rsidRPr="00D51680">
        <w:rPr>
          <w:rFonts w:ascii="Arial" w:eastAsia="Times New Roman" w:hAnsi="Arial" w:cs="Arial"/>
          <w:lang w:eastAsia="ru-RU"/>
        </w:rPr>
        <w:t>Кукрыниксы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, В. Карасев, М. </w:t>
      </w:r>
      <w:proofErr w:type="spellStart"/>
      <w:r w:rsidRPr="00D51680">
        <w:rPr>
          <w:rFonts w:ascii="Arial" w:eastAsia="Times New Roman" w:hAnsi="Arial" w:cs="Arial"/>
          <w:lang w:eastAsia="ru-RU"/>
        </w:rPr>
        <w:t>Башилов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и др.).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Для самостоятельного чтения</w:t>
      </w:r>
      <w:r w:rsidRPr="00D51680">
        <w:rPr>
          <w:rFonts w:ascii="Arial" w:eastAsia="Times New Roman" w:hAnsi="Arial" w:cs="Arial"/>
          <w:lang w:eastAsia="ru-RU"/>
        </w:rPr>
        <w:t>: роман-хроника «История одно</w:t>
      </w:r>
      <w:r w:rsidRPr="00D51680">
        <w:rPr>
          <w:rFonts w:ascii="Arial" w:eastAsia="Times New Roman" w:hAnsi="Arial" w:cs="Arial"/>
          <w:lang w:eastAsia="ru-RU"/>
        </w:rPr>
        <w:softHyphen/>
        <w:t xml:space="preserve">го </w:t>
      </w:r>
      <w:proofErr w:type="gramStart"/>
      <w:r w:rsidRPr="00D51680">
        <w:rPr>
          <w:rFonts w:ascii="Arial" w:eastAsia="Times New Roman" w:hAnsi="Arial" w:cs="Arial"/>
          <w:lang w:eastAsia="ru-RU"/>
        </w:rPr>
        <w:t>города »</w:t>
      </w:r>
      <w:proofErr w:type="gramEnd"/>
      <w:r w:rsidRPr="00D51680">
        <w:rPr>
          <w:rFonts w:ascii="Arial" w:eastAsia="Times New Roman" w:hAnsi="Arial" w:cs="Arial"/>
          <w:lang w:eastAsia="ru-RU"/>
        </w:rPr>
        <w:t>, сказки «Премуд</w:t>
      </w:r>
      <w:r w:rsidRPr="00D51680">
        <w:rPr>
          <w:rFonts w:ascii="Arial" w:eastAsia="Times New Roman" w:hAnsi="Arial" w:cs="Arial"/>
          <w:lang w:eastAsia="ru-RU"/>
        </w:rPr>
        <w:softHyphen/>
        <w:t xml:space="preserve">рый </w:t>
      </w:r>
      <w:proofErr w:type="spellStart"/>
      <w:r w:rsidRPr="00D51680">
        <w:rPr>
          <w:rFonts w:ascii="Arial" w:eastAsia="Times New Roman" w:hAnsi="Arial" w:cs="Arial"/>
          <w:lang w:eastAsia="ru-RU"/>
        </w:rPr>
        <w:t>пискарь</w:t>
      </w:r>
      <w:proofErr w:type="spellEnd"/>
      <w:r w:rsidRPr="00D51680">
        <w:rPr>
          <w:rFonts w:ascii="Arial" w:eastAsia="Times New Roman" w:hAnsi="Arial" w:cs="Arial"/>
          <w:lang w:eastAsia="ru-RU"/>
        </w:rPr>
        <w:t>»,  «Орел-меценат», «Вяленая вобла», «Либерал».</w:t>
      </w:r>
    </w:p>
    <w:p w:rsidR="00D51680" w:rsidRPr="00D51680" w:rsidRDefault="00D51680" w:rsidP="00D51680">
      <w:pPr>
        <w:autoSpaceDE w:val="0"/>
        <w:autoSpaceDN w:val="0"/>
        <w:adjustRightInd w:val="0"/>
        <w:spacing w:before="14"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Ф.М. Достоевский</w:t>
      </w:r>
    </w:p>
    <w:p w:rsidR="00D51680" w:rsidRPr="00D51680" w:rsidRDefault="00D51680" w:rsidP="00D51680">
      <w:pPr>
        <w:autoSpaceDE w:val="0"/>
        <w:autoSpaceDN w:val="0"/>
        <w:adjustRightInd w:val="0"/>
        <w:spacing w:before="14"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Этапы биографии и творчества. Кружок Петрашевского. Сибирь и каторга. «Почвенничество» Достоевского.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i/>
          <w:iCs/>
          <w:lang w:eastAsia="ru-RU"/>
        </w:rPr>
      </w:pPr>
      <w:r w:rsidRPr="00D51680">
        <w:rPr>
          <w:rFonts w:ascii="Arial" w:eastAsia="Times New Roman" w:hAnsi="Arial" w:cs="Arial"/>
          <w:b/>
          <w:i/>
          <w:lang w:eastAsia="ru-RU"/>
        </w:rPr>
        <w:t xml:space="preserve">Роман </w:t>
      </w:r>
      <w:r w:rsidRPr="00D51680">
        <w:rPr>
          <w:rFonts w:ascii="Arial" w:eastAsia="Times New Roman" w:hAnsi="Arial" w:cs="Arial"/>
          <w:b/>
          <w:iCs/>
          <w:lang w:eastAsia="ru-RU"/>
        </w:rPr>
        <w:t>«Преступление и наказание».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lang w:eastAsia="ru-RU"/>
        </w:rPr>
        <w:t>Эпоха кризиса в «зеркале» идеологического романа Ф.М. Достоевского. Образ Петербурга и средства его воссоз</w:t>
      </w:r>
      <w:r w:rsidRPr="00D51680">
        <w:rPr>
          <w:rFonts w:ascii="Arial" w:eastAsia="Times New Roman" w:hAnsi="Arial" w:cs="Arial"/>
          <w:lang w:eastAsia="ru-RU"/>
        </w:rPr>
        <w:softHyphen/>
        <w:t>дания в романе. Мир «униженных и оскорбленных» и бунт личности против жестоких законов социума. Образ Раскольникова и тема «гордого человека» в романе. Теория Раскольникова и идейные «двойники» героя (Лужин, Свидригайлов и др.). Принцип полифонии в решении философской проблема</w:t>
      </w:r>
      <w:r w:rsidRPr="00D51680">
        <w:rPr>
          <w:rFonts w:ascii="Arial" w:eastAsia="Times New Roman" w:hAnsi="Arial" w:cs="Arial"/>
          <w:lang w:eastAsia="ru-RU"/>
        </w:rPr>
        <w:softHyphen/>
        <w:t>тики романа. Раскольников и «вечная Сонечка». Сны героя как средство его внутреннего самораскрытия. Нравственно-фило</w:t>
      </w:r>
      <w:r w:rsidRPr="00D51680">
        <w:rPr>
          <w:rFonts w:ascii="Arial" w:eastAsia="Times New Roman" w:hAnsi="Arial" w:cs="Arial"/>
          <w:lang w:eastAsia="ru-RU"/>
        </w:rPr>
        <w:softHyphen/>
        <w:t>софский смысл преступления и наказания Родиона Раскольникова. Роль эпилога в раскрытии авторской позиции в романе.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>: идеологический роман и герой-идея; по</w:t>
      </w:r>
      <w:r w:rsidRPr="00D51680">
        <w:rPr>
          <w:rFonts w:ascii="Arial" w:eastAsia="Times New Roman" w:hAnsi="Arial" w:cs="Arial"/>
          <w:lang w:eastAsia="ru-RU"/>
        </w:rPr>
        <w:softHyphen/>
        <w:t>лифония (многоголосие); герои-«двойники».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творческая полемика Л.Н. Толсто</w:t>
      </w:r>
      <w:r w:rsidRPr="00D51680">
        <w:rPr>
          <w:rFonts w:ascii="Arial" w:eastAsia="Times New Roman" w:hAnsi="Arial" w:cs="Arial"/>
          <w:lang w:eastAsia="ru-RU"/>
        </w:rPr>
        <w:softHyphen/>
        <w:t>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проблема ин</w:t>
      </w:r>
      <w:r w:rsidRPr="00D51680">
        <w:rPr>
          <w:rFonts w:ascii="Arial" w:eastAsia="Times New Roman" w:hAnsi="Arial" w:cs="Arial"/>
          <w:lang w:eastAsia="ru-RU"/>
        </w:rPr>
        <w:softHyphen/>
        <w:t>дивидуализма и др.).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 xml:space="preserve">: особенности языка и стиля прозы Достоевского; роман «Преступление и </w:t>
      </w:r>
      <w:proofErr w:type="gramStart"/>
      <w:r w:rsidRPr="00D51680">
        <w:rPr>
          <w:rFonts w:ascii="Arial" w:eastAsia="Times New Roman" w:hAnsi="Arial" w:cs="Arial"/>
          <w:lang w:eastAsia="ru-RU"/>
        </w:rPr>
        <w:t>наказание »</w:t>
      </w:r>
      <w:proofErr w:type="gramEnd"/>
      <w:r w:rsidRPr="00D51680">
        <w:rPr>
          <w:rFonts w:ascii="Arial" w:eastAsia="Times New Roman" w:hAnsi="Arial" w:cs="Arial"/>
          <w:lang w:eastAsia="ru-RU"/>
        </w:rPr>
        <w:t xml:space="preserve"> в театре и ки</w:t>
      </w:r>
      <w:r w:rsidRPr="00D51680">
        <w:rPr>
          <w:rFonts w:ascii="Arial" w:eastAsia="Times New Roman" w:hAnsi="Arial" w:cs="Arial"/>
          <w:lang w:eastAsia="ru-RU"/>
        </w:rPr>
        <w:softHyphen/>
        <w:t xml:space="preserve">но (постановки Ю. Завадского, Ю. Любимова, К. </w:t>
      </w:r>
      <w:proofErr w:type="spellStart"/>
      <w:r w:rsidRPr="00D51680">
        <w:rPr>
          <w:rFonts w:ascii="Arial" w:eastAsia="Times New Roman" w:hAnsi="Arial" w:cs="Arial"/>
          <w:lang w:eastAsia="ru-RU"/>
        </w:rPr>
        <w:t>Гинкаса</w:t>
      </w:r>
      <w:proofErr w:type="spellEnd"/>
      <w:r w:rsidRPr="00D51680">
        <w:rPr>
          <w:rFonts w:ascii="Arial" w:eastAsia="Times New Roman" w:hAnsi="Arial" w:cs="Arial"/>
          <w:lang w:eastAsia="ru-RU"/>
        </w:rPr>
        <w:t>, Л. Ку</w:t>
      </w:r>
      <w:r w:rsidRPr="00D51680">
        <w:rPr>
          <w:rFonts w:ascii="Arial" w:eastAsia="Times New Roman" w:hAnsi="Arial" w:cs="Arial"/>
          <w:lang w:eastAsia="ru-RU"/>
        </w:rPr>
        <w:softHyphen/>
        <w:t>лиджанова, А. Сокурова и др.).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i/>
          <w:lang w:eastAsia="ru-RU"/>
        </w:rPr>
        <w:t>Роман «Идиот».</w:t>
      </w:r>
      <w:r w:rsidRPr="00D51680">
        <w:rPr>
          <w:rFonts w:ascii="Arial" w:eastAsia="Times New Roman" w:hAnsi="Arial" w:cs="Arial"/>
          <w:b/>
          <w:lang w:eastAsia="ru-RU"/>
        </w:rPr>
        <w:t xml:space="preserve"> </w:t>
      </w:r>
      <w:r w:rsidRPr="00D51680">
        <w:rPr>
          <w:rFonts w:ascii="Arial" w:eastAsia="Times New Roman" w:hAnsi="Arial" w:cs="Arial"/>
          <w:lang w:eastAsia="ru-RU"/>
        </w:rPr>
        <w:t>Образ князя Мышкина.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Для самостоятельного чтения</w:t>
      </w:r>
      <w:r w:rsidRPr="00D51680">
        <w:rPr>
          <w:rFonts w:ascii="Arial" w:eastAsia="Times New Roman" w:hAnsi="Arial" w:cs="Arial"/>
          <w:lang w:eastAsia="ru-RU"/>
        </w:rPr>
        <w:t>: «Подросток», «</w:t>
      </w:r>
      <w:proofErr w:type="spellStart"/>
      <w:r w:rsidRPr="00D51680">
        <w:rPr>
          <w:rFonts w:ascii="Arial" w:eastAsia="Times New Roman" w:hAnsi="Arial" w:cs="Arial"/>
          <w:lang w:eastAsia="ru-RU"/>
        </w:rPr>
        <w:t>Неточка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D51680">
        <w:rPr>
          <w:rFonts w:ascii="Arial" w:eastAsia="Times New Roman" w:hAnsi="Arial" w:cs="Arial"/>
          <w:lang w:eastAsia="ru-RU"/>
        </w:rPr>
        <w:t>Незванова</w:t>
      </w:r>
      <w:proofErr w:type="spellEnd"/>
      <w:r w:rsidRPr="00D51680">
        <w:rPr>
          <w:rFonts w:ascii="Arial" w:eastAsia="Times New Roman" w:hAnsi="Arial" w:cs="Arial"/>
          <w:lang w:eastAsia="ru-RU"/>
        </w:rPr>
        <w:t>».</w:t>
      </w:r>
    </w:p>
    <w:p w:rsidR="00D51680" w:rsidRPr="00D51680" w:rsidRDefault="00D51680" w:rsidP="00D51680">
      <w:pPr>
        <w:autoSpaceDE w:val="0"/>
        <w:autoSpaceDN w:val="0"/>
        <w:adjustRightInd w:val="0"/>
        <w:spacing w:before="5"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Л.Н. Толстой</w:t>
      </w:r>
    </w:p>
    <w:p w:rsidR="00D51680" w:rsidRPr="00D51680" w:rsidRDefault="00D51680" w:rsidP="00D51680">
      <w:pPr>
        <w:autoSpaceDE w:val="0"/>
        <w:autoSpaceDN w:val="0"/>
        <w:adjustRightInd w:val="0"/>
        <w:spacing w:before="5"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По страницам великой жизни. Родовое гнездо.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i/>
          <w:iCs/>
          <w:lang w:eastAsia="ru-RU"/>
        </w:rPr>
      </w:pPr>
      <w:r w:rsidRPr="00D51680">
        <w:rPr>
          <w:rFonts w:ascii="Arial" w:eastAsia="Times New Roman" w:hAnsi="Arial" w:cs="Arial"/>
          <w:b/>
          <w:i/>
          <w:lang w:eastAsia="ru-RU"/>
        </w:rPr>
        <w:t xml:space="preserve">Роман </w:t>
      </w:r>
      <w:r w:rsidRPr="00D51680">
        <w:rPr>
          <w:rFonts w:ascii="Arial" w:eastAsia="Times New Roman" w:hAnsi="Arial" w:cs="Arial"/>
          <w:b/>
          <w:iCs/>
          <w:lang w:eastAsia="ru-RU"/>
        </w:rPr>
        <w:t>«Война и мир».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lang w:eastAsia="ru-RU"/>
        </w:rPr>
        <w:t>Жанрово-тематическое своеобразие толстовского рома</w:t>
      </w:r>
      <w:r w:rsidRPr="00D51680">
        <w:rPr>
          <w:rFonts w:ascii="Arial" w:eastAsia="Times New Roman" w:hAnsi="Arial" w:cs="Arial"/>
          <w:lang w:eastAsia="ru-RU"/>
        </w:rPr>
        <w:softHyphen/>
        <w:t>на-эпопеи: масштабность изображения исторических собы</w:t>
      </w:r>
      <w:r w:rsidRPr="00D51680">
        <w:rPr>
          <w:rFonts w:ascii="Arial" w:eastAsia="Times New Roman" w:hAnsi="Arial" w:cs="Arial"/>
          <w:lang w:eastAsia="ru-RU"/>
        </w:rPr>
        <w:softHyphen/>
        <w:t xml:space="preserve">тий, </w:t>
      </w:r>
      <w:proofErr w:type="spellStart"/>
      <w:r w:rsidRPr="00D51680">
        <w:rPr>
          <w:rFonts w:ascii="Arial" w:eastAsia="Times New Roman" w:hAnsi="Arial" w:cs="Arial"/>
          <w:lang w:eastAsia="ru-RU"/>
        </w:rPr>
        <w:t>многогеройность</w:t>
      </w:r>
      <w:proofErr w:type="spellEnd"/>
      <w:r w:rsidRPr="00D51680">
        <w:rPr>
          <w:rFonts w:ascii="Arial" w:eastAsia="Times New Roman" w:hAnsi="Arial" w:cs="Arial"/>
          <w:lang w:eastAsia="ru-RU"/>
        </w:rPr>
        <w:t>, переплетение различных сюжетных линий и т.п. Художественно-философское осмысление сущ</w:t>
      </w:r>
      <w:r w:rsidRPr="00D51680">
        <w:rPr>
          <w:rFonts w:ascii="Arial" w:eastAsia="Times New Roman" w:hAnsi="Arial" w:cs="Arial"/>
          <w:lang w:eastAsia="ru-RU"/>
        </w:rPr>
        <w:softHyphen/>
        <w:t xml:space="preserve">ности войны в романе. </w:t>
      </w:r>
      <w:r w:rsidRPr="00D51680">
        <w:rPr>
          <w:rFonts w:ascii="Arial" w:eastAsia="Times New Roman" w:hAnsi="Arial" w:cs="Arial"/>
          <w:lang w:eastAsia="ru-RU"/>
        </w:rPr>
        <w:lastRenderedPageBreak/>
        <w:t xml:space="preserve">Патриотизм скромных тружеников войны и </w:t>
      </w:r>
      <w:proofErr w:type="spellStart"/>
      <w:r w:rsidRPr="00D51680">
        <w:rPr>
          <w:rFonts w:ascii="Arial" w:eastAsia="Times New Roman" w:hAnsi="Arial" w:cs="Arial"/>
          <w:lang w:eastAsia="ru-RU"/>
        </w:rPr>
        <w:t>псевдопатриотизм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«военных трутней». Критическое изображение высшего света в романе, противопоставление мертвенности светских отношений «диалектике души» люби</w:t>
      </w:r>
      <w:r w:rsidRPr="00D51680">
        <w:rPr>
          <w:rFonts w:ascii="Arial" w:eastAsia="Times New Roman" w:hAnsi="Arial" w:cs="Arial"/>
          <w:lang w:eastAsia="ru-RU"/>
        </w:rPr>
        <w:softHyphen/>
        <w:t>мых героев автора. Этапы духовного самосовершенствова</w:t>
      </w:r>
      <w:r w:rsidRPr="00D51680">
        <w:rPr>
          <w:rFonts w:ascii="Arial" w:eastAsia="Times New Roman" w:hAnsi="Arial" w:cs="Arial"/>
          <w:lang w:eastAsia="ru-RU"/>
        </w:rPr>
        <w:softHyphen/>
        <w:t>ния Андрея Болконского и Пьера Безухова, сложность и противоречивость жизненного пути героев.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«Мысль семейная» и ее развитие в романе: семьи Болкон</w:t>
      </w:r>
      <w:r w:rsidRPr="00D51680">
        <w:rPr>
          <w:rFonts w:ascii="Arial" w:eastAsia="Times New Roman" w:hAnsi="Arial" w:cs="Arial"/>
          <w:lang w:eastAsia="ru-RU"/>
        </w:rPr>
        <w:softHyphen/>
        <w:t>ских и Ростовых и семьи-имитации (Берги, Друбецкие, Курагины и т.п.). Черты нравственного идеала автора в образах Наташи Ростовой и Марьи Болконской.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«Мысль народная» как идейно-художественная основа толстовского эпоса. Противопоставление образов Кутузова и </w:t>
      </w:r>
      <w:proofErr w:type="spellStart"/>
      <w:r w:rsidRPr="00D51680">
        <w:rPr>
          <w:rFonts w:ascii="Arial" w:eastAsia="Times New Roman" w:hAnsi="Arial" w:cs="Arial"/>
          <w:lang w:eastAsia="ru-RU"/>
        </w:rPr>
        <w:t>Наполеоиа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в свете авторской концепции личности в истории. Фено</w:t>
      </w:r>
      <w:r w:rsidRPr="00D51680">
        <w:rPr>
          <w:rFonts w:ascii="Arial" w:eastAsia="Times New Roman" w:hAnsi="Arial" w:cs="Arial"/>
          <w:lang w:eastAsia="ru-RU"/>
        </w:rPr>
        <w:softHyphen/>
        <w:t>мен «общей жизни» и образ «дубины народной войны» в рома</w:t>
      </w:r>
      <w:r w:rsidRPr="00D51680">
        <w:rPr>
          <w:rFonts w:ascii="Arial" w:eastAsia="Times New Roman" w:hAnsi="Arial" w:cs="Arial"/>
          <w:lang w:eastAsia="ru-RU"/>
        </w:rPr>
        <w:softHyphen/>
        <w:t>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 xml:space="preserve">: эпос, роман-эпопея; «диалектика </w:t>
      </w:r>
      <w:proofErr w:type="gramStart"/>
      <w:r w:rsidRPr="00D51680">
        <w:rPr>
          <w:rFonts w:ascii="Arial" w:eastAsia="Times New Roman" w:hAnsi="Arial" w:cs="Arial"/>
          <w:lang w:eastAsia="ru-RU"/>
        </w:rPr>
        <w:t>души »</w:t>
      </w:r>
      <w:proofErr w:type="gramEnd"/>
      <w:r w:rsidRPr="00D51680">
        <w:rPr>
          <w:rFonts w:ascii="Arial" w:eastAsia="Times New Roman" w:hAnsi="Arial" w:cs="Arial"/>
          <w:lang w:eastAsia="ru-RU"/>
        </w:rPr>
        <w:t>; исто</w:t>
      </w:r>
      <w:r w:rsidRPr="00D51680">
        <w:rPr>
          <w:rFonts w:ascii="Arial" w:eastAsia="Times New Roman" w:hAnsi="Arial" w:cs="Arial"/>
          <w:lang w:eastAsia="ru-RU"/>
        </w:rPr>
        <w:softHyphen/>
        <w:t>рико-философская концепция.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Л.Н. Толстой и И.С. Тургенев; стихотворение М.Ю. Лермонтова «Бородино» и его переосмы</w:t>
      </w:r>
      <w:r w:rsidRPr="00D51680">
        <w:rPr>
          <w:rFonts w:ascii="Arial" w:eastAsia="Times New Roman" w:hAnsi="Arial" w:cs="Arial"/>
          <w:lang w:eastAsia="ru-RU"/>
        </w:rPr>
        <w:softHyphen/>
        <w:t>сление в романе Л. Толстого; образ Наполеона и тема «бона</w:t>
      </w:r>
      <w:r w:rsidRPr="00D51680">
        <w:rPr>
          <w:rFonts w:ascii="Arial" w:eastAsia="Times New Roman" w:hAnsi="Arial" w:cs="Arial"/>
          <w:lang w:eastAsia="ru-RU"/>
        </w:rPr>
        <w:softHyphen/>
        <w:t>партизма» в произведениях русских классиков.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 xml:space="preserve">: исторические источники романа «Война и мир»; живописные портреты </w:t>
      </w:r>
      <w:proofErr w:type="spellStart"/>
      <w:r w:rsidRPr="00D51680">
        <w:rPr>
          <w:rFonts w:ascii="Arial" w:eastAsia="Times New Roman" w:hAnsi="Arial" w:cs="Arial"/>
          <w:lang w:eastAsia="ru-RU"/>
        </w:rPr>
        <w:t>Л.Толстого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(И.Н. Крам</w:t>
      </w:r>
      <w:r w:rsidRPr="00D51680">
        <w:rPr>
          <w:rFonts w:ascii="Arial" w:eastAsia="Times New Roman" w:hAnsi="Arial" w:cs="Arial"/>
          <w:lang w:eastAsia="ru-RU"/>
        </w:rPr>
        <w:softHyphen/>
        <w:t xml:space="preserve">ской, Н.Н. </w:t>
      </w:r>
      <w:proofErr w:type="spellStart"/>
      <w:r w:rsidRPr="00D51680">
        <w:rPr>
          <w:rFonts w:ascii="Arial" w:eastAsia="Times New Roman" w:hAnsi="Arial" w:cs="Arial"/>
          <w:lang w:eastAsia="ru-RU"/>
        </w:rPr>
        <w:t>Ге</w:t>
      </w:r>
      <w:proofErr w:type="spellEnd"/>
      <w:r w:rsidRPr="00D51680">
        <w:rPr>
          <w:rFonts w:ascii="Arial" w:eastAsia="Times New Roman" w:hAnsi="Arial" w:cs="Arial"/>
          <w:lang w:eastAsia="ru-RU"/>
        </w:rPr>
        <w:t>, И.Е. Репин, М.В. Нестеров), иллюстрации к ро</w:t>
      </w:r>
      <w:r w:rsidRPr="00D51680">
        <w:rPr>
          <w:rFonts w:ascii="Arial" w:eastAsia="Times New Roman" w:hAnsi="Arial" w:cs="Arial"/>
          <w:lang w:eastAsia="ru-RU"/>
        </w:rPr>
        <w:softHyphen/>
        <w:t xml:space="preserve">ману «Война и мир» (М. </w:t>
      </w:r>
      <w:proofErr w:type="spellStart"/>
      <w:r w:rsidRPr="00D51680">
        <w:rPr>
          <w:rFonts w:ascii="Arial" w:eastAsia="Times New Roman" w:hAnsi="Arial" w:cs="Arial"/>
          <w:lang w:eastAsia="ru-RU"/>
        </w:rPr>
        <w:t>Башилов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, Л. Пастернак, П. </w:t>
      </w:r>
      <w:proofErr w:type="spellStart"/>
      <w:r w:rsidRPr="00D51680">
        <w:rPr>
          <w:rFonts w:ascii="Arial" w:eastAsia="Times New Roman" w:hAnsi="Arial" w:cs="Arial"/>
          <w:lang w:eastAsia="ru-RU"/>
        </w:rPr>
        <w:t>Боклевский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, В. Серов, Д. </w:t>
      </w:r>
      <w:proofErr w:type="spellStart"/>
      <w:r w:rsidRPr="00D51680">
        <w:rPr>
          <w:rFonts w:ascii="Arial" w:eastAsia="Times New Roman" w:hAnsi="Arial" w:cs="Arial"/>
          <w:lang w:eastAsia="ru-RU"/>
        </w:rPr>
        <w:t>Шмаринов</w:t>
      </w:r>
      <w:proofErr w:type="spellEnd"/>
      <w:r w:rsidRPr="00D51680">
        <w:rPr>
          <w:rFonts w:ascii="Arial" w:eastAsia="Times New Roman" w:hAnsi="Arial" w:cs="Arial"/>
          <w:lang w:eastAsia="ru-RU"/>
        </w:rPr>
        <w:t>).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Для самостоятельного чтения</w:t>
      </w:r>
      <w:r w:rsidRPr="00D51680">
        <w:rPr>
          <w:rFonts w:ascii="Arial" w:eastAsia="Times New Roman" w:hAnsi="Arial" w:cs="Arial"/>
          <w:lang w:eastAsia="ru-RU"/>
        </w:rPr>
        <w:t>: цикл «Севастопольские рас</w:t>
      </w:r>
      <w:r w:rsidRPr="00D51680">
        <w:rPr>
          <w:rFonts w:ascii="Arial" w:eastAsia="Times New Roman" w:hAnsi="Arial" w:cs="Arial"/>
          <w:lang w:eastAsia="ru-RU"/>
        </w:rPr>
        <w:softHyphen/>
        <w:t>сказы», «Хаджи-Мурат», «Смерть Ивана Ильича».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i/>
          <w:lang w:eastAsia="ru-RU"/>
        </w:rPr>
        <w:t>Роман «Анна Каренина».</w:t>
      </w:r>
      <w:r w:rsidRPr="00D51680">
        <w:rPr>
          <w:rFonts w:ascii="Arial" w:eastAsia="Times New Roman" w:hAnsi="Arial" w:cs="Arial"/>
          <w:b/>
          <w:lang w:eastAsia="ru-RU"/>
        </w:rPr>
        <w:t xml:space="preserve"> </w:t>
      </w:r>
      <w:r w:rsidRPr="00D51680">
        <w:rPr>
          <w:rFonts w:ascii="Arial" w:eastAsia="Times New Roman" w:hAnsi="Arial" w:cs="Arial"/>
          <w:lang w:eastAsia="ru-RU"/>
        </w:rPr>
        <w:t xml:space="preserve">Религиозно-эстетические взгляды </w:t>
      </w:r>
      <w:proofErr w:type="spellStart"/>
      <w:r w:rsidRPr="00D51680">
        <w:rPr>
          <w:rFonts w:ascii="Arial" w:eastAsia="Times New Roman" w:hAnsi="Arial" w:cs="Arial"/>
          <w:lang w:eastAsia="ru-RU"/>
        </w:rPr>
        <w:t>Л.Н.Толстого</w:t>
      </w:r>
      <w:proofErr w:type="spellEnd"/>
      <w:r w:rsidRPr="00D51680">
        <w:rPr>
          <w:rFonts w:ascii="Arial" w:eastAsia="Times New Roman" w:hAnsi="Arial" w:cs="Arial"/>
          <w:lang w:eastAsia="ru-RU"/>
        </w:rPr>
        <w:t>.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А.П. Чехов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Этапы биографии и творчества. </w:t>
      </w:r>
    </w:p>
    <w:p w:rsidR="00D51680" w:rsidRPr="00D51680" w:rsidRDefault="00D51680" w:rsidP="00D51680">
      <w:pPr>
        <w:autoSpaceDE w:val="0"/>
        <w:autoSpaceDN w:val="0"/>
        <w:adjustRightInd w:val="0"/>
        <w:spacing w:before="5" w:after="0" w:line="240" w:lineRule="auto"/>
        <w:ind w:left="-142" w:firstLine="142"/>
        <w:jc w:val="both"/>
        <w:rPr>
          <w:rFonts w:ascii="Arial" w:eastAsia="Times New Roman" w:hAnsi="Arial" w:cs="Arial"/>
          <w:i/>
          <w:iCs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Рассказы </w:t>
      </w:r>
      <w:r w:rsidRPr="00D51680">
        <w:rPr>
          <w:rFonts w:ascii="Arial" w:eastAsia="Times New Roman" w:hAnsi="Arial" w:cs="Arial"/>
          <w:b/>
          <w:iCs/>
          <w:lang w:eastAsia="ru-RU"/>
        </w:rPr>
        <w:t>«Крыжовник», «Человек в футляре», «Дама с со</w:t>
      </w:r>
      <w:r w:rsidRPr="00D51680">
        <w:rPr>
          <w:rFonts w:ascii="Arial" w:eastAsia="Times New Roman" w:hAnsi="Arial" w:cs="Arial"/>
          <w:b/>
          <w:iCs/>
          <w:lang w:eastAsia="ru-RU"/>
        </w:rPr>
        <w:softHyphen/>
        <w:t>бачкой», «Студент», «</w:t>
      </w:r>
      <w:proofErr w:type="spellStart"/>
      <w:r w:rsidRPr="00D51680">
        <w:rPr>
          <w:rFonts w:ascii="Arial" w:eastAsia="Times New Roman" w:hAnsi="Arial" w:cs="Arial"/>
          <w:b/>
          <w:iCs/>
          <w:lang w:eastAsia="ru-RU"/>
        </w:rPr>
        <w:t>Ионыч</w:t>
      </w:r>
      <w:proofErr w:type="spellEnd"/>
      <w:r w:rsidRPr="00D51680">
        <w:rPr>
          <w:rFonts w:ascii="Arial" w:eastAsia="Times New Roman" w:hAnsi="Arial" w:cs="Arial"/>
          <w:b/>
          <w:iCs/>
          <w:lang w:eastAsia="ru-RU"/>
        </w:rPr>
        <w:t>»</w:t>
      </w:r>
      <w:r w:rsidRPr="00D51680">
        <w:rPr>
          <w:rFonts w:ascii="Arial" w:eastAsia="Times New Roman" w:hAnsi="Arial" w:cs="Arial"/>
          <w:b/>
          <w:i/>
          <w:lang w:eastAsia="ru-RU"/>
        </w:rPr>
        <w:t>,</w:t>
      </w:r>
      <w:r w:rsidRPr="00D51680">
        <w:rPr>
          <w:rFonts w:ascii="Arial" w:eastAsia="Times New Roman" w:hAnsi="Arial" w:cs="Arial"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lang w:eastAsia="ru-RU"/>
        </w:rPr>
        <w:t xml:space="preserve">«Попрыгунья», «О любви». 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Разведение понятий «быт» и «бытие» в прозе А.П. Чехова. Образы «футлярных» людей в чеховских рассказах и пробле</w:t>
      </w:r>
      <w:r w:rsidRPr="00D51680">
        <w:rPr>
          <w:rFonts w:ascii="Arial" w:eastAsia="Times New Roman" w:hAnsi="Arial" w:cs="Arial"/>
          <w:lang w:eastAsia="ru-RU"/>
        </w:rPr>
        <w:softHyphen/>
        <w:t>ма «</w:t>
      </w:r>
      <w:proofErr w:type="spellStart"/>
      <w:r w:rsidRPr="00D51680">
        <w:rPr>
          <w:rFonts w:ascii="Arial" w:eastAsia="Times New Roman" w:hAnsi="Arial" w:cs="Arial"/>
          <w:lang w:eastAsia="ru-RU"/>
        </w:rPr>
        <w:t>самостояния</w:t>
      </w:r>
      <w:proofErr w:type="spellEnd"/>
      <w:r w:rsidRPr="00D51680">
        <w:rPr>
          <w:rFonts w:ascii="Arial" w:eastAsia="Times New Roman" w:hAnsi="Arial" w:cs="Arial"/>
          <w:lang w:eastAsia="ru-RU"/>
        </w:rPr>
        <w:t>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</w:t>
      </w:r>
      <w:r w:rsidRPr="00D51680">
        <w:rPr>
          <w:rFonts w:ascii="Arial" w:eastAsia="Times New Roman" w:hAnsi="Arial" w:cs="Arial"/>
          <w:lang w:eastAsia="ru-RU"/>
        </w:rPr>
        <w:softHyphen/>
        <w:t>ской прозы.</w:t>
      </w:r>
    </w:p>
    <w:p w:rsidR="00D51680" w:rsidRPr="00D51680" w:rsidRDefault="00D51680" w:rsidP="00D51680">
      <w:pPr>
        <w:autoSpaceDE w:val="0"/>
        <w:autoSpaceDN w:val="0"/>
        <w:adjustRightInd w:val="0"/>
        <w:spacing w:before="10"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i/>
          <w:lang w:eastAsia="ru-RU"/>
        </w:rPr>
        <w:t xml:space="preserve">Пьеса </w:t>
      </w:r>
      <w:r w:rsidRPr="00D51680">
        <w:rPr>
          <w:rFonts w:ascii="Arial" w:eastAsia="Times New Roman" w:hAnsi="Arial" w:cs="Arial"/>
          <w:b/>
          <w:iCs/>
          <w:lang w:eastAsia="ru-RU"/>
        </w:rPr>
        <w:t>«Виш</w:t>
      </w:r>
      <w:r w:rsidRPr="00D51680">
        <w:rPr>
          <w:rFonts w:ascii="Arial" w:eastAsia="Times New Roman" w:hAnsi="Arial" w:cs="Arial"/>
          <w:b/>
          <w:iCs/>
          <w:lang w:eastAsia="ru-RU"/>
        </w:rPr>
        <w:softHyphen/>
        <w:t xml:space="preserve">невый сад». </w:t>
      </w:r>
      <w:r w:rsidRPr="00D51680">
        <w:rPr>
          <w:rFonts w:ascii="Arial" w:eastAsia="Times New Roman" w:hAnsi="Arial" w:cs="Arial"/>
          <w:lang w:eastAsia="ru-RU"/>
        </w:rPr>
        <w:t>Новаторство Чехова-драматурга. Соотношение внешнего и внутреннего сюжетов в комедии «Вишневый сад». Лириче</w:t>
      </w:r>
      <w:r w:rsidRPr="00D51680">
        <w:rPr>
          <w:rFonts w:ascii="Arial" w:eastAsia="Times New Roman" w:hAnsi="Arial" w:cs="Arial"/>
          <w:lang w:eastAsia="ru-RU"/>
        </w:rPr>
        <w:softHyphen/>
        <w:t>ское и драматическое начала в пьесе. Фигуры героев-«недо</w:t>
      </w:r>
      <w:r w:rsidRPr="00D51680">
        <w:rPr>
          <w:rFonts w:ascii="Arial" w:eastAsia="Times New Roman" w:hAnsi="Arial" w:cs="Arial"/>
          <w:lang w:eastAsia="ru-RU"/>
        </w:rPr>
        <w:softHyphen/>
        <w:t>теп» и символический образ сада в комедии. Роль второстепен</w:t>
      </w:r>
      <w:r w:rsidRPr="00D51680">
        <w:rPr>
          <w:rFonts w:ascii="Arial" w:eastAsia="Times New Roman" w:hAnsi="Arial" w:cs="Arial"/>
          <w:lang w:eastAsia="ru-RU"/>
        </w:rPr>
        <w:softHyphen/>
        <w:t xml:space="preserve">ных и </w:t>
      </w:r>
      <w:proofErr w:type="spellStart"/>
      <w:r w:rsidRPr="00D51680">
        <w:rPr>
          <w:rFonts w:ascii="Arial" w:eastAsia="Times New Roman" w:hAnsi="Arial" w:cs="Arial"/>
          <w:lang w:eastAsia="ru-RU"/>
        </w:rPr>
        <w:t>внесценических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персонажей в чеховской пьесе. Функция ремарок, звука и цвета в «Вишневом саде». Сложность и не</w:t>
      </w:r>
      <w:r w:rsidRPr="00D51680">
        <w:rPr>
          <w:rFonts w:ascii="Arial" w:eastAsia="Times New Roman" w:hAnsi="Arial" w:cs="Arial"/>
          <w:lang w:eastAsia="ru-RU"/>
        </w:rPr>
        <w:softHyphen/>
        <w:t>однозначность авторской позиции в произведении.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>: «бессюжетное» действие, лирическая ко</w:t>
      </w:r>
      <w:r w:rsidRPr="00D51680">
        <w:rPr>
          <w:rFonts w:ascii="Arial" w:eastAsia="Times New Roman" w:hAnsi="Arial" w:cs="Arial"/>
          <w:lang w:eastAsia="ru-RU"/>
        </w:rPr>
        <w:softHyphen/>
        <w:t>медия, символическая деталь, подтекст.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А.П. Чехов и Л.Н. Толстой; тема «маленького человека» в русской классике и произведениях Чехова.</w:t>
      </w:r>
    </w:p>
    <w:p w:rsidR="00D51680" w:rsidRPr="00D51680" w:rsidRDefault="00D51680" w:rsidP="00D51680">
      <w:pPr>
        <w:autoSpaceDE w:val="0"/>
        <w:autoSpaceDN w:val="0"/>
        <w:adjustRightInd w:val="0"/>
        <w:spacing w:before="5"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 xml:space="preserve">: сценические интерпретации комедии «Вишневый сад» (постановки К.С. Станиславского, Ю.И. Пименова, В.Я. </w:t>
      </w:r>
      <w:proofErr w:type="spellStart"/>
      <w:r w:rsidRPr="00D51680">
        <w:rPr>
          <w:rFonts w:ascii="Arial" w:eastAsia="Times New Roman" w:hAnsi="Arial" w:cs="Arial"/>
          <w:lang w:eastAsia="ru-RU"/>
        </w:rPr>
        <w:t>Левенталя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, А. Эфроса, А. </w:t>
      </w:r>
      <w:proofErr w:type="spellStart"/>
      <w:r w:rsidRPr="00D51680">
        <w:rPr>
          <w:rFonts w:ascii="Arial" w:eastAsia="Times New Roman" w:hAnsi="Arial" w:cs="Arial"/>
          <w:lang w:eastAsia="ru-RU"/>
        </w:rPr>
        <w:t>Трушкина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и др.).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Для самостоятельного чтения</w:t>
      </w:r>
      <w:r w:rsidRPr="00D51680">
        <w:rPr>
          <w:rFonts w:ascii="Arial" w:eastAsia="Times New Roman" w:hAnsi="Arial" w:cs="Arial"/>
          <w:lang w:eastAsia="ru-RU"/>
        </w:rPr>
        <w:t>: пьесы «Чайка, «Три се</w:t>
      </w:r>
      <w:r w:rsidRPr="00D51680">
        <w:rPr>
          <w:rFonts w:ascii="Arial" w:eastAsia="Times New Roman" w:hAnsi="Arial" w:cs="Arial"/>
          <w:lang w:eastAsia="ru-RU"/>
        </w:rPr>
        <w:softHyphen/>
        <w:t>стры», рассказы «Душечка», «Скучная история».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b/>
          <w:lang w:eastAsia="ru-RU"/>
        </w:rPr>
      </w:pP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 мировом значении русской литературы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Утверждение в русской литературе идеи нового человека и новой человечности. широта связей русского героя с миром. Поиски русскими писателями второй половины </w:t>
      </w:r>
      <w:r w:rsidRPr="00D51680">
        <w:rPr>
          <w:rFonts w:ascii="Arial" w:eastAsia="Times New Roman" w:hAnsi="Arial" w:cs="Arial"/>
          <w:lang w:val="en-US" w:eastAsia="ru-RU"/>
        </w:rPr>
        <w:t>XIX</w:t>
      </w:r>
      <w:r w:rsidRPr="00D51680">
        <w:rPr>
          <w:rFonts w:ascii="Arial" w:eastAsia="Times New Roman" w:hAnsi="Arial" w:cs="Arial"/>
          <w:lang w:eastAsia="ru-RU"/>
        </w:rPr>
        <w:t xml:space="preserve"> века «мировой гармонии». Уроки русской классической литературы. 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>: русская классическая литература, традиции, гуманизм.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eastAsia="Times New Roman" w:hAnsi="Arial" w:cs="Arial"/>
          <w:b/>
          <w:spacing w:val="50"/>
          <w:lang w:eastAsia="ru-RU"/>
        </w:rPr>
      </w:pPr>
      <w:r w:rsidRPr="00D51680">
        <w:rPr>
          <w:rFonts w:ascii="Arial" w:eastAsia="Times New Roman" w:hAnsi="Arial" w:cs="Arial"/>
          <w:b/>
          <w:spacing w:val="50"/>
          <w:lang w:eastAsia="ru-RU"/>
        </w:rPr>
        <w:t>Литература народов России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spacing w:val="50"/>
          <w:lang w:eastAsia="ru-RU"/>
        </w:rPr>
        <w:t>Коста</w:t>
      </w:r>
      <w:proofErr w:type="spellEnd"/>
      <w:r w:rsidRPr="00D51680">
        <w:rPr>
          <w:rFonts w:ascii="Arial" w:eastAsia="Times New Roman" w:hAnsi="Arial" w:cs="Arial"/>
          <w:b/>
          <w:spacing w:val="50"/>
          <w:lang w:eastAsia="ru-RU"/>
        </w:rPr>
        <w:t xml:space="preserve"> Хетагуров</w:t>
      </w:r>
      <w:r w:rsidRPr="00D51680">
        <w:rPr>
          <w:rFonts w:ascii="Arial" w:eastAsia="Times New Roman" w:hAnsi="Arial" w:cs="Arial"/>
          <w:lang w:eastAsia="ru-RU"/>
        </w:rPr>
        <w:t xml:space="preserve"> 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Основные вехи биографии и творчества. Сборник «Осетинская лира». Темы и мотивы лирики.</w:t>
      </w:r>
    </w:p>
    <w:p w:rsidR="00D51680" w:rsidRPr="00D51680" w:rsidRDefault="00D51680" w:rsidP="00D51680">
      <w:pPr>
        <w:autoSpaceDE w:val="0"/>
        <w:autoSpaceDN w:val="0"/>
        <w:adjustRightInd w:val="0"/>
        <w:spacing w:before="139" w:after="0" w:line="240" w:lineRule="auto"/>
        <w:ind w:left="-142" w:firstLine="142"/>
        <w:jc w:val="center"/>
        <w:rPr>
          <w:rFonts w:ascii="Arial" w:eastAsia="Times New Roman" w:hAnsi="Arial" w:cs="Arial"/>
          <w:b/>
          <w:spacing w:val="50"/>
          <w:lang w:eastAsia="ru-RU"/>
        </w:rPr>
      </w:pPr>
      <w:r w:rsidRPr="00D51680">
        <w:rPr>
          <w:rFonts w:ascii="Arial" w:eastAsia="Times New Roman" w:hAnsi="Arial" w:cs="Arial"/>
          <w:b/>
          <w:spacing w:val="50"/>
          <w:lang w:eastAsia="ru-RU"/>
        </w:rPr>
        <w:t>Зарубежная литература второй половины XIX века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Страницы зарубежной литературы. Обзорные лекции. Страницы истории западноевропейского романа. </w:t>
      </w:r>
      <w:r w:rsidRPr="00D51680">
        <w:rPr>
          <w:rFonts w:ascii="Arial" w:eastAsia="Times New Roman" w:hAnsi="Arial" w:cs="Arial"/>
          <w:b/>
          <w:lang w:eastAsia="ru-RU"/>
        </w:rPr>
        <w:t>Ф. Стендаль, Г. Флобер, О. де Бальзак, Ч. Диккенс.</w:t>
      </w:r>
      <w:r w:rsidRPr="00D51680">
        <w:rPr>
          <w:rFonts w:ascii="Arial" w:eastAsia="Times New Roman" w:hAnsi="Arial" w:cs="Arial"/>
          <w:lang w:eastAsia="ru-RU"/>
        </w:rPr>
        <w:t xml:space="preserve"> Драматургия. Своеобразие «драм </w:t>
      </w:r>
      <w:r w:rsidRPr="00D51680">
        <w:rPr>
          <w:rFonts w:ascii="Arial" w:eastAsia="Times New Roman" w:hAnsi="Arial" w:cs="Arial"/>
          <w:lang w:eastAsia="ru-RU"/>
        </w:rPr>
        <w:lastRenderedPageBreak/>
        <w:t xml:space="preserve">идей» как социально-психологических драм. </w:t>
      </w:r>
      <w:proofErr w:type="spellStart"/>
      <w:r w:rsidRPr="00D51680">
        <w:rPr>
          <w:rFonts w:ascii="Arial" w:eastAsia="Times New Roman" w:hAnsi="Arial" w:cs="Arial"/>
          <w:b/>
          <w:lang w:eastAsia="ru-RU"/>
        </w:rPr>
        <w:t>Г.Ибсен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. «Кукольный дом». </w:t>
      </w:r>
      <w:proofErr w:type="spellStart"/>
      <w:r w:rsidRPr="00D51680">
        <w:rPr>
          <w:rFonts w:ascii="Arial" w:eastAsia="Times New Roman" w:hAnsi="Arial" w:cs="Arial"/>
          <w:b/>
          <w:lang w:eastAsia="ru-RU"/>
        </w:rPr>
        <w:t>Б.Шоу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>. «</w:t>
      </w:r>
      <w:proofErr w:type="spellStart"/>
      <w:r w:rsidRPr="00D51680">
        <w:rPr>
          <w:rFonts w:ascii="Arial" w:eastAsia="Times New Roman" w:hAnsi="Arial" w:cs="Arial"/>
          <w:b/>
          <w:lang w:eastAsia="ru-RU"/>
        </w:rPr>
        <w:t>Пигмалион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». </w:t>
      </w:r>
      <w:r w:rsidRPr="00D51680">
        <w:rPr>
          <w:rFonts w:ascii="Arial" w:eastAsia="Times New Roman" w:hAnsi="Arial" w:cs="Arial"/>
          <w:lang w:eastAsia="ru-RU"/>
        </w:rPr>
        <w:t xml:space="preserve">Поэзия. Особенности поэтического языка и символические образы в западноевропейской лирике. </w:t>
      </w:r>
      <w:proofErr w:type="spellStart"/>
      <w:r w:rsidRPr="00D51680">
        <w:rPr>
          <w:rFonts w:ascii="Arial" w:eastAsia="Times New Roman" w:hAnsi="Arial" w:cs="Arial"/>
          <w:b/>
          <w:lang w:eastAsia="ru-RU"/>
        </w:rPr>
        <w:t>А.Рембо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>, Г. Аполлинер.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</w:p>
    <w:p w:rsidR="00D51680" w:rsidRPr="00D51680" w:rsidRDefault="00D51680" w:rsidP="00D51680">
      <w:pPr>
        <w:ind w:left="709"/>
        <w:contextualSpacing/>
        <w:jc w:val="center"/>
        <w:rPr>
          <w:rFonts w:ascii="Arial" w:hAnsi="Arial" w:cs="Arial"/>
          <w:b/>
        </w:rPr>
      </w:pPr>
      <w:r w:rsidRPr="00D51680">
        <w:rPr>
          <w:rFonts w:ascii="Arial" w:eastAsia="Times New Roman" w:hAnsi="Arial" w:cs="Arial"/>
          <w:b/>
          <w:lang w:eastAsia="ru-RU"/>
        </w:rPr>
        <w:t xml:space="preserve">РАЗДЕЛ </w:t>
      </w:r>
      <w:r w:rsidRPr="00D51680">
        <w:rPr>
          <w:rFonts w:ascii="Arial" w:eastAsia="Times New Roman" w:hAnsi="Arial" w:cs="Arial"/>
          <w:b/>
          <w:lang w:val="en-US" w:eastAsia="ru-RU"/>
        </w:rPr>
        <w:t>III</w:t>
      </w:r>
      <w:r w:rsidRPr="00D51680">
        <w:rPr>
          <w:rFonts w:ascii="Arial" w:eastAsia="Times New Roman" w:hAnsi="Arial" w:cs="Arial"/>
          <w:b/>
          <w:lang w:eastAsia="ru-RU"/>
        </w:rPr>
        <w:t xml:space="preserve">. </w:t>
      </w:r>
      <w:r w:rsidRPr="00D51680">
        <w:rPr>
          <w:rFonts w:ascii="Arial" w:hAnsi="Arial" w:cs="Arial"/>
          <w:b/>
        </w:rPr>
        <w:t>Тематическое планирование, в том числе с учетом</w:t>
      </w:r>
    </w:p>
    <w:p w:rsidR="00D51680" w:rsidRPr="00D51680" w:rsidRDefault="00D51680" w:rsidP="00D51680">
      <w:pPr>
        <w:ind w:left="1069"/>
        <w:contextualSpacing/>
        <w:jc w:val="center"/>
        <w:rPr>
          <w:rFonts w:ascii="Arial" w:hAnsi="Arial" w:cs="Arial"/>
          <w:b/>
          <w:i/>
          <w:iCs/>
        </w:rPr>
      </w:pPr>
      <w:r w:rsidRPr="00D51680">
        <w:rPr>
          <w:rFonts w:ascii="Arial" w:hAnsi="Arial" w:cs="Arial"/>
          <w:b/>
        </w:rPr>
        <w:t>рабочей программы воспитания с указанием количества часов, отводимых на освоение каждой темы</w:t>
      </w:r>
    </w:p>
    <w:p w:rsidR="00D51680" w:rsidRPr="00D51680" w:rsidRDefault="00D51680" w:rsidP="00D51680">
      <w:pPr>
        <w:rPr>
          <w:rFonts w:ascii="Arial" w:eastAsiaTheme="minorEastAsia" w:hAnsi="Arial" w:cs="Arial"/>
          <w:b/>
        </w:rPr>
      </w:pPr>
    </w:p>
    <w:p w:rsidR="00D51680" w:rsidRPr="00D51680" w:rsidRDefault="00D51680" w:rsidP="00D51680">
      <w:pPr>
        <w:ind w:firstLine="851"/>
        <w:jc w:val="both"/>
        <w:rPr>
          <w:rFonts w:ascii="Arial" w:eastAsiaTheme="minorEastAsia" w:hAnsi="Arial" w:cs="Arial"/>
        </w:rPr>
      </w:pPr>
      <w:r w:rsidRPr="00D51680">
        <w:rPr>
          <w:rFonts w:ascii="Arial" w:eastAsiaTheme="minorEastAsia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D51680" w:rsidRPr="00D51680" w:rsidRDefault="00D51680" w:rsidP="00D51680">
      <w:pPr>
        <w:ind w:firstLine="851"/>
        <w:jc w:val="both"/>
        <w:rPr>
          <w:rFonts w:ascii="Arial" w:eastAsiaTheme="minorEastAsia" w:hAnsi="Arial" w:cs="Arial"/>
        </w:rPr>
      </w:pPr>
      <w:r w:rsidRPr="00D51680">
        <w:rPr>
          <w:rFonts w:ascii="Arial" w:eastAsiaTheme="minorEastAsia" w:hAnsi="Arial" w:cs="Arial"/>
        </w:rPr>
        <w:t xml:space="preserve">Механизм реализации рабочей программы воспитания: </w:t>
      </w:r>
    </w:p>
    <w:p w:rsidR="00D51680" w:rsidRPr="00D51680" w:rsidRDefault="00D51680" w:rsidP="00D51680">
      <w:pPr>
        <w:ind w:firstLine="851"/>
        <w:jc w:val="both"/>
        <w:rPr>
          <w:rFonts w:ascii="Arial" w:eastAsiaTheme="minorEastAsia" w:hAnsi="Arial" w:cs="Arial"/>
        </w:rPr>
      </w:pPr>
      <w:r w:rsidRPr="00D51680">
        <w:rPr>
          <w:rFonts w:ascii="Arial" w:eastAsiaTheme="minorEastAsia" w:hAnsi="Arial" w:cs="Arial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D51680" w:rsidRPr="00D51680" w:rsidRDefault="00D51680" w:rsidP="00D51680">
      <w:pPr>
        <w:ind w:firstLine="851"/>
        <w:jc w:val="both"/>
        <w:rPr>
          <w:rFonts w:ascii="Arial" w:eastAsiaTheme="minorEastAsia" w:hAnsi="Arial" w:cs="Arial"/>
        </w:rPr>
      </w:pPr>
      <w:r w:rsidRPr="00D51680">
        <w:rPr>
          <w:rFonts w:ascii="Arial" w:eastAsiaTheme="minorEastAsia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:rsidR="00D51680" w:rsidRPr="00D51680" w:rsidRDefault="00D51680" w:rsidP="00D51680">
      <w:pPr>
        <w:ind w:firstLine="851"/>
        <w:jc w:val="both"/>
        <w:rPr>
          <w:rFonts w:ascii="Arial" w:eastAsiaTheme="minorEastAsia" w:hAnsi="Arial" w:cs="Arial"/>
        </w:rPr>
      </w:pPr>
      <w:r w:rsidRPr="00D51680">
        <w:rPr>
          <w:rFonts w:ascii="Arial" w:eastAsiaTheme="minorEastAsia" w:hAnsi="Arial" w:cs="Arial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:rsidR="00D51680" w:rsidRPr="00D51680" w:rsidRDefault="00D51680" w:rsidP="00D51680">
      <w:pPr>
        <w:ind w:firstLine="851"/>
        <w:jc w:val="both"/>
        <w:rPr>
          <w:rFonts w:ascii="Arial" w:eastAsiaTheme="minorEastAsia" w:hAnsi="Arial" w:cs="Arial"/>
        </w:rPr>
      </w:pPr>
      <w:r w:rsidRPr="00D51680">
        <w:rPr>
          <w:rFonts w:ascii="Arial" w:eastAsiaTheme="minorEastAsia" w:hAnsi="Arial" w:cs="Arial"/>
        </w:rPr>
        <w:t xml:space="preserve">-проведение предметных олимпиад, турниров, викторин, </w:t>
      </w:r>
      <w:proofErr w:type="spellStart"/>
      <w:r w:rsidRPr="00D51680">
        <w:rPr>
          <w:rFonts w:ascii="Arial" w:eastAsiaTheme="minorEastAsia" w:hAnsi="Arial" w:cs="Arial"/>
        </w:rPr>
        <w:t>квестов</w:t>
      </w:r>
      <w:proofErr w:type="spellEnd"/>
      <w:r w:rsidRPr="00D51680">
        <w:rPr>
          <w:rFonts w:ascii="Arial" w:eastAsiaTheme="minorEastAsia" w:hAnsi="Arial" w:cs="Arial"/>
        </w:rPr>
        <w:t xml:space="preserve">, игр-экспериментов, дискуссии и др. </w:t>
      </w:r>
    </w:p>
    <w:p w:rsidR="00D51680" w:rsidRPr="00D51680" w:rsidRDefault="00D51680" w:rsidP="00D51680">
      <w:pPr>
        <w:ind w:firstLine="851"/>
        <w:jc w:val="both"/>
        <w:rPr>
          <w:rFonts w:ascii="Arial" w:eastAsiaTheme="minorEastAsia" w:hAnsi="Arial" w:cs="Arial"/>
        </w:rPr>
      </w:pPr>
      <w:r w:rsidRPr="00D51680">
        <w:rPr>
          <w:rFonts w:ascii="Arial" w:eastAsiaTheme="minorEastAsia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D51680" w:rsidRPr="00D51680" w:rsidRDefault="00D51680" w:rsidP="00D51680">
      <w:pPr>
        <w:ind w:firstLine="851"/>
        <w:jc w:val="both"/>
        <w:rPr>
          <w:rFonts w:ascii="Arial" w:eastAsiaTheme="minorEastAsia" w:hAnsi="Arial" w:cs="Arial"/>
        </w:rPr>
      </w:pPr>
      <w:r w:rsidRPr="00D51680">
        <w:rPr>
          <w:rFonts w:ascii="Arial" w:eastAsiaTheme="minorEastAsia" w:hAnsi="Arial" w:cs="Arial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D51680" w:rsidRPr="00D51680" w:rsidRDefault="00D51680" w:rsidP="00D51680">
      <w:pPr>
        <w:ind w:firstLine="851"/>
        <w:jc w:val="both"/>
        <w:rPr>
          <w:rFonts w:ascii="Arial" w:eastAsiaTheme="minorEastAsia" w:hAnsi="Arial" w:cs="Arial"/>
        </w:rPr>
      </w:pPr>
      <w:r w:rsidRPr="00D51680">
        <w:rPr>
          <w:rFonts w:ascii="Arial" w:eastAsiaTheme="minorEastAsia" w:hAnsi="Arial" w:cs="Arial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D51680" w:rsidRPr="00D51680" w:rsidRDefault="00D51680" w:rsidP="00D51680">
      <w:pPr>
        <w:ind w:firstLine="851"/>
        <w:jc w:val="both"/>
        <w:rPr>
          <w:rFonts w:ascii="Arial" w:eastAsiaTheme="minorEastAsia" w:hAnsi="Arial" w:cs="Arial"/>
        </w:rPr>
      </w:pPr>
      <w:r w:rsidRPr="00D51680">
        <w:rPr>
          <w:rFonts w:ascii="Arial" w:eastAsiaTheme="minorEastAsia" w:hAnsi="Arial" w:cs="Arial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D51680" w:rsidRPr="00D51680" w:rsidRDefault="00D51680" w:rsidP="00D51680">
      <w:pPr>
        <w:ind w:firstLine="851"/>
        <w:jc w:val="both"/>
        <w:rPr>
          <w:rFonts w:ascii="Arial" w:eastAsiaTheme="minorEastAsia" w:hAnsi="Arial" w:cs="Arial"/>
          <w:b/>
        </w:rPr>
      </w:pPr>
      <w:r w:rsidRPr="00D51680">
        <w:rPr>
          <w:rFonts w:ascii="Arial" w:eastAsiaTheme="minorEastAsia" w:hAnsi="Arial" w:cs="Arial"/>
        </w:rPr>
        <w:t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</w:t>
      </w:r>
    </w:p>
    <w:p w:rsidR="00D51680" w:rsidRDefault="00D51680" w:rsidP="00D516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805"/>
        <w:gridCol w:w="7276"/>
        <w:gridCol w:w="2120"/>
      </w:tblGrid>
      <w:tr w:rsidR="00D51680" w:rsidRPr="00D51680" w:rsidTr="00D51680">
        <w:tc>
          <w:tcPr>
            <w:tcW w:w="805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lastRenderedPageBreak/>
              <w:t>№</w:t>
            </w:r>
          </w:p>
        </w:tc>
        <w:tc>
          <w:tcPr>
            <w:tcW w:w="7276" w:type="dxa"/>
            <w:tcBorders>
              <w:right w:val="single" w:sz="4" w:space="0" w:color="auto"/>
            </w:tcBorders>
          </w:tcPr>
          <w:p w:rsidR="00D51680" w:rsidRPr="00D51680" w:rsidRDefault="00D51680" w:rsidP="008E1388">
            <w:pPr>
              <w:jc w:val="center"/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Тема 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Количество часов </w:t>
            </w:r>
          </w:p>
        </w:tc>
      </w:tr>
      <w:tr w:rsidR="00D51680" w:rsidRPr="00D51680" w:rsidTr="00D51680">
        <w:tc>
          <w:tcPr>
            <w:tcW w:w="10201" w:type="dxa"/>
            <w:gridSpan w:val="3"/>
            <w:shd w:val="clear" w:color="auto" w:fill="F2F2F2" w:themeFill="background1" w:themeFillShade="F2"/>
          </w:tcPr>
          <w:p w:rsidR="00D51680" w:rsidRPr="00D51680" w:rsidRDefault="00D51680" w:rsidP="008E1388">
            <w:pPr>
              <w:jc w:val="center"/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1. СТАНОВЛЕНИЕ И РАЗВИТИЕ РЕАЛИЗМА В РУССКОЙ ЛИТЕАРТУРЕ </w:t>
            </w:r>
            <w:r w:rsidRPr="00D51680">
              <w:rPr>
                <w:rFonts w:ascii="Arial" w:hAnsi="Arial" w:cs="Arial"/>
                <w:lang w:val="en-US"/>
              </w:rPr>
              <w:t>XIX</w:t>
            </w:r>
            <w:r w:rsidRPr="00D51680">
              <w:rPr>
                <w:rFonts w:ascii="Arial" w:hAnsi="Arial" w:cs="Arial"/>
              </w:rPr>
              <w:t xml:space="preserve"> ВЕКА (1Ч)</w:t>
            </w:r>
          </w:p>
        </w:tc>
      </w:tr>
    </w:tbl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49"/>
        <w:gridCol w:w="8006"/>
        <w:gridCol w:w="1418"/>
      </w:tblGrid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Введение. «Прекрасное начало» (к истории русской литературы XIX века)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10173" w:type="dxa"/>
            <w:gridSpan w:val="3"/>
          </w:tcPr>
          <w:p w:rsidR="00D51680" w:rsidRPr="00D51680" w:rsidRDefault="00D51680" w:rsidP="008E1388">
            <w:pPr>
              <w:spacing w:line="199" w:lineRule="auto"/>
              <w:ind w:left="54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D51680">
              <w:rPr>
                <w:rFonts w:ascii="Arial" w:eastAsiaTheme="minorEastAsia" w:hAnsi="Arial" w:cs="Arial"/>
                <w:lang w:eastAsia="ru-RU"/>
              </w:rPr>
              <w:t>РУССКАЯ ЛИТЕРАТУРНАЯ КРИТИКА ВТОРОЙ ПОЛОВИНЫ</w:t>
            </w:r>
            <w:r w:rsidRPr="00D5168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51680">
              <w:rPr>
                <w:rFonts w:ascii="Arial" w:eastAsia="Times New Roman" w:hAnsi="Arial" w:cs="Arial"/>
                <w:lang w:val="en-US" w:eastAsia="ru-RU"/>
              </w:rPr>
              <w:t>XIX</w:t>
            </w:r>
            <w:r w:rsidRPr="00D51680">
              <w:rPr>
                <w:rFonts w:ascii="Arial" w:eastAsia="Times New Roman" w:hAnsi="Arial" w:cs="Arial"/>
                <w:lang w:eastAsia="ru-RU"/>
              </w:rPr>
              <w:t xml:space="preserve"> ВЕКА (2)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Gabriola" w:hAnsi="Arial" w:cs="Arial"/>
              </w:rPr>
              <w:t>2–3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Литература и журналистика 1860–1880-х годов. От литературных мечтаний к литературной борьбе. Демократические тенденции в развитии русской культуры. Развитие реалистических традиций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</w:t>
            </w:r>
          </w:p>
        </w:tc>
      </w:tr>
      <w:tr w:rsidR="00D51680" w:rsidRPr="00D51680" w:rsidTr="008E1388">
        <w:trPr>
          <w:trHeight w:val="145"/>
        </w:trPr>
        <w:tc>
          <w:tcPr>
            <w:tcW w:w="10173" w:type="dxa"/>
            <w:gridSpan w:val="3"/>
          </w:tcPr>
          <w:p w:rsidR="00D51680" w:rsidRPr="00D51680" w:rsidRDefault="00D51680" w:rsidP="008E1388">
            <w:pPr>
              <w:jc w:val="center"/>
              <w:rPr>
                <w:rFonts w:ascii="Arial" w:hAnsi="Arial" w:cs="Arial"/>
              </w:rPr>
            </w:pPr>
            <w:r w:rsidRPr="00D51680">
              <w:rPr>
                <w:rFonts w:ascii="Arial" w:eastAsia="Gabriola" w:hAnsi="Arial" w:cs="Arial"/>
                <w:bCs/>
                <w:lang w:eastAsia="ru-RU"/>
              </w:rPr>
              <w:t>ЛИТЕРАТУРА ВТОРОЙ ПОЛОВИНЫ XIX ВЕКА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4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  <w:i/>
              </w:rPr>
              <w:t>Личность Ф. И. Тютчева.</w:t>
            </w:r>
            <w:r w:rsidRPr="00D51680">
              <w:rPr>
                <w:rFonts w:ascii="Arial" w:hAnsi="Arial" w:cs="Arial"/>
              </w:rPr>
              <w:t xml:space="preserve"> «Мыслящая поэзия» Ф. И. Тютчева, её философская глубина и образная насыщенность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5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Природа, человек, Вселенная как главные объекты художественного постижения в лирике </w:t>
            </w:r>
            <w:proofErr w:type="spellStart"/>
            <w:r w:rsidRPr="00D51680">
              <w:rPr>
                <w:rFonts w:ascii="Arial" w:hAnsi="Arial" w:cs="Arial"/>
              </w:rPr>
              <w:t>Ф.Тютчева</w:t>
            </w:r>
            <w:proofErr w:type="spellEnd"/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6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Драматизм звучания любовной лирики Ф. И. Тютчева ( «О, как убийственно мы любим…», «Я встретил вас — и всё былое…» и др.)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514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7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Письменная работа по лирике Ф. И. Тютчева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408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8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  <w:i/>
              </w:rPr>
              <w:t>А.Н. Островский.</w:t>
            </w:r>
            <w:r w:rsidRPr="00D51680">
              <w:rPr>
                <w:rFonts w:ascii="Arial" w:hAnsi="Arial" w:cs="Arial"/>
              </w:rPr>
              <w:t xml:space="preserve"> «Драматург на все времена»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9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Быт и нравы замоскворецкого купечества в пьесе «Свои люди - сочтёмся». Конфликт между властными и подневольными как основа социально-психологической проблематики пьесы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10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Gabriola" w:hAnsi="Arial" w:cs="Arial"/>
              </w:rPr>
              <w:t>Своеобразие конфлик</w:t>
            </w:r>
            <w:r w:rsidRPr="00D51680">
              <w:rPr>
                <w:rFonts w:ascii="Arial" w:hAnsi="Arial" w:cs="Arial"/>
              </w:rPr>
              <w:t xml:space="preserve">та драмы «Гроза». Изображение «затерянного мира»: город Калинов и его обитатели. Роль второстепенных и </w:t>
            </w:r>
            <w:proofErr w:type="spellStart"/>
            <w:r w:rsidRPr="00D51680">
              <w:rPr>
                <w:rFonts w:ascii="Arial" w:hAnsi="Arial" w:cs="Arial"/>
              </w:rPr>
              <w:t>внесценических</w:t>
            </w:r>
            <w:proofErr w:type="spellEnd"/>
            <w:r w:rsidRPr="00D51680">
              <w:rPr>
                <w:rFonts w:ascii="Arial" w:hAnsi="Arial" w:cs="Arial"/>
              </w:rPr>
              <w:t xml:space="preserve"> персонажей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580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11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Катерина и Кабаниха как два нравственных полюса народной жизни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557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12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Трагедия совести и её разрешение в пьесе</w:t>
            </w:r>
            <w:r w:rsidRPr="00D51680">
              <w:rPr>
                <w:rFonts w:ascii="Arial" w:hAnsi="Arial" w:cs="Arial"/>
                <w:i/>
              </w:rPr>
              <w:t xml:space="preserve">. </w:t>
            </w:r>
            <w:r w:rsidRPr="00D51680">
              <w:rPr>
                <w:rFonts w:ascii="Arial" w:hAnsi="Arial" w:cs="Arial"/>
                <w:b/>
                <w:i/>
              </w:rPr>
              <w:t>Круглый стол</w:t>
            </w:r>
            <w:r w:rsidRPr="00D516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13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Многозначность названия пьесы, символика деталей и специфика жанра. «Гроза» в русской критике (</w:t>
            </w:r>
            <w:r w:rsidRPr="00D51680">
              <w:rPr>
                <w:rFonts w:ascii="Arial" w:eastAsia="Times New Roman" w:hAnsi="Arial" w:cs="Arial"/>
                <w:lang w:eastAsia="ru-RU"/>
              </w:rPr>
              <w:t>Н.А. Добролюбов. «Луч света в тёмном царстве»).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14-15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А.Н. Островский. Пьеса «Бесприданница». Лариса и её трагическая судьба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</w:t>
            </w:r>
          </w:p>
        </w:tc>
      </w:tr>
      <w:tr w:rsidR="00D51680" w:rsidRPr="00D51680" w:rsidTr="008E1388">
        <w:trPr>
          <w:trHeight w:val="588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16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  <w:i/>
              </w:rPr>
              <w:t xml:space="preserve">РР </w:t>
            </w:r>
            <w:r w:rsidRPr="00D51680">
              <w:rPr>
                <w:rFonts w:ascii="Arial" w:hAnsi="Arial" w:cs="Arial"/>
              </w:rPr>
              <w:t>Сочинение по творчеству А. Н. Островского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17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b/>
                <w:lang w:eastAsia="ru-RU"/>
              </w:rPr>
              <w:t xml:space="preserve">И.А. Гончаров. </w:t>
            </w:r>
            <w:r w:rsidRPr="00D51680">
              <w:rPr>
                <w:rFonts w:ascii="Arial" w:eastAsia="Times New Roman" w:hAnsi="Arial" w:cs="Arial"/>
                <w:lang w:eastAsia="ru-RU"/>
              </w:rPr>
              <w:t xml:space="preserve">Основные этапы жизни и творчества. </w:t>
            </w:r>
            <w:r w:rsidRPr="00D51680">
              <w:rPr>
                <w:rFonts w:ascii="Arial" w:hAnsi="Arial" w:cs="Arial"/>
              </w:rPr>
              <w:t xml:space="preserve">История создания романа «Обломов» и его место </w:t>
            </w:r>
            <w:r w:rsidRPr="00D51680">
              <w:rPr>
                <w:rFonts w:ascii="Arial" w:eastAsia="Times New Roman" w:hAnsi="Arial" w:cs="Arial"/>
                <w:lang w:eastAsia="ru-RU"/>
              </w:rPr>
              <w:t>в трилогии «Обыкновенная история» - «Обломов» - «Обрыв»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18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Быт и бытие Ильи Ильича Обломова. 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b/>
                <w:i/>
                <w:lang w:eastAsia="ru-RU"/>
              </w:rPr>
              <w:lastRenderedPageBreak/>
              <w:t>РР</w:t>
            </w:r>
            <w:r w:rsidRPr="00D51680">
              <w:rPr>
                <w:rFonts w:ascii="Arial" w:eastAsia="Times New Roman" w:hAnsi="Arial" w:cs="Arial"/>
                <w:lang w:eastAsia="ru-RU"/>
              </w:rPr>
              <w:t xml:space="preserve">  Глава «Сон Обломова» и её роль в романе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lastRenderedPageBreak/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Внутренняя противоречивость натуры героя, соотнесённость его с другими персонажами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20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Обломов и </w:t>
            </w:r>
            <w:proofErr w:type="spellStart"/>
            <w:r w:rsidRPr="00D51680">
              <w:rPr>
                <w:rFonts w:ascii="Arial" w:hAnsi="Arial" w:cs="Arial"/>
              </w:rPr>
              <w:t>Штольц</w:t>
            </w:r>
            <w:proofErr w:type="spellEnd"/>
            <w:r w:rsidRPr="00D51680">
              <w:rPr>
                <w:rFonts w:ascii="Arial" w:hAnsi="Arial" w:cs="Arial"/>
              </w:rPr>
              <w:t xml:space="preserve">. Что перевешивает в авторском взгляде на историю: правда </w:t>
            </w:r>
            <w:proofErr w:type="spellStart"/>
            <w:r w:rsidRPr="00D51680">
              <w:rPr>
                <w:rFonts w:ascii="Arial" w:hAnsi="Arial" w:cs="Arial"/>
              </w:rPr>
              <w:t>Штольца</w:t>
            </w:r>
            <w:proofErr w:type="spellEnd"/>
            <w:r w:rsidRPr="00D51680">
              <w:rPr>
                <w:rFonts w:ascii="Arial" w:hAnsi="Arial" w:cs="Arial"/>
              </w:rPr>
              <w:t xml:space="preserve"> или правда Обломова?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21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Любовная история как этап внутреннего самоопределения героя. Обломов и Ольга Ильинская. Обломов и его воплотившийся идеал: Агафья Пшеницына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22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Образ Захара и его роль в характеристике «обломовщины». Роман «Обломов» в русской  критике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440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23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  <w:i/>
              </w:rPr>
              <w:t>РР</w:t>
            </w:r>
            <w:r w:rsidRPr="00D51680">
              <w:rPr>
                <w:rFonts w:ascii="Arial" w:hAnsi="Arial" w:cs="Arial"/>
              </w:rPr>
              <w:t xml:space="preserve"> Сочинение по творчеству И. А. Гончарова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24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</w:rPr>
              <w:t>И.С. Тургенев.</w:t>
            </w:r>
            <w:r w:rsidRPr="00D51680">
              <w:rPr>
                <w:rFonts w:ascii="Arial" w:hAnsi="Arial" w:cs="Arial"/>
              </w:rPr>
              <w:t xml:space="preserve"> Основные факты жизни и творчества. Отражение различных начал русской жизни в «Записках охотника». Внутренняя красота и духовная мощь русского человека как центральная тема рассказов.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25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Отражение в романе «Отцы и дети» проблематики эпохи. Противостояние двух поколений русской интеллигенции как главный «нерв» повествования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26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Нигилизм Базарова, его социальные и нравственно-философские истоки. Споры Базарова и Павла Кирсанова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27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Базаров и его мнимые последователи. Неизбежность расставания Базарова и Аркадия Кирсанова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440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28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Любовная линия и её место в общей проблематике романа. Круглый стол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29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Философские итоги романа. Смысл названия. Русская критика о романе и его герое (Д. И. Писарев, Н. Н. Страхов, М. А. Антонович).  </w:t>
            </w:r>
            <w:r w:rsidRPr="00D51680">
              <w:rPr>
                <w:rFonts w:ascii="Arial" w:eastAsia="Times New Roman" w:hAnsi="Arial" w:cs="Arial"/>
                <w:b/>
                <w:i/>
                <w:lang w:eastAsia="ru-RU"/>
              </w:rPr>
              <w:t>Дискуссия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30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Стихотворения в прозе. Отражение русского национального самосознания в тематике и образах стихотворений.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420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31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  <w:i/>
              </w:rPr>
              <w:t>РР</w:t>
            </w:r>
            <w:r w:rsidRPr="00D51680">
              <w:rPr>
                <w:rFonts w:ascii="Arial" w:hAnsi="Arial" w:cs="Arial"/>
              </w:rPr>
              <w:t xml:space="preserve"> Сочинение по творчеству И. С. Тургенева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32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</w:rPr>
              <w:t>Н.А. Некрасов</w:t>
            </w:r>
            <w:r w:rsidRPr="00D51680">
              <w:rPr>
                <w:rFonts w:ascii="Arial" w:hAnsi="Arial" w:cs="Arial"/>
              </w:rPr>
              <w:t>. Жизнь и творчество (обзор).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«Муза мести и печали» как поэтическая эмблема Некрасова-лирика </w:t>
            </w:r>
            <w:r w:rsidRPr="00D51680">
              <w:rPr>
                <w:rFonts w:ascii="Arial" w:hAnsi="Arial" w:cs="Arial"/>
                <w:b/>
                <w:i/>
              </w:rPr>
              <w:t>Заочная экскурсия</w:t>
            </w:r>
            <w:r w:rsidRPr="00D516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33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Гражданские мотивы в лирике поэта. Диалог двух мировоззрений в стихотворении «Поэт и Гражданин». Взгляды на поэта и назначение поэзии в лирике Н.А. Некрасова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34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«Поэзия» и «проза» любовных отношений в «</w:t>
            </w:r>
            <w:proofErr w:type="spellStart"/>
            <w:r w:rsidRPr="00D51680">
              <w:rPr>
                <w:rFonts w:ascii="Arial" w:hAnsi="Arial" w:cs="Arial"/>
              </w:rPr>
              <w:t>панаевском</w:t>
            </w:r>
            <w:proofErr w:type="spellEnd"/>
            <w:r w:rsidRPr="00D51680">
              <w:rPr>
                <w:rFonts w:ascii="Arial" w:hAnsi="Arial" w:cs="Arial"/>
              </w:rPr>
              <w:t xml:space="preserve"> цикле». Художественное своеобразие лирики  Н.А. Некрасова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Отражение в поэме «Кому на Руси жить хорошо» коренных сдвигов в русской жизни. Мотив правдоискательства и сказочно-мифологические приёмы построения сюжета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36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Стихия народной жизни и её яркие представители в поэме (</w:t>
            </w:r>
            <w:proofErr w:type="spellStart"/>
            <w:r w:rsidRPr="00D51680">
              <w:rPr>
                <w:rFonts w:ascii="Arial" w:hAnsi="Arial" w:cs="Arial"/>
              </w:rPr>
              <w:t>Яким</w:t>
            </w:r>
            <w:proofErr w:type="spellEnd"/>
            <w:r w:rsidRPr="00D51680">
              <w:rPr>
                <w:rFonts w:ascii="Arial" w:hAnsi="Arial" w:cs="Arial"/>
              </w:rPr>
              <w:t xml:space="preserve"> Нагой, </w:t>
            </w:r>
            <w:proofErr w:type="spellStart"/>
            <w:r w:rsidRPr="00D51680">
              <w:rPr>
                <w:rFonts w:ascii="Arial" w:hAnsi="Arial" w:cs="Arial"/>
              </w:rPr>
              <w:t>Ермил</w:t>
            </w:r>
            <w:proofErr w:type="spellEnd"/>
            <w:r w:rsidRPr="00D51680">
              <w:rPr>
                <w:rFonts w:ascii="Arial" w:hAnsi="Arial" w:cs="Arial"/>
              </w:rPr>
              <w:t xml:space="preserve"> </w:t>
            </w:r>
            <w:proofErr w:type="spellStart"/>
            <w:r w:rsidRPr="00D51680">
              <w:rPr>
                <w:rFonts w:ascii="Arial" w:hAnsi="Arial" w:cs="Arial"/>
              </w:rPr>
              <w:t>Гирин</w:t>
            </w:r>
            <w:proofErr w:type="spellEnd"/>
            <w:r w:rsidRPr="00D51680">
              <w:rPr>
                <w:rFonts w:ascii="Arial" w:hAnsi="Arial" w:cs="Arial"/>
              </w:rPr>
              <w:t>, дед Савелий и др.). Карикатурные образы помещиков - «последышей»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464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37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Тема женской доли и образ Матрёны Тимофеевны Корчагиной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38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Образ Гриши </w:t>
            </w:r>
            <w:proofErr w:type="spellStart"/>
            <w:r w:rsidRPr="00D51680">
              <w:rPr>
                <w:rFonts w:ascii="Arial" w:hAnsi="Arial" w:cs="Arial"/>
              </w:rPr>
              <w:t>Добросклонова</w:t>
            </w:r>
            <w:proofErr w:type="spellEnd"/>
            <w:r w:rsidRPr="00D51680">
              <w:rPr>
                <w:rFonts w:ascii="Arial" w:hAnsi="Arial" w:cs="Arial"/>
              </w:rPr>
              <w:t xml:space="preserve"> и его идейно-композиционное звучание. Проблема счастья и её решение в поэме Н. А. Некрасова </w:t>
            </w:r>
            <w:r w:rsidRPr="00D51680">
              <w:rPr>
                <w:rFonts w:ascii="Arial" w:hAnsi="Arial" w:cs="Arial"/>
                <w:b/>
                <w:i/>
              </w:rPr>
              <w:t xml:space="preserve">Дискуссия 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564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39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  <w:i/>
              </w:rPr>
              <w:t>РР</w:t>
            </w:r>
            <w:r w:rsidRPr="00D51680">
              <w:rPr>
                <w:rFonts w:ascii="Arial" w:hAnsi="Arial" w:cs="Arial"/>
              </w:rPr>
              <w:t xml:space="preserve"> Сочинение по творчеству Н. А. Некрасова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40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Личность, судьба и творчество </w:t>
            </w:r>
            <w:r w:rsidRPr="00D51680">
              <w:rPr>
                <w:rFonts w:ascii="Arial" w:hAnsi="Arial" w:cs="Arial"/>
                <w:b/>
              </w:rPr>
              <w:t>А. А. Фета</w:t>
            </w:r>
            <w:r w:rsidRPr="00D51680">
              <w:rPr>
                <w:rFonts w:ascii="Arial" w:hAnsi="Arial" w:cs="Arial"/>
              </w:rPr>
              <w:t>. Эмоциональная глубина и образно-стилистическое богатство лирики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41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Яркость и осязаемость пейзажа, гармоничность слияния человека и природы в лирике А.А. Фета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432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42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Красота и поэтичность любовного чувства в интимной лирике А.А. Фета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421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43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Письменная работа по лирике А. А. Фета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543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44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  <w:b/>
                <w:i/>
              </w:rPr>
            </w:pPr>
            <w:r w:rsidRPr="00D51680">
              <w:rPr>
                <w:rFonts w:ascii="Arial" w:hAnsi="Arial" w:cs="Arial"/>
                <w:b/>
                <w:i/>
              </w:rPr>
              <w:t>Контрольная работа за 1 полугодие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45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</w:rPr>
              <w:t>А.К. Толстой</w:t>
            </w:r>
            <w:r w:rsidRPr="00D51680">
              <w:rPr>
                <w:rFonts w:ascii="Arial" w:hAnsi="Arial" w:cs="Arial"/>
              </w:rPr>
              <w:t xml:space="preserve"> — человек и поэт. Жанрово-тематическое богатство творчества: многообразие лирических мотивов. Своеобразие лирического героя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578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46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 xml:space="preserve">Взгляд на русскую историю в произведениях </w:t>
            </w:r>
            <w:proofErr w:type="spellStart"/>
            <w:r w:rsidRPr="00D51680">
              <w:rPr>
                <w:rFonts w:ascii="Arial" w:eastAsia="Times New Roman" w:hAnsi="Arial" w:cs="Arial"/>
                <w:lang w:eastAsia="ru-RU"/>
              </w:rPr>
              <w:t>А.Толстого</w:t>
            </w:r>
            <w:proofErr w:type="spellEnd"/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47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b/>
                <w:lang w:eastAsia="ru-RU"/>
              </w:rPr>
              <w:t xml:space="preserve">Н.Г. Чернышевский. </w:t>
            </w:r>
            <w:r w:rsidRPr="00D51680">
              <w:rPr>
                <w:rFonts w:ascii="Arial" w:eastAsia="Times New Roman" w:hAnsi="Arial" w:cs="Arial"/>
                <w:lang w:eastAsia="ru-RU"/>
              </w:rPr>
              <w:t>Жизненный и творческий путь. Творческая история романа «Что делать?». Значение романа в истории литературы и революции.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427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48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>«Старые» и «новые люди» в романе</w:t>
            </w:r>
            <w:r w:rsidRPr="00D51680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D51680">
              <w:rPr>
                <w:rFonts w:ascii="Arial" w:eastAsia="Times New Roman" w:hAnsi="Arial" w:cs="Arial"/>
                <w:lang w:eastAsia="ru-RU"/>
              </w:rPr>
              <w:t>«Что делать?»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49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eastAsia="Times New Roman" w:hAnsi="Arial" w:cs="Arial"/>
                <w:lang w:eastAsia="ru-RU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>Роман «Что делать?» как роман-утопия. Четвёртый сон Веры Павловны.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50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Краткий очерк жизни и творчества </w:t>
            </w:r>
            <w:r w:rsidRPr="00D51680">
              <w:rPr>
                <w:rFonts w:ascii="Arial" w:hAnsi="Arial" w:cs="Arial"/>
                <w:b/>
              </w:rPr>
              <w:t>Н. С. Лескова.</w:t>
            </w:r>
            <w:r w:rsidRPr="00D51680">
              <w:rPr>
                <w:rFonts w:ascii="Arial" w:hAnsi="Arial" w:cs="Arial"/>
              </w:rPr>
              <w:t xml:space="preserve"> </w:t>
            </w:r>
            <w:r w:rsidRPr="00D51680">
              <w:rPr>
                <w:rFonts w:ascii="Arial" w:eastAsia="Times New Roman" w:hAnsi="Arial" w:cs="Arial"/>
                <w:lang w:eastAsia="ru-RU"/>
              </w:rPr>
              <w:t>Смысл названия повести «Очарованный странник»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51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Сюжет повести «Очарованный странник», её национальный колорит. Образ Ивана </w:t>
            </w:r>
            <w:proofErr w:type="spellStart"/>
            <w:r w:rsidRPr="00D51680">
              <w:rPr>
                <w:rFonts w:ascii="Arial" w:hAnsi="Arial" w:cs="Arial"/>
              </w:rPr>
              <w:t>Флягина</w:t>
            </w:r>
            <w:proofErr w:type="spellEnd"/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52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Сказовый характер повествования, стилистическая и языковая яркость повести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b/>
                <w:lang w:eastAsia="ru-RU"/>
              </w:rPr>
              <w:t>Н.С. Лесков.</w:t>
            </w:r>
            <w:r w:rsidRPr="00D51680">
              <w:rPr>
                <w:rFonts w:ascii="Arial" w:eastAsia="Times New Roman" w:hAnsi="Arial" w:cs="Arial"/>
                <w:lang w:eastAsia="ru-RU"/>
              </w:rPr>
              <w:t xml:space="preserve"> Напряженность сюжета повести «Леди Макбет </w:t>
            </w:r>
            <w:proofErr w:type="spellStart"/>
            <w:r w:rsidRPr="00D51680">
              <w:rPr>
                <w:rFonts w:ascii="Arial" w:eastAsia="Times New Roman" w:hAnsi="Arial" w:cs="Arial"/>
                <w:lang w:eastAsia="ru-RU"/>
              </w:rPr>
              <w:t>Мценского</w:t>
            </w:r>
            <w:proofErr w:type="spellEnd"/>
            <w:r w:rsidRPr="00D51680">
              <w:rPr>
                <w:rFonts w:ascii="Arial" w:eastAsia="Times New Roman" w:hAnsi="Arial" w:cs="Arial"/>
                <w:lang w:eastAsia="ru-RU"/>
              </w:rPr>
              <w:t xml:space="preserve"> уезда».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54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Письменная работа по творчеству Н. С. Лескова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55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Личность и творческая индивидуальность </w:t>
            </w:r>
            <w:r w:rsidRPr="00D51680">
              <w:rPr>
                <w:rFonts w:ascii="Arial" w:hAnsi="Arial" w:cs="Arial"/>
                <w:b/>
              </w:rPr>
              <w:t>М.Е. Салтыкова-Щедрина.</w:t>
            </w:r>
            <w:r w:rsidRPr="00D51680">
              <w:rPr>
                <w:rFonts w:ascii="Arial" w:hAnsi="Arial" w:cs="Arial"/>
              </w:rPr>
              <w:t xml:space="preserve"> «Сказки для детей изрядного возраста» как вершинный жанр в творчестве писателя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56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Сатирическое осмысление проблем государственной власти,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помещичьих нравов, народного сознания в сказках М. Е. Салтыкова-Щедрина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57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«История одного города»: замысел, композиция, жанр. Сатирический характер повествования: «Опись градоначальникам»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58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Выборочный анализ глав романа «История одного города» («Органчик», «Подтверждение покаяния. Заключение» и др.)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59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Письменная работа по творчеству М. Е. Салтыкова-Щедрина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60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</w:rPr>
              <w:t>Ф.М. Достоевский</w:t>
            </w:r>
            <w:r w:rsidRPr="00D51680">
              <w:rPr>
                <w:rFonts w:ascii="Arial" w:hAnsi="Arial" w:cs="Arial"/>
              </w:rPr>
              <w:t>. Личность писателя, основные факты его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жизни и творчества. Замысел романа о «гордом человеке»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61-62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Мир «униженных и оскорблённых»: Раскольников в мире бедных людей. Бунт личности против жестоких законов социума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63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Теория Раскольникова и идейные «двойники» героя (Лужин, Свидригайлов). Принцип полифонии в раскрытии философской проблематики романа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64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Раскольников и «вечная Сонечка». Нравственно-философский смысл преступления и наказания Раскольникова.</w:t>
            </w:r>
            <w:r w:rsidRPr="00D5168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51680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Дискуссия 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65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>Образ Петербурга в романе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66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Роль эпилога в раскрытии авторского замысла. Смысл названия романа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67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 xml:space="preserve">Роман «Идиот». Образ князя Мышкина.  </w:t>
            </w:r>
            <w:r w:rsidRPr="00D51680">
              <w:rPr>
                <w:rFonts w:ascii="Arial" w:eastAsia="Times New Roman" w:hAnsi="Arial" w:cs="Arial"/>
                <w:b/>
                <w:i/>
                <w:lang w:eastAsia="ru-RU"/>
              </w:rPr>
              <w:t>Диспут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68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  <w:i/>
              </w:rPr>
              <w:t xml:space="preserve">РР </w:t>
            </w:r>
            <w:r w:rsidRPr="00D51680">
              <w:rPr>
                <w:rFonts w:ascii="Arial" w:hAnsi="Arial" w:cs="Arial"/>
              </w:rPr>
              <w:t>Сочинение по творчеству Ф. М. Достоевского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</w:rPr>
              <w:t>Л.Н. Толстой.</w:t>
            </w:r>
            <w:r w:rsidRPr="00D51680">
              <w:rPr>
                <w:rFonts w:ascii="Arial" w:hAnsi="Arial" w:cs="Arial"/>
              </w:rPr>
              <w:t xml:space="preserve"> Личность писателя, основные этапы его жизненного и творческого пути.  Авторский замысел и история создания романа «Война и мир».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70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Жанрово-тематическое своеобразие романа - эпопеи  (</w:t>
            </w:r>
            <w:proofErr w:type="spellStart"/>
            <w:r w:rsidRPr="00D51680">
              <w:rPr>
                <w:rFonts w:ascii="Arial" w:hAnsi="Arial" w:cs="Arial"/>
              </w:rPr>
              <w:t>многогеройность</w:t>
            </w:r>
            <w:proofErr w:type="spellEnd"/>
            <w:r w:rsidRPr="00D51680">
              <w:rPr>
                <w:rFonts w:ascii="Arial" w:hAnsi="Arial" w:cs="Arial"/>
              </w:rPr>
              <w:t>,  переплетение различных сюжетных линий и др.)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71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Критическое изображение высшего света. Противопоставление мертвенности светских отношений «диалектике души» любимых героев автора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72-73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Этапы духовного самосовершенствования Андрея Болконского и Пьера Безухова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74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Патриотизм скромных тружеников войны и </w:t>
            </w:r>
            <w:proofErr w:type="spellStart"/>
            <w:r w:rsidRPr="00D51680">
              <w:rPr>
                <w:rFonts w:ascii="Arial" w:hAnsi="Arial" w:cs="Arial"/>
              </w:rPr>
              <w:t>псевдопатриотизм</w:t>
            </w:r>
            <w:proofErr w:type="spellEnd"/>
            <w:r w:rsidRPr="00D51680">
              <w:rPr>
                <w:rFonts w:ascii="Arial" w:hAnsi="Arial" w:cs="Arial"/>
              </w:rPr>
              <w:t xml:space="preserve"> «военных трутней»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75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Настоящая жизнь людей в понимании Л. Н. Толстого. Образы Наташи Ростовой и княжны Марьи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76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  <w:i/>
              </w:rPr>
              <w:t xml:space="preserve">РР </w:t>
            </w:r>
            <w:r w:rsidRPr="00D51680">
              <w:rPr>
                <w:rFonts w:ascii="Arial" w:hAnsi="Arial" w:cs="Arial"/>
              </w:rPr>
              <w:t>Творческая работа.  Анализ эпизода романа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77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Тема войны и «мысль народная» как идейно-художественная основа  толстовского эпоса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78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Противопоставление  образов Кутузова и Наполеона в свете авторской концепции личности в истории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79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Образ «дубины народной войны» в романе. Образы Тихона Щербатова и Платона Каратаева — двух типов народно-патриотического сознания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80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Эпилог романа (часть 1) и «открытость» толстовского эпоса. Философская проблематика романа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81- 82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 xml:space="preserve">Обзор романа </w:t>
            </w:r>
            <w:r w:rsidRPr="00D51680">
              <w:rPr>
                <w:rFonts w:ascii="Arial" w:eastAsia="Times New Roman" w:hAnsi="Arial" w:cs="Arial"/>
                <w:b/>
                <w:lang w:eastAsia="ru-RU"/>
              </w:rPr>
              <w:t>Л.Н. Толстого «Анна Каренина»</w:t>
            </w:r>
            <w:r w:rsidRPr="00D5168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83-84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  <w:i/>
              </w:rPr>
              <w:t>РР</w:t>
            </w:r>
            <w:r w:rsidRPr="00D51680">
              <w:rPr>
                <w:rFonts w:ascii="Arial" w:hAnsi="Arial" w:cs="Arial"/>
              </w:rPr>
              <w:t xml:space="preserve"> Сочинение по творчеству Л. Н. Толстого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85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Анализ ошибок, допущенных в творческой работе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86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</w:rPr>
              <w:t>А.П. Чехов</w:t>
            </w:r>
            <w:r w:rsidRPr="00D51680">
              <w:rPr>
                <w:rFonts w:ascii="Arial" w:hAnsi="Arial" w:cs="Arial"/>
              </w:rPr>
              <w:t>. Личность писателя, основные факты его жизни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и творчества. Сюжеты, темы и проблемы чеховских рассказов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87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Тема пошлости и обывательщины в рассказах «Палата № 6», «</w:t>
            </w:r>
            <w:proofErr w:type="spellStart"/>
            <w:r w:rsidRPr="00D51680">
              <w:rPr>
                <w:rFonts w:ascii="Arial" w:hAnsi="Arial" w:cs="Arial"/>
              </w:rPr>
              <w:t>Ионыч</w:t>
            </w:r>
            <w:proofErr w:type="spellEnd"/>
            <w:r w:rsidRPr="00D51680">
              <w:rPr>
                <w:rFonts w:ascii="Arial" w:hAnsi="Arial" w:cs="Arial"/>
              </w:rPr>
              <w:t xml:space="preserve">». </w:t>
            </w:r>
            <w:r w:rsidRPr="00D51680">
              <w:rPr>
                <w:rFonts w:ascii="Arial" w:hAnsi="Arial" w:cs="Arial"/>
                <w:b/>
                <w:i/>
              </w:rPr>
              <w:t>Круглый стол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88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Проблема «</w:t>
            </w:r>
            <w:proofErr w:type="spellStart"/>
            <w:r w:rsidRPr="00D51680">
              <w:rPr>
                <w:rFonts w:ascii="Arial" w:hAnsi="Arial" w:cs="Arial"/>
              </w:rPr>
              <w:t>самостояния</w:t>
            </w:r>
            <w:proofErr w:type="spellEnd"/>
            <w:r w:rsidRPr="00D51680">
              <w:rPr>
                <w:rFonts w:ascii="Arial" w:hAnsi="Arial" w:cs="Arial"/>
              </w:rPr>
              <w:t>» человека в мире жестокости и пошлости. Рассказ «Студент»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Творческая работа.  Анализ рассказа  А.П. Чехова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90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Особенности конфликта и сюжетного действия в комедии «Вишнёвый сад»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91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Бывшие хозяева сада —Гаев и Раневская. Особенности разрешения конфликта в пьесе. Новый хозяин сада. Тема   будущего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92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Новаторство Чехова- драматурга. Лирическое и драматическое начала в пьесе. Символика пьесы. Сложность и неоднозначность авторской позиции </w:t>
            </w:r>
            <w:r w:rsidRPr="00D51680">
              <w:rPr>
                <w:rFonts w:ascii="Arial" w:hAnsi="Arial" w:cs="Arial"/>
                <w:b/>
                <w:i/>
              </w:rPr>
              <w:t>Круглый стол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93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  <w:i/>
              </w:rPr>
              <w:t>РР</w:t>
            </w:r>
            <w:r w:rsidRPr="00D51680">
              <w:rPr>
                <w:rFonts w:ascii="Arial" w:hAnsi="Arial" w:cs="Arial"/>
              </w:rPr>
              <w:t xml:space="preserve"> Сочинение по творчеству А. П. Чехова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94 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>О мировом значении русской литературы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95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51680">
              <w:rPr>
                <w:rFonts w:ascii="Arial" w:eastAsia="Times New Roman" w:hAnsi="Arial" w:cs="Arial"/>
                <w:b/>
                <w:i/>
                <w:lang w:eastAsia="ru-RU"/>
              </w:rPr>
              <w:t>Контрольная работа за год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145"/>
        </w:trPr>
        <w:tc>
          <w:tcPr>
            <w:tcW w:w="10173" w:type="dxa"/>
            <w:gridSpan w:val="3"/>
          </w:tcPr>
          <w:p w:rsidR="00D51680" w:rsidRPr="00D51680" w:rsidRDefault="00D51680" w:rsidP="008E1388">
            <w:pPr>
              <w:jc w:val="center"/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>ЛИТЕРАТУРА НАРОДОВ РОССИИ</w:t>
            </w:r>
          </w:p>
        </w:tc>
      </w:tr>
      <w:tr w:rsidR="00D51680" w:rsidRPr="00D51680" w:rsidTr="008E1388">
        <w:trPr>
          <w:trHeight w:val="520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96-97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 xml:space="preserve">Творчество осетинского поэта </w:t>
            </w:r>
            <w:proofErr w:type="spellStart"/>
            <w:r w:rsidRPr="00D51680">
              <w:rPr>
                <w:rFonts w:ascii="Arial" w:eastAsia="Times New Roman" w:hAnsi="Arial" w:cs="Arial"/>
                <w:b/>
                <w:lang w:eastAsia="ru-RU"/>
              </w:rPr>
              <w:t>Косты</w:t>
            </w:r>
            <w:proofErr w:type="spellEnd"/>
            <w:r w:rsidRPr="00D51680">
              <w:rPr>
                <w:rFonts w:ascii="Arial" w:eastAsia="Times New Roman" w:hAnsi="Arial" w:cs="Arial"/>
                <w:b/>
                <w:lang w:eastAsia="ru-RU"/>
              </w:rPr>
              <w:t xml:space="preserve"> Хетагурова. </w:t>
            </w:r>
            <w:r w:rsidRPr="00D51680">
              <w:rPr>
                <w:rFonts w:ascii="Arial" w:eastAsia="Times New Roman" w:hAnsi="Arial" w:cs="Arial"/>
                <w:lang w:eastAsia="ru-RU"/>
              </w:rPr>
              <w:t>Сборник «Осетинская лира»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</w:t>
            </w:r>
          </w:p>
        </w:tc>
      </w:tr>
      <w:tr w:rsidR="00D51680" w:rsidRPr="00D51680" w:rsidTr="008E1388">
        <w:trPr>
          <w:trHeight w:val="268"/>
        </w:trPr>
        <w:tc>
          <w:tcPr>
            <w:tcW w:w="10173" w:type="dxa"/>
            <w:gridSpan w:val="3"/>
          </w:tcPr>
          <w:p w:rsidR="00D51680" w:rsidRPr="00D51680" w:rsidRDefault="00D51680" w:rsidP="008E1388">
            <w:pPr>
              <w:jc w:val="center"/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 xml:space="preserve">ЗАРУБЕЖНАЯ ЛИТЕРАТУРА </w:t>
            </w:r>
            <w:r w:rsidRPr="00D51680">
              <w:rPr>
                <w:rFonts w:ascii="Arial" w:eastAsia="Times New Roman" w:hAnsi="Arial" w:cs="Arial"/>
                <w:lang w:val="en-US" w:eastAsia="ru-RU"/>
              </w:rPr>
              <w:t>XIX</w:t>
            </w:r>
            <w:r w:rsidRPr="00D51680">
              <w:rPr>
                <w:rFonts w:ascii="Arial" w:eastAsia="Times New Roman" w:hAnsi="Arial" w:cs="Arial"/>
                <w:lang w:eastAsia="ru-RU"/>
              </w:rPr>
              <w:t xml:space="preserve">  века (4 ч)</w:t>
            </w:r>
          </w:p>
        </w:tc>
      </w:tr>
      <w:tr w:rsidR="00D51680" w:rsidRPr="00D51680" w:rsidTr="008E1388">
        <w:trPr>
          <w:trHeight w:val="343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98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 xml:space="preserve">Обзор зарубежной литературы </w:t>
            </w:r>
            <w:r w:rsidRPr="00D51680">
              <w:rPr>
                <w:rFonts w:ascii="Arial" w:eastAsia="Times New Roman" w:hAnsi="Arial" w:cs="Arial"/>
                <w:lang w:val="en-US" w:eastAsia="ru-RU"/>
              </w:rPr>
              <w:t>XIX</w:t>
            </w:r>
            <w:r w:rsidRPr="00D51680">
              <w:rPr>
                <w:rFonts w:ascii="Arial" w:eastAsia="Times New Roman" w:hAnsi="Arial" w:cs="Arial"/>
                <w:lang w:eastAsia="ru-RU"/>
              </w:rPr>
              <w:t xml:space="preserve">  века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546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99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 xml:space="preserve">Страницы истории западноевропейского романа. </w:t>
            </w:r>
            <w:r w:rsidRPr="00D51680">
              <w:rPr>
                <w:rFonts w:ascii="Arial" w:eastAsia="Times New Roman" w:hAnsi="Arial" w:cs="Arial"/>
                <w:b/>
                <w:lang w:eastAsia="ru-RU"/>
              </w:rPr>
              <w:t>Ф. Стендаль, Г. Флобер, О. де Бальзак, Ч. Диккенс.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553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100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 xml:space="preserve">Своеобразие «драм идей» как социально-психологических драм. </w:t>
            </w:r>
            <w:proofErr w:type="spellStart"/>
            <w:r w:rsidRPr="00D51680">
              <w:rPr>
                <w:rFonts w:ascii="Arial" w:eastAsia="Times New Roman" w:hAnsi="Arial" w:cs="Arial"/>
                <w:b/>
                <w:lang w:eastAsia="ru-RU"/>
              </w:rPr>
              <w:t>Г.Ибсен</w:t>
            </w:r>
            <w:proofErr w:type="spellEnd"/>
            <w:r w:rsidRPr="00D51680">
              <w:rPr>
                <w:rFonts w:ascii="Arial" w:eastAsia="Times New Roman" w:hAnsi="Arial" w:cs="Arial"/>
                <w:b/>
                <w:lang w:eastAsia="ru-RU"/>
              </w:rPr>
              <w:t xml:space="preserve">. </w:t>
            </w:r>
            <w:r w:rsidRPr="00D51680">
              <w:rPr>
                <w:rFonts w:ascii="Arial" w:eastAsia="Times New Roman" w:hAnsi="Arial" w:cs="Arial"/>
                <w:lang w:eastAsia="ru-RU"/>
              </w:rPr>
              <w:t>«Кукольный дом».</w:t>
            </w:r>
            <w:r w:rsidRPr="00D51680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D51680">
              <w:rPr>
                <w:rFonts w:ascii="Arial" w:eastAsia="Times New Roman" w:hAnsi="Arial" w:cs="Arial"/>
                <w:b/>
                <w:lang w:eastAsia="ru-RU"/>
              </w:rPr>
              <w:t>Б.Шоу</w:t>
            </w:r>
            <w:proofErr w:type="spellEnd"/>
            <w:r w:rsidRPr="00D51680">
              <w:rPr>
                <w:rFonts w:ascii="Arial" w:eastAsia="Times New Roman" w:hAnsi="Arial" w:cs="Arial"/>
                <w:b/>
                <w:lang w:eastAsia="ru-RU"/>
              </w:rPr>
              <w:t xml:space="preserve">. </w:t>
            </w:r>
            <w:r w:rsidRPr="00D51680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D51680">
              <w:rPr>
                <w:rFonts w:ascii="Arial" w:eastAsia="Times New Roman" w:hAnsi="Arial" w:cs="Arial"/>
                <w:lang w:eastAsia="ru-RU"/>
              </w:rPr>
              <w:t>Пигмалион</w:t>
            </w:r>
            <w:proofErr w:type="spellEnd"/>
            <w:r w:rsidRPr="00D51680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527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101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Особенности поэтического языка и символические образы в западноевропейской лирике. </w:t>
            </w:r>
            <w:proofErr w:type="spellStart"/>
            <w:r w:rsidRPr="00D51680">
              <w:rPr>
                <w:rFonts w:ascii="Arial" w:hAnsi="Arial" w:cs="Arial"/>
                <w:b/>
              </w:rPr>
              <w:t>А.Рембо</w:t>
            </w:r>
            <w:proofErr w:type="spellEnd"/>
            <w:r w:rsidRPr="00D51680">
              <w:rPr>
                <w:rFonts w:ascii="Arial" w:hAnsi="Arial" w:cs="Arial"/>
                <w:b/>
              </w:rPr>
              <w:t>, Г. Аполлинер.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348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102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Обобщение по курсу. Гуманистический пафос, патриотизм, </w:t>
            </w:r>
            <w:proofErr w:type="spellStart"/>
            <w:r w:rsidRPr="00D51680">
              <w:rPr>
                <w:rFonts w:ascii="Arial" w:hAnsi="Arial" w:cs="Arial"/>
              </w:rPr>
              <w:t>всечеловечность</w:t>
            </w:r>
            <w:proofErr w:type="spellEnd"/>
            <w:r w:rsidRPr="00D51680">
              <w:rPr>
                <w:rFonts w:ascii="Arial" w:hAnsi="Arial" w:cs="Arial"/>
              </w:rPr>
              <w:t xml:space="preserve"> русской классической литературы. Значение классики в наши дни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</w:tbl>
    <w:p w:rsidR="00D51680" w:rsidRPr="00D51680" w:rsidRDefault="00D51680" w:rsidP="00D51680">
      <w:pPr>
        <w:jc w:val="center"/>
        <w:rPr>
          <w:rFonts w:ascii="Arial" w:eastAsia="Times New Roman" w:hAnsi="Arial" w:cs="Arial"/>
          <w:b/>
          <w:lang w:eastAsia="ru-RU"/>
        </w:rPr>
      </w:pPr>
    </w:p>
    <w:p w:rsidR="00FE6E73" w:rsidRPr="00D51680" w:rsidRDefault="00FE6E73">
      <w:pPr>
        <w:rPr>
          <w:rFonts w:ascii="Arial" w:hAnsi="Arial" w:cs="Arial"/>
        </w:rPr>
      </w:pPr>
    </w:p>
    <w:sectPr w:rsidR="00FE6E73" w:rsidRPr="00D51680" w:rsidSect="00D516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63E9"/>
    <w:multiLevelType w:val="hybridMultilevel"/>
    <w:tmpl w:val="789C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9C4"/>
    <w:multiLevelType w:val="hybridMultilevel"/>
    <w:tmpl w:val="A10E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36EF"/>
    <w:multiLevelType w:val="hybridMultilevel"/>
    <w:tmpl w:val="4DF6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43EA8"/>
    <w:multiLevelType w:val="hybridMultilevel"/>
    <w:tmpl w:val="CE72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D6C05"/>
    <w:multiLevelType w:val="hybridMultilevel"/>
    <w:tmpl w:val="93AC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80"/>
    <w:rsid w:val="00D51680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280A3-15EA-4608-BD1D-900AA8A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168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5696</Words>
  <Characters>32473</Characters>
  <Application>Microsoft Office Word</Application>
  <DocSecurity>0</DocSecurity>
  <Lines>270</Lines>
  <Paragraphs>76</Paragraphs>
  <ScaleCrop>false</ScaleCrop>
  <Company>SPecialiST RePack</Company>
  <LinksUpToDate>false</LinksUpToDate>
  <CharactersWithSpaces>38093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2021-11-16T12:19:00Z</dcterms:created>
  <dcterms:modified xsi:type="dcterms:W3CDTF">2021-11-16T12:22:00Z</dcterms:modified>
</cp:coreProperties>
</file>