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28" w:rsidRDefault="00B95828" w:rsidP="00D05C1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-448310</wp:posOffset>
            </wp:positionV>
            <wp:extent cx="10668000" cy="7534275"/>
            <wp:effectExtent l="0" t="0" r="0" b="9525"/>
            <wp:wrapThrough wrapText="bothSides">
              <wp:wrapPolygon edited="0">
                <wp:start x="0" y="0"/>
                <wp:lineTo x="0" y="21573"/>
                <wp:lineTo x="21561" y="21573"/>
                <wp:lineTo x="21561" y="0"/>
                <wp:lineTo x="0" y="0"/>
              </wp:wrapPolygon>
            </wp:wrapThrough>
            <wp:docPr id="1" name="Рисунок 1" descr="F:\Скан.общеобразовательные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.общеобразовательные\Музы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5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2DB" w:rsidRPr="00D05C10" w:rsidRDefault="00FC22DB" w:rsidP="00D05C10">
      <w:pPr>
        <w:spacing w:line="276" w:lineRule="auto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lastRenderedPageBreak/>
        <w:t>МУЗЫКА</w:t>
      </w:r>
    </w:p>
    <w:p w:rsidR="008E7197" w:rsidRPr="00D05C10" w:rsidRDefault="008E7197" w:rsidP="00D05C10">
      <w:pPr>
        <w:spacing w:line="276" w:lineRule="auto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pStyle w:val="a3"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Планируемые результаты освоения учебного предмета, курса</w:t>
      </w:r>
    </w:p>
    <w:p w:rsidR="008E7197" w:rsidRPr="00D05C10" w:rsidRDefault="008E7197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Изучение музыки позволяет достичь </w:t>
      </w:r>
      <w:r w:rsidRPr="00D05C10">
        <w:rPr>
          <w:rFonts w:ascii="Arial" w:hAnsi="Arial" w:cs="Arial"/>
          <w:b/>
        </w:rPr>
        <w:t xml:space="preserve">личностных, </w:t>
      </w:r>
      <w:proofErr w:type="spellStart"/>
      <w:r w:rsidRPr="00D05C10">
        <w:rPr>
          <w:rFonts w:ascii="Arial" w:hAnsi="Arial" w:cs="Arial"/>
          <w:b/>
        </w:rPr>
        <w:t>метапредметных</w:t>
      </w:r>
      <w:proofErr w:type="spellEnd"/>
      <w:r w:rsidRPr="00D05C10">
        <w:rPr>
          <w:rFonts w:ascii="Arial" w:hAnsi="Arial" w:cs="Arial"/>
          <w:b/>
        </w:rPr>
        <w:t xml:space="preserve"> </w:t>
      </w:r>
      <w:r w:rsidRPr="00D05C10">
        <w:rPr>
          <w:rFonts w:ascii="Arial" w:hAnsi="Arial" w:cs="Arial"/>
        </w:rPr>
        <w:t xml:space="preserve">и </w:t>
      </w:r>
      <w:r w:rsidRPr="00D05C10">
        <w:rPr>
          <w:rFonts w:ascii="Arial" w:hAnsi="Arial" w:cs="Arial"/>
          <w:b/>
        </w:rPr>
        <w:t xml:space="preserve">предметных </w:t>
      </w:r>
      <w:r w:rsidRPr="00D05C10">
        <w:rPr>
          <w:rFonts w:ascii="Arial" w:hAnsi="Arial" w:cs="Arial"/>
        </w:rPr>
        <w:t xml:space="preserve">результатов освоения учебного предмета. </w:t>
      </w:r>
    </w:p>
    <w:p w:rsidR="008E7197" w:rsidRPr="00D05C10" w:rsidRDefault="008E7197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  <w:b/>
        </w:rPr>
        <w:t>Личностные результаты: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основ гражданской идентичности, чувства гордости за свою Родину, осознание своей этнической и национальной принадлежности.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основ национальных ценностей российского общества.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уважительного отношения к истории и культуре других народов.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Развитие мотивов учебной деятельности формирование личностного смысла учения.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эстетических потребностей, ценностей и чувств.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Развитие навыков сотрудничества </w:t>
      </w:r>
      <w:proofErr w:type="gramStart"/>
      <w:r w:rsidRPr="00D05C10">
        <w:rPr>
          <w:rFonts w:ascii="Arial" w:hAnsi="Arial" w:cs="Arial"/>
        </w:rPr>
        <w:t>со</w:t>
      </w:r>
      <w:proofErr w:type="gramEnd"/>
      <w:r w:rsidRPr="00D05C10">
        <w:rPr>
          <w:rFonts w:ascii="Arial" w:hAnsi="Arial" w:cs="Arial"/>
        </w:rPr>
        <w:t xml:space="preserve"> взрослыми и сверстниками в разных социальных ситуациях, умения избегать конфликтов.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8E7197" w:rsidRPr="00D05C10" w:rsidRDefault="008E7197" w:rsidP="00D05C10">
      <w:pPr>
        <w:widowControl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Наличие мотивации к творческому труду, работе на результат, бережному отношению к материальным и духовным ценностям.</w:t>
      </w: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Предметные результаты:</w:t>
      </w:r>
    </w:p>
    <w:p w:rsidR="008E7197" w:rsidRPr="00D05C10" w:rsidRDefault="008E7197" w:rsidP="00D05C1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05C10">
        <w:rPr>
          <w:rFonts w:ascii="Arial" w:hAnsi="Arial" w:cs="Arial"/>
        </w:rPr>
        <w:t>Сформированность</w:t>
      </w:r>
      <w:proofErr w:type="spellEnd"/>
      <w:r w:rsidRPr="00D05C10">
        <w:rPr>
          <w:rFonts w:ascii="Arial" w:hAnsi="Arial" w:cs="Arial"/>
        </w:rPr>
        <w:t xml:space="preserve"> первоначальных представлений о роли музыки в жизни человека, его духовно-нравственном развитии</w:t>
      </w:r>
    </w:p>
    <w:p w:rsidR="008E7197" w:rsidRPr="00D05C10" w:rsidRDefault="008E7197" w:rsidP="00D05C1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D05C10">
        <w:rPr>
          <w:rFonts w:ascii="Arial" w:hAnsi="Arial" w:cs="Arial"/>
        </w:rPr>
        <w:t>Сформированность</w:t>
      </w:r>
      <w:proofErr w:type="spellEnd"/>
      <w:r w:rsidRPr="00D05C10">
        <w:rPr>
          <w:rFonts w:ascii="Arial" w:hAnsi="Arial" w:cs="Arial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8E7197" w:rsidRPr="00D05C10" w:rsidRDefault="008E7197" w:rsidP="00D05C1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Умение воспринимать музыку и выражать своё отношение к музыкальному произведению.</w:t>
      </w:r>
    </w:p>
    <w:p w:rsidR="008E7197" w:rsidRPr="00D05C10" w:rsidRDefault="008E7197" w:rsidP="00D05C10">
      <w:pPr>
        <w:widowControl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8E7197" w:rsidRPr="00D05C10" w:rsidRDefault="008E7197" w:rsidP="00D05C10">
      <w:pPr>
        <w:spacing w:line="276" w:lineRule="auto"/>
        <w:jc w:val="both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D05C10">
        <w:rPr>
          <w:rFonts w:ascii="Arial" w:hAnsi="Arial" w:cs="Arial"/>
          <w:b/>
        </w:rPr>
        <w:t>Метапредметные</w:t>
      </w:r>
      <w:proofErr w:type="spellEnd"/>
      <w:r w:rsidRPr="00D05C10">
        <w:rPr>
          <w:rFonts w:ascii="Arial" w:hAnsi="Arial" w:cs="Arial"/>
          <w:b/>
        </w:rPr>
        <w:t xml:space="preserve"> результаты: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Овладение способностью принимать и сохранять цели и задачи учебной деятельности, поиска средстве осуществления.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Освоение способов решения проблем творческого и поискового характера.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Формирование умения понимать причины успеха / неуспеха учебной деятельности и способности конструктивно действовать в ситуациях неуспеха.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lastRenderedPageBreak/>
        <w:t>Освоение начальных форм познавательной и личностной рефлексии.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Использование знаково-символических сре</w:t>
      </w:r>
      <w:proofErr w:type="gramStart"/>
      <w:r w:rsidRPr="00D05C10">
        <w:rPr>
          <w:rFonts w:ascii="Arial" w:hAnsi="Arial" w:cs="Arial"/>
        </w:rPr>
        <w:t>дств пр</w:t>
      </w:r>
      <w:proofErr w:type="gramEnd"/>
      <w:r w:rsidRPr="00D05C10">
        <w:rPr>
          <w:rFonts w:ascii="Arial" w:hAnsi="Arial" w:cs="Arial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Активное использование речевых средств и средств ИКТ для решения коммуникативных и познавательных задач.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Овладение навыками смыслового чтения текстов различных стилей и жанров в соответствии с целями и задачами.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D05C10">
        <w:rPr>
          <w:rFonts w:ascii="Arial" w:hAnsi="Arial" w:cs="Arial"/>
        </w:rPr>
        <w:t>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построение рассуждений, отнесения к известным понятиям.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свой мнение и аргументировать свою точку зрения и оценку событий.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Определение общей цели и путей её достижения; договариваться о распределении функций и ролей в совместной деятельности; осуществлять взаимоконтроль в совместной деятельности, адекватно оценивать собственное поведение и поведение окружающих.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Готовность конструктивно разрешать конфликты посредством компромисса и сотрудничества.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предмета «Музыка».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Овладение базовыми предметными и </w:t>
      </w:r>
      <w:proofErr w:type="spellStart"/>
      <w:r w:rsidRPr="00D05C10">
        <w:rPr>
          <w:rFonts w:ascii="Arial" w:hAnsi="Arial" w:cs="Arial"/>
        </w:rPr>
        <w:t>межпредметными</w:t>
      </w:r>
      <w:proofErr w:type="spellEnd"/>
      <w:r w:rsidRPr="00D05C10">
        <w:rPr>
          <w:rFonts w:ascii="Arial" w:hAnsi="Arial" w:cs="Arial"/>
        </w:rPr>
        <w:t xml:space="preserve"> понятиями, отражающими существенные связи и отношения между объектами и процессами.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Умение работать в материальной и информационной среде начального общего образования.</w:t>
      </w:r>
    </w:p>
    <w:p w:rsidR="008E7197" w:rsidRPr="00D05C10" w:rsidRDefault="008E7197" w:rsidP="00D05C10">
      <w:pPr>
        <w:spacing w:line="276" w:lineRule="auto"/>
        <w:ind w:left="720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К концу обучения в 3 классе учащиеся способны: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Проявлять устойчивый интерес к музыке.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Проявлять готовность «исследовать» композиторский замысел в процессе восприятия интонационного богатства музыкального произведения.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Приобретать навыки </w:t>
      </w:r>
      <w:proofErr w:type="spellStart"/>
      <w:r w:rsidRPr="00D05C10">
        <w:rPr>
          <w:rFonts w:ascii="Arial" w:hAnsi="Arial" w:cs="Arial"/>
        </w:rPr>
        <w:t>слушательской</w:t>
      </w:r>
      <w:proofErr w:type="spellEnd"/>
      <w:r w:rsidRPr="00D05C10">
        <w:rPr>
          <w:rFonts w:ascii="Arial" w:hAnsi="Arial" w:cs="Arial"/>
        </w:rPr>
        <w:t xml:space="preserve"> культуры.</w:t>
      </w:r>
    </w:p>
    <w:p w:rsidR="008E7197" w:rsidRPr="00D05C10" w:rsidRDefault="008E7197" w:rsidP="00D05C10">
      <w:pPr>
        <w:spacing w:line="276" w:lineRule="auto"/>
        <w:ind w:left="720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Решать учебные и практические задачи: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t>Определять жанровые признаки.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t>Характеризовать интонацию.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t>Называть запомнившиеся формы музыки.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t>Определять автора музыкального произведения.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lastRenderedPageBreak/>
        <w:t>Продирижировать главные мотивы, мелодии.</w:t>
      </w:r>
    </w:p>
    <w:p w:rsidR="008E7197" w:rsidRPr="00D05C10" w:rsidRDefault="008E7197" w:rsidP="00D05C10">
      <w:pPr>
        <w:widowControl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</w:rPr>
      </w:pPr>
      <w:r w:rsidRPr="00D05C10">
        <w:rPr>
          <w:rFonts w:ascii="Arial" w:hAnsi="Arial" w:cs="Arial"/>
        </w:rPr>
        <w:t>Проявлять готовность к самостоятельным творческим пробам.</w:t>
      </w:r>
    </w:p>
    <w:p w:rsidR="0002481F" w:rsidRPr="00D05C10" w:rsidRDefault="0002481F" w:rsidP="00D05C10">
      <w:pPr>
        <w:spacing w:line="276" w:lineRule="auto"/>
        <w:rPr>
          <w:rFonts w:ascii="Arial" w:hAnsi="Arial" w:cs="Arial"/>
        </w:rPr>
      </w:pPr>
    </w:p>
    <w:p w:rsidR="008E7197" w:rsidRPr="00D05C10" w:rsidRDefault="008E7197" w:rsidP="00D05C10">
      <w:pPr>
        <w:pStyle w:val="a3"/>
        <w:widowControl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Содержание учебного предмета (34 часа)</w:t>
      </w:r>
    </w:p>
    <w:p w:rsidR="008E7197" w:rsidRPr="00D05C10" w:rsidRDefault="008E7197" w:rsidP="00D05C10">
      <w:pPr>
        <w:pStyle w:val="a3"/>
        <w:widowControl/>
        <w:spacing w:line="276" w:lineRule="auto"/>
        <w:ind w:left="1080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Характерные черты русской музыки (8 ч)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Введение: интонационно-образный язык музыки </w:t>
      </w:r>
      <w:proofErr w:type="spellStart"/>
      <w:r w:rsidRPr="00D05C10">
        <w:rPr>
          <w:rFonts w:ascii="Arial" w:hAnsi="Arial" w:cs="Arial"/>
        </w:rPr>
        <w:t>М.И.Глинки</w:t>
      </w:r>
      <w:proofErr w:type="spellEnd"/>
      <w:r w:rsidRPr="00D05C10">
        <w:rPr>
          <w:rFonts w:ascii="Arial" w:hAnsi="Arial" w:cs="Arial"/>
        </w:rPr>
        <w:t xml:space="preserve">, </w:t>
      </w:r>
      <w:proofErr w:type="spellStart"/>
      <w:r w:rsidRPr="00D05C10">
        <w:rPr>
          <w:rFonts w:ascii="Arial" w:hAnsi="Arial" w:cs="Arial"/>
        </w:rPr>
        <w:t>П.И.Чайковского</w:t>
      </w:r>
      <w:proofErr w:type="spellEnd"/>
      <w:r w:rsidRPr="00D05C10">
        <w:rPr>
          <w:rFonts w:ascii="Arial" w:hAnsi="Arial" w:cs="Arial"/>
        </w:rPr>
        <w:t>, М.П. Мусоргского (музыкальные портреты).</w:t>
      </w: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Понятия «русская» и «российская» музыка – различное и общее. Различное: ярка многоголосая ткань Юга России, холодноватая скромная «вязь» Севера, особенная лихость, сила и стройность казачьей песни и «</w:t>
      </w:r>
      <w:proofErr w:type="spellStart"/>
      <w:r w:rsidRPr="00D05C10">
        <w:rPr>
          <w:rFonts w:ascii="Arial" w:hAnsi="Arial" w:cs="Arial"/>
        </w:rPr>
        <w:t>многолосица</w:t>
      </w:r>
      <w:proofErr w:type="spellEnd"/>
      <w:r w:rsidRPr="00D05C10">
        <w:rPr>
          <w:rFonts w:ascii="Arial" w:hAnsi="Arial" w:cs="Arial"/>
        </w:rPr>
        <w:t>» других музыкальных культур внутри России. Общее – интонационные корни.</w:t>
      </w: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</w:rPr>
      </w:pP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 xml:space="preserve">Народное музыкальное творчество – «энциклопедия» русской </w:t>
      </w:r>
      <w:proofErr w:type="spellStart"/>
      <w:r w:rsidRPr="00D05C10">
        <w:rPr>
          <w:rFonts w:ascii="Arial" w:hAnsi="Arial" w:cs="Arial"/>
          <w:b/>
        </w:rPr>
        <w:t>интонационности</w:t>
      </w:r>
      <w:proofErr w:type="spellEnd"/>
      <w:r w:rsidRPr="00D05C10">
        <w:rPr>
          <w:rFonts w:ascii="Arial" w:hAnsi="Arial" w:cs="Arial"/>
          <w:b/>
        </w:rPr>
        <w:t xml:space="preserve"> (12 ч)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Обрядовость как сущность русского фольклора. Своеобразие героики в народном былинном эпосе. Знаменитый распев. Протяжная песня как особый интонационный склад русской музыки. Частушки и страдания. Танцевальные жанры. Инструментальные плясовые наигрыши.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Истоки русского классического романса (6 ч)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Интонационная сфера городского </w:t>
      </w:r>
      <w:proofErr w:type="spellStart"/>
      <w:r w:rsidRPr="00D05C10">
        <w:rPr>
          <w:rFonts w:ascii="Arial" w:hAnsi="Arial" w:cs="Arial"/>
        </w:rPr>
        <w:t>музицирования</w:t>
      </w:r>
      <w:proofErr w:type="spellEnd"/>
      <w:r w:rsidRPr="00D05C10">
        <w:rPr>
          <w:rFonts w:ascii="Arial" w:hAnsi="Arial" w:cs="Arial"/>
        </w:rPr>
        <w:t>: взаимодействие крестьянской песни и городского салонного романса, городская лирика (популярная), старинный романс.</w:t>
      </w:r>
    </w:p>
    <w:p w:rsidR="008E7197" w:rsidRPr="00D05C10" w:rsidRDefault="008E7197" w:rsidP="00D05C10">
      <w:pPr>
        <w:spacing w:line="276" w:lineRule="auto"/>
        <w:ind w:left="360" w:firstLine="348"/>
        <w:jc w:val="both"/>
        <w:rPr>
          <w:rFonts w:ascii="Arial" w:hAnsi="Arial" w:cs="Arial"/>
        </w:rPr>
      </w:pP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Композиторская музыка для церкви (2 ч)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t>Народная и профессионально-композиторская музыка в русской музыкальной культуре (6 ч)</w:t>
      </w:r>
    </w:p>
    <w:p w:rsidR="008E7197" w:rsidRPr="00D05C10" w:rsidRDefault="008E7197" w:rsidP="00D05C10">
      <w:pPr>
        <w:spacing w:line="276" w:lineRule="auto"/>
        <w:ind w:left="360"/>
        <w:jc w:val="center"/>
        <w:rPr>
          <w:rFonts w:ascii="Arial" w:hAnsi="Arial" w:cs="Arial"/>
          <w:b/>
        </w:rPr>
      </w:pPr>
    </w:p>
    <w:p w:rsidR="008E7197" w:rsidRPr="00D05C10" w:rsidRDefault="008E7197" w:rsidP="00D05C10">
      <w:pPr>
        <w:spacing w:line="276" w:lineRule="auto"/>
        <w:ind w:left="360" w:firstLine="348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Обработки народных песен. Переосмысление интонационной сферы русской </w:t>
      </w:r>
      <w:proofErr w:type="spellStart"/>
      <w:r w:rsidRPr="00D05C10">
        <w:rPr>
          <w:rFonts w:ascii="Arial" w:hAnsi="Arial" w:cs="Arial"/>
        </w:rPr>
        <w:t>песенности</w:t>
      </w:r>
      <w:proofErr w:type="spellEnd"/>
      <w:r w:rsidRPr="00D05C10">
        <w:rPr>
          <w:rFonts w:ascii="Arial" w:hAnsi="Arial" w:cs="Arial"/>
        </w:rPr>
        <w:t xml:space="preserve"> в творчестве композиторов: два пути – точное цитирование и сочинение музыки в народном духе. </w:t>
      </w: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Величие России в музыке русских классиков.</w:t>
      </w:r>
    </w:p>
    <w:p w:rsidR="00083B9E" w:rsidRPr="00D05C10" w:rsidRDefault="00083B9E" w:rsidP="00D05C10">
      <w:pPr>
        <w:spacing w:line="276" w:lineRule="auto"/>
        <w:ind w:left="360"/>
        <w:jc w:val="both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360"/>
        <w:jc w:val="both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360"/>
        <w:jc w:val="both"/>
        <w:rPr>
          <w:rFonts w:ascii="Arial" w:hAnsi="Arial" w:cs="Arial"/>
        </w:rPr>
      </w:pPr>
    </w:p>
    <w:p w:rsidR="00083B9E" w:rsidRPr="00D05C10" w:rsidRDefault="00083B9E" w:rsidP="00B95828">
      <w:pPr>
        <w:spacing w:line="276" w:lineRule="auto"/>
        <w:jc w:val="both"/>
        <w:rPr>
          <w:rFonts w:ascii="Arial" w:hAnsi="Arial" w:cs="Arial"/>
        </w:rPr>
      </w:pPr>
    </w:p>
    <w:p w:rsidR="00083B9E" w:rsidRPr="00D05C10" w:rsidRDefault="00083B9E" w:rsidP="00D05C10">
      <w:pPr>
        <w:pStyle w:val="a3"/>
        <w:widowControl/>
        <w:numPr>
          <w:ilvl w:val="0"/>
          <w:numId w:val="4"/>
        </w:numPr>
        <w:spacing w:line="276" w:lineRule="auto"/>
        <w:jc w:val="center"/>
        <w:rPr>
          <w:rFonts w:ascii="Arial" w:hAnsi="Arial" w:cs="Arial"/>
          <w:b/>
        </w:rPr>
      </w:pPr>
      <w:r w:rsidRPr="00D05C10">
        <w:rPr>
          <w:rFonts w:ascii="Arial" w:hAnsi="Arial" w:cs="Arial"/>
          <w:b/>
        </w:rPr>
        <w:lastRenderedPageBreak/>
        <w:t>Тематическое планирование с учётом рабочей программы воспитания с указанием количества часов, отведённых на изучение темы</w:t>
      </w:r>
    </w:p>
    <w:p w:rsidR="008E7197" w:rsidRPr="00D05C10" w:rsidRDefault="008E7197" w:rsidP="00D05C10">
      <w:pPr>
        <w:spacing w:line="276" w:lineRule="auto"/>
        <w:ind w:left="360"/>
        <w:jc w:val="both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firstLine="708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D05C10">
        <w:rPr>
          <w:rFonts w:ascii="Arial" w:hAnsi="Arial" w:cs="Arial"/>
        </w:rPr>
        <w:t>обучающимися</w:t>
      </w:r>
      <w:proofErr w:type="gramEnd"/>
      <w:r w:rsidRPr="00D05C10">
        <w:rPr>
          <w:rFonts w:ascii="Arial" w:hAnsi="Arial" w:cs="Arial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D05C10">
        <w:rPr>
          <w:rFonts w:ascii="Arial" w:hAnsi="Arial" w:cs="Arial"/>
        </w:rPr>
        <w:t>обучающимися</w:t>
      </w:r>
      <w:proofErr w:type="gramEnd"/>
      <w:r w:rsidRPr="00D05C10">
        <w:rPr>
          <w:rFonts w:ascii="Arial" w:hAnsi="Arial" w:cs="Arial"/>
        </w:rPr>
        <w:t xml:space="preserve"> своего мнения по ее поводу, выработки своего к ней отношения;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 - применение на уроке интерактивных форм работы с </w:t>
      </w:r>
      <w:proofErr w:type="gramStart"/>
      <w:r w:rsidRPr="00D05C10">
        <w:rPr>
          <w:rFonts w:ascii="Arial" w:hAnsi="Arial" w:cs="Arial"/>
        </w:rPr>
        <w:t>обучающимися</w:t>
      </w:r>
      <w:proofErr w:type="gramEnd"/>
      <w:r w:rsidRPr="00D05C10">
        <w:rPr>
          <w:rFonts w:ascii="Arial" w:hAnsi="Arial" w:cs="Arial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D05C10">
        <w:rPr>
          <w:rFonts w:ascii="Arial" w:hAnsi="Arial" w:cs="Arial"/>
        </w:rPr>
        <w:t>квестов</w:t>
      </w:r>
      <w:proofErr w:type="spellEnd"/>
      <w:r w:rsidRPr="00D05C10">
        <w:rPr>
          <w:rFonts w:ascii="Arial" w:hAnsi="Arial" w:cs="Arial"/>
        </w:rPr>
        <w:t>, игр-экспериментов, дискуссии и др.;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D05C10">
        <w:rPr>
          <w:rFonts w:ascii="Arial" w:hAnsi="Arial" w:cs="Arial"/>
        </w:rPr>
        <w:t>.</w:t>
      </w:r>
      <w:proofErr w:type="gramEnd"/>
      <w:r w:rsidRPr="00D05C10">
        <w:rPr>
          <w:rFonts w:ascii="Arial" w:hAnsi="Arial" w:cs="Arial"/>
        </w:rPr>
        <w:t xml:space="preserve"> - </w:t>
      </w:r>
      <w:proofErr w:type="gramStart"/>
      <w:r w:rsidRPr="00D05C10">
        <w:rPr>
          <w:rFonts w:ascii="Arial" w:hAnsi="Arial" w:cs="Arial"/>
        </w:rPr>
        <w:t>п</w:t>
      </w:r>
      <w:proofErr w:type="gramEnd"/>
      <w:r w:rsidRPr="00D05C10">
        <w:rPr>
          <w:rFonts w:ascii="Arial" w:hAnsi="Arial" w:cs="Arial"/>
        </w:rPr>
        <w:t>осещение экскурсий, музейные уроки, библиотечные уроки и др.;</w:t>
      </w:r>
    </w:p>
    <w:p w:rsidR="00083B9E" w:rsidRPr="00D05C10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- приобщение </w:t>
      </w:r>
      <w:proofErr w:type="gramStart"/>
      <w:r w:rsidRPr="00D05C10">
        <w:rPr>
          <w:rFonts w:ascii="Arial" w:hAnsi="Arial" w:cs="Arial"/>
        </w:rPr>
        <w:t>обучающихся</w:t>
      </w:r>
      <w:proofErr w:type="gramEnd"/>
      <w:r w:rsidRPr="00D05C10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083B9E" w:rsidRDefault="00083B9E" w:rsidP="00D05C10">
      <w:pPr>
        <w:spacing w:line="276" w:lineRule="auto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t xml:space="preserve"> - побуждение </w:t>
      </w:r>
      <w:proofErr w:type="gramStart"/>
      <w:r w:rsidRPr="00D05C10">
        <w:rPr>
          <w:rFonts w:ascii="Arial" w:hAnsi="Arial" w:cs="Arial"/>
        </w:rPr>
        <w:t>обучающихся</w:t>
      </w:r>
      <w:proofErr w:type="gramEnd"/>
      <w:r w:rsidRPr="00D05C10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D05C10" w:rsidRDefault="00D05C10" w:rsidP="00D05C10">
      <w:pPr>
        <w:spacing w:line="276" w:lineRule="auto"/>
        <w:jc w:val="both"/>
        <w:rPr>
          <w:rFonts w:ascii="Arial" w:hAnsi="Arial" w:cs="Arial"/>
        </w:rPr>
      </w:pPr>
    </w:p>
    <w:p w:rsidR="00B95828" w:rsidRDefault="00B95828" w:rsidP="00D05C10">
      <w:pPr>
        <w:spacing w:line="276" w:lineRule="auto"/>
        <w:jc w:val="both"/>
        <w:rPr>
          <w:rFonts w:ascii="Arial" w:hAnsi="Arial" w:cs="Arial"/>
        </w:rPr>
      </w:pPr>
    </w:p>
    <w:p w:rsidR="00B95828" w:rsidRDefault="00B95828" w:rsidP="00D05C10">
      <w:pPr>
        <w:spacing w:line="276" w:lineRule="auto"/>
        <w:jc w:val="both"/>
        <w:rPr>
          <w:rFonts w:ascii="Arial" w:hAnsi="Arial" w:cs="Arial"/>
        </w:rPr>
      </w:pPr>
    </w:p>
    <w:p w:rsidR="00B95828" w:rsidRDefault="00B95828" w:rsidP="00D05C10">
      <w:pPr>
        <w:spacing w:line="276" w:lineRule="auto"/>
        <w:jc w:val="both"/>
        <w:rPr>
          <w:rFonts w:ascii="Arial" w:hAnsi="Arial" w:cs="Arial"/>
        </w:rPr>
      </w:pPr>
    </w:p>
    <w:p w:rsidR="00B95828" w:rsidRDefault="00B95828" w:rsidP="00D05C10">
      <w:pPr>
        <w:spacing w:line="276" w:lineRule="auto"/>
        <w:jc w:val="both"/>
        <w:rPr>
          <w:rFonts w:ascii="Arial" w:hAnsi="Arial" w:cs="Arial"/>
        </w:rPr>
      </w:pPr>
    </w:p>
    <w:p w:rsidR="00B95828" w:rsidRDefault="00B95828" w:rsidP="00D05C10">
      <w:pPr>
        <w:spacing w:line="276" w:lineRule="auto"/>
        <w:jc w:val="both"/>
        <w:rPr>
          <w:rFonts w:ascii="Arial" w:hAnsi="Arial" w:cs="Arial"/>
        </w:rPr>
      </w:pPr>
    </w:p>
    <w:p w:rsidR="00D05C10" w:rsidRPr="00D05C10" w:rsidRDefault="00D05C10" w:rsidP="00D05C10">
      <w:pPr>
        <w:spacing w:line="276" w:lineRule="auto"/>
        <w:jc w:val="both"/>
        <w:rPr>
          <w:rFonts w:ascii="Arial" w:hAnsi="Arial" w:cs="Arial"/>
          <w:b/>
        </w:rPr>
      </w:pPr>
    </w:p>
    <w:p w:rsidR="00083B9E" w:rsidRPr="00D05C10" w:rsidRDefault="00083B9E" w:rsidP="00D05C10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5"/>
        <w:gridCol w:w="7"/>
        <w:gridCol w:w="10"/>
        <w:gridCol w:w="11788"/>
        <w:gridCol w:w="6"/>
        <w:gridCol w:w="1909"/>
      </w:tblGrid>
      <w:tr w:rsidR="00083B9E" w:rsidRPr="00D05C10" w:rsidTr="008C3B0B">
        <w:trPr>
          <w:trHeight w:val="636"/>
        </w:trPr>
        <w:tc>
          <w:tcPr>
            <w:tcW w:w="2092" w:type="dxa"/>
            <w:gridSpan w:val="2"/>
            <w:shd w:val="clear" w:color="auto" w:fill="auto"/>
            <w:vAlign w:val="center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lastRenderedPageBreak/>
              <w:t xml:space="preserve">№ </w:t>
            </w:r>
            <w:r w:rsidRPr="00D05C10">
              <w:rPr>
                <w:rFonts w:ascii="Arial" w:hAnsi="Arial" w:cs="Arial"/>
                <w:b/>
              </w:rPr>
              <w:br/>
              <w:t>урока</w:t>
            </w:r>
          </w:p>
        </w:tc>
        <w:tc>
          <w:tcPr>
            <w:tcW w:w="11804" w:type="dxa"/>
            <w:gridSpan w:val="3"/>
            <w:shd w:val="clear" w:color="auto" w:fill="auto"/>
            <w:vAlign w:val="center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909" w:type="dxa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083B9E" w:rsidRPr="00D05C10" w:rsidTr="008C3B0B">
        <w:trPr>
          <w:trHeight w:val="287"/>
        </w:trPr>
        <w:tc>
          <w:tcPr>
            <w:tcW w:w="2102" w:type="dxa"/>
            <w:gridSpan w:val="3"/>
            <w:shd w:val="clear" w:color="auto" w:fill="auto"/>
            <w:vAlign w:val="center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94" w:type="dxa"/>
            <w:gridSpan w:val="2"/>
            <w:shd w:val="clear" w:color="auto" w:fill="auto"/>
            <w:vAlign w:val="center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Ха</w:t>
            </w:r>
            <w:r w:rsidR="008C3B0B" w:rsidRPr="00D05C10">
              <w:rPr>
                <w:rFonts w:ascii="Arial" w:hAnsi="Arial" w:cs="Arial"/>
                <w:b/>
              </w:rPr>
              <w:t xml:space="preserve">рактерные черты русской музыки </w:t>
            </w: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083B9E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8 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</w:rPr>
              <w:t>Отношение профессиональной (композиторской) музыки и народного фольклора</w:t>
            </w:r>
            <w:r w:rsidR="008C3B0B" w:rsidRPr="00D05C10">
              <w:rPr>
                <w:rFonts w:ascii="Arial" w:hAnsi="Arial" w:cs="Arial"/>
                <w:b/>
              </w:rPr>
              <w:t>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606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Фольклорная экспедиция: собирание и сохранение народного музыкального творчества, древнейших музыкальных инструментов.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  <w:i/>
              </w:rPr>
            </w:pPr>
            <w:r w:rsidRPr="00D05C10">
              <w:rPr>
                <w:rFonts w:ascii="Arial" w:hAnsi="Arial" w:cs="Arial"/>
              </w:rPr>
              <w:t>Мировая слава русской классической музыки.</w:t>
            </w:r>
            <w:r w:rsidR="008A32F8" w:rsidRPr="00D05C10">
              <w:rPr>
                <w:rFonts w:ascii="Arial" w:hAnsi="Arial" w:cs="Arial"/>
              </w:rPr>
              <w:t xml:space="preserve"> </w:t>
            </w:r>
            <w:r w:rsidR="00D05C10">
              <w:rPr>
                <w:rFonts w:ascii="Arial" w:hAnsi="Arial" w:cs="Arial"/>
                <w:b/>
                <w:i/>
              </w:rPr>
              <w:t>Бал «На все времена».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696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Интонационно – образный язык музыки М. И. Глинки, П. И. Чайковского, М. П. Мусорского (музыкальные портреты)</w:t>
            </w:r>
            <w:r w:rsidR="008C3B0B" w:rsidRPr="00D05C10">
              <w:rPr>
                <w:rFonts w:ascii="Arial" w:hAnsi="Arial" w:cs="Arial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Понятие «русская» и «российская» музыка – различное и общее.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Едем на Север.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Едем на Юг.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Своеобразие песенного фольклора.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8C3B0B" w:rsidRPr="00D05C10" w:rsidTr="008C3B0B">
        <w:trPr>
          <w:trHeight w:val="303"/>
        </w:trPr>
        <w:tc>
          <w:tcPr>
            <w:tcW w:w="2102" w:type="dxa"/>
            <w:gridSpan w:val="3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94" w:type="dxa"/>
            <w:gridSpan w:val="2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Народное музыкальное творчество – «энциклопедия» русской </w:t>
            </w:r>
            <w:proofErr w:type="spellStart"/>
            <w:r w:rsidRPr="00D05C10">
              <w:rPr>
                <w:rFonts w:ascii="Arial" w:hAnsi="Arial" w:cs="Arial"/>
                <w:b/>
              </w:rPr>
              <w:t>интонационности</w:t>
            </w:r>
            <w:proofErr w:type="spellEnd"/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09" w:type="dxa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12 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05C10">
              <w:rPr>
                <w:rFonts w:ascii="Arial" w:hAnsi="Arial" w:cs="Arial"/>
              </w:rPr>
              <w:t>Мелодизм</w:t>
            </w:r>
            <w:proofErr w:type="spellEnd"/>
            <w:r w:rsidRPr="00D05C10">
              <w:rPr>
                <w:rFonts w:ascii="Arial" w:hAnsi="Arial" w:cs="Arial"/>
              </w:rPr>
              <w:t>, напевность народной песни.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Жанры народной песни.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Исторические песни и былинный эпос.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Героико-патриотическая тематика.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8C3B0B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Лирические песни.</w:t>
            </w: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Походные песни.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Календарные песни.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D05C10">
              <w:rPr>
                <w:rFonts w:ascii="Arial" w:hAnsi="Arial" w:cs="Arial"/>
              </w:rPr>
              <w:t>Обрядовые песни</w:t>
            </w:r>
            <w:r w:rsidR="008C3B0B" w:rsidRPr="00D05C10">
              <w:rPr>
                <w:rFonts w:ascii="Arial" w:hAnsi="Arial" w:cs="Arial"/>
              </w:rPr>
              <w:t>.</w:t>
            </w:r>
            <w:r w:rsidR="008A32F8" w:rsidRPr="00D05C10">
              <w:rPr>
                <w:rFonts w:ascii="Arial" w:hAnsi="Arial" w:cs="Arial"/>
              </w:rPr>
              <w:t xml:space="preserve"> </w:t>
            </w:r>
            <w:proofErr w:type="spellStart"/>
            <w:r w:rsidR="00D05C10">
              <w:rPr>
                <w:rFonts w:ascii="Arial" w:hAnsi="Arial" w:cs="Arial"/>
                <w:b/>
                <w:i/>
              </w:rPr>
              <w:t>Видеокруиз</w:t>
            </w:r>
            <w:proofErr w:type="spellEnd"/>
            <w:r w:rsidR="00D05C10">
              <w:rPr>
                <w:rFonts w:ascii="Arial" w:hAnsi="Arial" w:cs="Arial"/>
                <w:b/>
                <w:i/>
              </w:rPr>
              <w:t xml:space="preserve"> </w:t>
            </w:r>
            <w:r w:rsidR="003E7CCA">
              <w:rPr>
                <w:rFonts w:ascii="Arial" w:hAnsi="Arial" w:cs="Arial"/>
                <w:b/>
                <w:i/>
              </w:rPr>
              <w:t>«Колядки».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Частушки и страдания.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Плясовые наигрыши.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Народная песня в царских палатах.</w:t>
            </w:r>
          </w:p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Связь народной и композиторской музыки</w:t>
            </w:r>
            <w:r w:rsidR="008C3B0B" w:rsidRPr="00D05C10">
              <w:rPr>
                <w:rFonts w:ascii="Arial" w:hAnsi="Arial" w:cs="Arial"/>
              </w:rPr>
              <w:t>.</w:t>
            </w:r>
          </w:p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8C3B0B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8C3B0B" w:rsidRPr="00D05C10" w:rsidTr="008C3B0B">
        <w:trPr>
          <w:trHeight w:val="590"/>
        </w:trPr>
        <w:tc>
          <w:tcPr>
            <w:tcW w:w="2102" w:type="dxa"/>
            <w:gridSpan w:val="3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8" w:type="dxa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Истоки русского классического романса 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6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  <w:b/>
                <w:i/>
              </w:rPr>
            </w:pPr>
            <w:r w:rsidRPr="00D05C10">
              <w:rPr>
                <w:rFonts w:ascii="Arial" w:hAnsi="Arial" w:cs="Arial"/>
              </w:rPr>
              <w:t>Русский роман</w:t>
            </w:r>
            <w:r w:rsidR="008A32F8" w:rsidRPr="00D05C10">
              <w:rPr>
                <w:rFonts w:ascii="Arial" w:hAnsi="Arial" w:cs="Arial"/>
              </w:rPr>
              <w:t>с</w:t>
            </w:r>
            <w:r w:rsidR="00165B7F" w:rsidRPr="00D05C10">
              <w:rPr>
                <w:rFonts w:ascii="Arial" w:hAnsi="Arial" w:cs="Arial"/>
              </w:rPr>
              <w:t>.</w:t>
            </w:r>
            <w:r w:rsidR="008A32F8" w:rsidRPr="00D05C10">
              <w:rPr>
                <w:rFonts w:ascii="Arial" w:hAnsi="Arial" w:cs="Arial"/>
              </w:rPr>
              <w:t xml:space="preserve"> </w:t>
            </w:r>
            <w:r w:rsidR="003E7CCA">
              <w:rPr>
                <w:rFonts w:ascii="Arial" w:hAnsi="Arial" w:cs="Arial"/>
                <w:b/>
                <w:i/>
              </w:rPr>
              <w:t>Музыкальная гостиная «Истоки русского романса».</w:t>
            </w:r>
          </w:p>
          <w:p w:rsidR="00165B7F" w:rsidRPr="00D05C10" w:rsidRDefault="00165B7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  <w:p w:rsidR="00D4664F" w:rsidRPr="00D05C10" w:rsidRDefault="00D4664F" w:rsidP="00D05C1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165B7F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Крестьянская песня</w:t>
            </w:r>
          </w:p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.</w:t>
            </w: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Городская лирика.</w:t>
            </w:r>
          </w:p>
          <w:p w:rsidR="00165B7F" w:rsidRPr="00D05C10" w:rsidRDefault="00165B7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Старинный романс.</w:t>
            </w:r>
          </w:p>
          <w:p w:rsidR="00165B7F" w:rsidRPr="00D05C10" w:rsidRDefault="00165B7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Городской салонный романс.</w:t>
            </w:r>
          </w:p>
          <w:p w:rsidR="00165B7F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Лирический романс.</w:t>
            </w:r>
          </w:p>
          <w:p w:rsidR="00165B7F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165B7F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1</w:t>
            </w:r>
          </w:p>
        </w:tc>
      </w:tr>
      <w:tr w:rsidR="008C3B0B" w:rsidRPr="00D05C10" w:rsidTr="008C3B0B">
        <w:trPr>
          <w:trHeight w:val="303"/>
        </w:trPr>
        <w:tc>
          <w:tcPr>
            <w:tcW w:w="2085" w:type="dxa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5" w:type="dxa"/>
            <w:gridSpan w:val="3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 xml:space="preserve">Композиторская музыка для церкви </w:t>
            </w: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D4664F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Музыка в храме.</w:t>
            </w:r>
          </w:p>
          <w:p w:rsidR="003E7CCA" w:rsidRPr="00D05C10" w:rsidRDefault="003E7CCA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«Богородице Дева, радуйся».</w:t>
            </w:r>
          </w:p>
          <w:p w:rsidR="00D4664F" w:rsidRPr="00D05C10" w:rsidRDefault="00D4664F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C3B0B" w:rsidRPr="00D05C10" w:rsidTr="008C3B0B">
        <w:trPr>
          <w:trHeight w:val="606"/>
        </w:trPr>
        <w:tc>
          <w:tcPr>
            <w:tcW w:w="2085" w:type="dxa"/>
            <w:shd w:val="clear" w:color="auto" w:fill="auto"/>
          </w:tcPr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5" w:type="dxa"/>
            <w:gridSpan w:val="3"/>
            <w:shd w:val="clear" w:color="auto" w:fill="auto"/>
          </w:tcPr>
          <w:p w:rsidR="008C3B0B" w:rsidRPr="00D05C10" w:rsidRDefault="008C3B0B" w:rsidP="00D05C10">
            <w:pPr>
              <w:tabs>
                <w:tab w:val="left" w:pos="1314"/>
              </w:tabs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  <w:r w:rsidRPr="00D05C10">
              <w:rPr>
                <w:rFonts w:ascii="Arial" w:hAnsi="Arial" w:cs="Arial"/>
                <w:b/>
              </w:rPr>
              <w:t xml:space="preserve">Народная и профессионально-композиторская музыка в русской культуре  </w:t>
            </w:r>
          </w:p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8C3B0B" w:rsidRPr="00D05C10" w:rsidRDefault="008C3B0B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6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Обработка народных песен.</w:t>
            </w:r>
          </w:p>
          <w:p w:rsidR="00D4664F" w:rsidRPr="00D05C10" w:rsidRDefault="00D4664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48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Интонационные особенности народной музыки в творчестве композиторов</w:t>
            </w:r>
            <w:r w:rsidR="00D4664F" w:rsidRPr="00D05C10">
              <w:rPr>
                <w:rFonts w:ascii="Arial" w:hAnsi="Arial" w:cs="Arial"/>
              </w:rPr>
              <w:t>.</w:t>
            </w:r>
          </w:p>
          <w:p w:rsidR="00D4664F" w:rsidRPr="00D05C10" w:rsidRDefault="00D4664F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287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Ритмические особенности народной музыки в творчестве композиторов.</w:t>
            </w:r>
          </w:p>
          <w:p w:rsidR="00D05C10" w:rsidRPr="00D05C10" w:rsidRDefault="00D05C10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>Картины народной жизни в музыке композиторов.</w:t>
            </w:r>
          </w:p>
          <w:p w:rsidR="00D4664F" w:rsidRPr="00D05C10" w:rsidRDefault="00D4664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D05C10" w:rsidRDefault="00D05C10" w:rsidP="00D05C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работа.</w:t>
            </w:r>
          </w:p>
          <w:p w:rsidR="00D4664F" w:rsidRPr="00D05C10" w:rsidRDefault="00D4664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0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D05C10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Работа над ошибками. </w:t>
            </w:r>
            <w:r w:rsidR="00083B9E" w:rsidRPr="00D05C10">
              <w:rPr>
                <w:rFonts w:ascii="Arial" w:hAnsi="Arial" w:cs="Arial"/>
              </w:rPr>
              <w:t>Сказка ложь, да в ней – намёк.</w:t>
            </w:r>
          </w:p>
          <w:p w:rsidR="00D4664F" w:rsidRPr="00D05C10" w:rsidRDefault="00D4664F" w:rsidP="00D05C10">
            <w:pPr>
              <w:tabs>
                <w:tab w:val="left" w:pos="1314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83B9E" w:rsidRPr="00D05C10" w:rsidTr="008C3B0B">
        <w:trPr>
          <w:trHeight w:val="333"/>
        </w:trPr>
        <w:tc>
          <w:tcPr>
            <w:tcW w:w="2092" w:type="dxa"/>
            <w:gridSpan w:val="2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05C10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1804" w:type="dxa"/>
            <w:gridSpan w:val="3"/>
            <w:shd w:val="clear" w:color="auto" w:fill="auto"/>
          </w:tcPr>
          <w:p w:rsidR="00083B9E" w:rsidRPr="00D05C10" w:rsidRDefault="00083B9E" w:rsidP="00D05C10">
            <w:pPr>
              <w:spacing w:line="276" w:lineRule="auto"/>
              <w:rPr>
                <w:rFonts w:ascii="Arial" w:hAnsi="Arial" w:cs="Arial"/>
              </w:rPr>
            </w:pPr>
            <w:r w:rsidRPr="00D05C10">
              <w:rPr>
                <w:rFonts w:ascii="Arial" w:hAnsi="Arial" w:cs="Arial"/>
              </w:rPr>
              <w:t xml:space="preserve">Русская сказка в произведениях композиторов. </w:t>
            </w:r>
            <w:r w:rsidRPr="00D05C10">
              <w:rPr>
                <w:rFonts w:ascii="Arial" w:hAnsi="Arial" w:cs="Arial"/>
                <w:b/>
                <w:i/>
              </w:rPr>
              <w:t>Урок-концерт.</w:t>
            </w:r>
          </w:p>
          <w:p w:rsidR="00D4664F" w:rsidRPr="00D05C10" w:rsidRDefault="00D4664F" w:rsidP="00D05C10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</w:tcPr>
          <w:p w:rsidR="00083B9E" w:rsidRPr="00D05C10" w:rsidRDefault="00D05C10" w:rsidP="00D05C1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3E7CCA" w:rsidRDefault="003E7CCA" w:rsidP="003E7CCA">
      <w:pPr>
        <w:spacing w:line="276" w:lineRule="auto"/>
        <w:rPr>
          <w:rFonts w:ascii="Arial" w:hAnsi="Arial" w:cs="Arial"/>
        </w:rPr>
      </w:pPr>
    </w:p>
    <w:p w:rsidR="00D05C10" w:rsidRDefault="00B95828" w:rsidP="00B95828">
      <w:pPr>
        <w:pStyle w:val="a4"/>
        <w:tabs>
          <w:tab w:val="left" w:pos="4449"/>
        </w:tabs>
        <w:spacing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b w:val="0"/>
          <w:bCs w:val="0"/>
          <w:color w:val="000000"/>
          <w:sz w:val="24"/>
          <w:szCs w:val="24"/>
          <w:lang w:eastAsia="ru-RU"/>
        </w:rPr>
        <w:lastRenderedPageBreak/>
        <w:t xml:space="preserve">                               </w:t>
      </w:r>
      <w:bookmarkStart w:id="0" w:name="_GoBack"/>
      <w:bookmarkEnd w:id="0"/>
      <w:r w:rsidR="00D05C10">
        <w:rPr>
          <w:rFonts w:ascii="Arial" w:hAnsi="Arial" w:cs="Arial"/>
          <w:sz w:val="24"/>
          <w:szCs w:val="24"/>
        </w:rPr>
        <w:t>Оценочные процедуры в 3 классе</w:t>
      </w:r>
    </w:p>
    <w:p w:rsidR="00D05C10" w:rsidRDefault="00D05C10" w:rsidP="00D05C10">
      <w:pPr>
        <w:pStyle w:val="a4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музыке</w:t>
      </w:r>
    </w:p>
    <w:p w:rsidR="00D05C10" w:rsidRDefault="00D05C10" w:rsidP="00D05C10">
      <w:pPr>
        <w:pStyle w:val="a4"/>
        <w:tabs>
          <w:tab w:val="left" w:pos="4449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781"/>
        <w:gridCol w:w="3676"/>
        <w:gridCol w:w="2263"/>
      </w:tblGrid>
      <w:tr w:rsidR="00D05C10" w:rsidTr="002D126D">
        <w:trPr>
          <w:trHeight w:val="12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D05C10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Учебный период (четверть, полугодие, год)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D05C10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№ работы  (тема)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D05C10" w:rsidP="002D126D">
            <w:pPr>
              <w:jc w:val="center"/>
              <w:rPr>
                <w:rFonts w:ascii="Arial" w:hAnsi="Arial" w:cs="Arial"/>
                <w:b/>
                <w:lang w:val="x-none"/>
              </w:rPr>
            </w:pPr>
            <w:r>
              <w:rPr>
                <w:rFonts w:ascii="Arial" w:hAnsi="Arial" w:cs="Arial"/>
                <w:b/>
              </w:rPr>
              <w:t>Форма проверки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D05C10" w:rsidP="002D12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Источники</w:t>
            </w:r>
          </w:p>
        </w:tc>
      </w:tr>
      <w:tr w:rsidR="00D05C10" w:rsidTr="002D126D">
        <w:trPr>
          <w:trHeight w:val="122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C10" w:rsidRPr="00774A37" w:rsidRDefault="00D05C10" w:rsidP="002D126D">
            <w:pPr>
              <w:jc w:val="center"/>
              <w:rPr>
                <w:rFonts w:ascii="Arial" w:hAnsi="Arial" w:cs="Arial"/>
                <w:b/>
              </w:rPr>
            </w:pPr>
            <w:r w:rsidRPr="00774A37">
              <w:rPr>
                <w:rFonts w:ascii="Arial" w:hAnsi="Arial" w:cs="Arial"/>
                <w:b/>
              </w:rPr>
              <w:t>Год</w:t>
            </w:r>
          </w:p>
          <w:p w:rsidR="00D05C10" w:rsidRPr="00176AAE" w:rsidRDefault="00D05C10" w:rsidP="002D126D">
            <w:pPr>
              <w:rPr>
                <w:rFonts w:ascii="Arial" w:hAnsi="Arial" w:cs="Arial"/>
              </w:rPr>
            </w:pP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D05C10" w:rsidP="002D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Итоговая контрольная работа.</w:t>
            </w:r>
          </w:p>
          <w:p w:rsidR="00D05C10" w:rsidRDefault="00D05C10" w:rsidP="002D126D">
            <w:pPr>
              <w:rPr>
                <w:rFonts w:ascii="Arial" w:hAnsi="Arial" w:cs="Arial"/>
              </w:rPr>
            </w:pPr>
          </w:p>
          <w:p w:rsidR="00D05C10" w:rsidRPr="00176AAE" w:rsidRDefault="00D05C10" w:rsidP="002D126D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Pr="00176AAE" w:rsidRDefault="00D05C10" w:rsidP="002D1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Тест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C10" w:rsidRDefault="00B95828" w:rsidP="002D126D">
            <w:pPr>
              <w:rPr>
                <w:rFonts w:ascii="Arial" w:hAnsi="Arial" w:cs="Arial"/>
                <w:lang w:val="x-none"/>
              </w:rPr>
            </w:pPr>
            <w:hyperlink r:id="rId7" w:history="1">
              <w:r w:rsidR="00D05C10" w:rsidRPr="006472BD">
                <w:rPr>
                  <w:rStyle w:val="a6"/>
                  <w:rFonts w:ascii="Arial" w:hAnsi="Arial" w:cs="Arial"/>
                </w:rPr>
                <w:t>https://nsportal.ru/nachalnaya-shkola/muzyka/2019/04/24/kontrolno-izmeritelnye-materialy-dlya-provedeniya</w:t>
              </w:r>
            </w:hyperlink>
            <w:r w:rsidR="00D05C10">
              <w:rPr>
                <w:rFonts w:ascii="Arial" w:hAnsi="Arial" w:cs="Arial"/>
              </w:rPr>
              <w:t xml:space="preserve"> </w:t>
            </w:r>
          </w:p>
        </w:tc>
      </w:tr>
    </w:tbl>
    <w:p w:rsidR="00D05C10" w:rsidRPr="006F68A9" w:rsidRDefault="00D05C10" w:rsidP="00D05C10">
      <w:pPr>
        <w:spacing w:line="276" w:lineRule="auto"/>
        <w:jc w:val="center"/>
        <w:rPr>
          <w:rFonts w:ascii="Arial" w:hAnsi="Arial" w:cs="Arial"/>
          <w:b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083B9E" w:rsidRPr="00D05C10" w:rsidRDefault="00083B9E" w:rsidP="00D05C10">
      <w:pPr>
        <w:spacing w:line="276" w:lineRule="auto"/>
        <w:ind w:left="-426"/>
        <w:rPr>
          <w:rFonts w:ascii="Arial" w:hAnsi="Arial" w:cs="Arial"/>
        </w:rPr>
      </w:pPr>
    </w:p>
    <w:p w:rsidR="008E7197" w:rsidRPr="00D05C10" w:rsidRDefault="00083B9E" w:rsidP="00D05C10">
      <w:pPr>
        <w:spacing w:line="276" w:lineRule="auto"/>
        <w:ind w:left="360"/>
        <w:jc w:val="both"/>
        <w:rPr>
          <w:rFonts w:ascii="Arial" w:hAnsi="Arial" w:cs="Arial"/>
        </w:rPr>
      </w:pPr>
      <w:r w:rsidRPr="00D05C10">
        <w:rPr>
          <w:rFonts w:ascii="Arial" w:hAnsi="Arial" w:cs="Arial"/>
        </w:rPr>
        <w:br w:type="page"/>
      </w:r>
    </w:p>
    <w:p w:rsidR="008E7197" w:rsidRPr="00D05C10" w:rsidRDefault="008E7197" w:rsidP="00D05C10">
      <w:pPr>
        <w:spacing w:line="276" w:lineRule="auto"/>
        <w:rPr>
          <w:rFonts w:ascii="Arial" w:hAnsi="Arial" w:cs="Arial"/>
        </w:rPr>
      </w:pPr>
    </w:p>
    <w:p w:rsidR="00D05C10" w:rsidRPr="00D05C10" w:rsidRDefault="00D05C10">
      <w:pPr>
        <w:spacing w:line="276" w:lineRule="auto"/>
        <w:rPr>
          <w:rFonts w:ascii="Arial" w:hAnsi="Arial" w:cs="Arial"/>
        </w:rPr>
      </w:pPr>
    </w:p>
    <w:sectPr w:rsidR="00D05C10" w:rsidRPr="00D05C10" w:rsidSect="00FC22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3DE5"/>
    <w:multiLevelType w:val="hybridMultilevel"/>
    <w:tmpl w:val="0CA205EC"/>
    <w:lvl w:ilvl="0" w:tplc="07E070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7791E"/>
    <w:multiLevelType w:val="hybridMultilevel"/>
    <w:tmpl w:val="99921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AD5378"/>
    <w:multiLevelType w:val="hybridMultilevel"/>
    <w:tmpl w:val="55A2B71C"/>
    <w:lvl w:ilvl="0" w:tplc="326E1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42BD0"/>
    <w:multiLevelType w:val="hybridMultilevel"/>
    <w:tmpl w:val="1E3AF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C37F8A"/>
    <w:multiLevelType w:val="hybridMultilevel"/>
    <w:tmpl w:val="52482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EB4FD7"/>
    <w:multiLevelType w:val="hybridMultilevel"/>
    <w:tmpl w:val="F574F710"/>
    <w:lvl w:ilvl="0" w:tplc="4D5E8DF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F3"/>
    <w:rsid w:val="0002481F"/>
    <w:rsid w:val="00083B9E"/>
    <w:rsid w:val="00165B7F"/>
    <w:rsid w:val="003E7CCA"/>
    <w:rsid w:val="005F70F3"/>
    <w:rsid w:val="007F586A"/>
    <w:rsid w:val="008A32F8"/>
    <w:rsid w:val="008C3B0B"/>
    <w:rsid w:val="008E7197"/>
    <w:rsid w:val="00A2088A"/>
    <w:rsid w:val="00B95828"/>
    <w:rsid w:val="00D05C10"/>
    <w:rsid w:val="00D068EC"/>
    <w:rsid w:val="00D4664F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C22DB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2DB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8E7197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D05C10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D05C10"/>
    <w:rPr>
      <w:rFonts w:ascii="Cambria" w:eastAsia="Cambria" w:hAnsi="Cambria" w:cs="Cambria"/>
      <w:b/>
      <w:bCs/>
      <w:sz w:val="28"/>
      <w:szCs w:val="28"/>
    </w:rPr>
  </w:style>
  <w:style w:type="character" w:styleId="a6">
    <w:name w:val="Hyperlink"/>
    <w:rsid w:val="00D05C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82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FC22DB"/>
    <w:rPr>
      <w:rFonts w:ascii="Palatino Linotype" w:hAnsi="Palatino Linotype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C22DB"/>
    <w:pPr>
      <w:shd w:val="clear" w:color="auto" w:fill="FFFFFF"/>
      <w:spacing w:before="180" w:line="240" w:lineRule="exact"/>
      <w:ind w:hanging="160"/>
      <w:jc w:val="both"/>
    </w:pPr>
    <w:rPr>
      <w:rFonts w:ascii="Palatino Linotype" w:eastAsiaTheme="minorHAnsi" w:hAnsi="Palatino Linotype" w:cstheme="minorBidi"/>
      <w:b/>
      <w:bCs/>
      <w:color w:val="auto"/>
      <w:sz w:val="19"/>
      <w:szCs w:val="19"/>
      <w:lang w:eastAsia="en-US"/>
    </w:rPr>
  </w:style>
  <w:style w:type="paragraph" w:styleId="a3">
    <w:name w:val="List Paragraph"/>
    <w:basedOn w:val="a"/>
    <w:uiPriority w:val="34"/>
    <w:qFormat/>
    <w:rsid w:val="008E7197"/>
    <w:pPr>
      <w:ind w:left="720"/>
      <w:contextualSpacing/>
    </w:pPr>
  </w:style>
  <w:style w:type="paragraph" w:styleId="a4">
    <w:name w:val="Title"/>
    <w:basedOn w:val="a"/>
    <w:link w:val="a5"/>
    <w:uiPriority w:val="1"/>
    <w:qFormat/>
    <w:rsid w:val="00D05C10"/>
    <w:pPr>
      <w:autoSpaceDE w:val="0"/>
      <w:autoSpaceDN w:val="0"/>
      <w:spacing w:before="78"/>
      <w:ind w:left="6125" w:right="2178" w:hanging="3999"/>
    </w:pPr>
    <w:rPr>
      <w:rFonts w:ascii="Cambria" w:eastAsia="Cambria" w:hAnsi="Cambria" w:cs="Cambria"/>
      <w:b/>
      <w:bCs/>
      <w:color w:val="auto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D05C10"/>
    <w:rPr>
      <w:rFonts w:ascii="Cambria" w:eastAsia="Cambria" w:hAnsi="Cambria" w:cs="Cambria"/>
      <w:b/>
      <w:bCs/>
      <w:sz w:val="28"/>
      <w:szCs w:val="28"/>
    </w:rPr>
  </w:style>
  <w:style w:type="character" w:styleId="a6">
    <w:name w:val="Hyperlink"/>
    <w:rsid w:val="00D05C1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958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82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muzyka/2019/04/24/kontrolno-izmeritelnye-materialy-dlya-pr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</cp:lastModifiedBy>
  <cp:revision>9</cp:revision>
  <cp:lastPrinted>2021-09-21T17:35:00Z</cp:lastPrinted>
  <dcterms:created xsi:type="dcterms:W3CDTF">2021-09-11T02:09:00Z</dcterms:created>
  <dcterms:modified xsi:type="dcterms:W3CDTF">2021-11-15T16:39:00Z</dcterms:modified>
</cp:coreProperties>
</file>