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sz w:val="28"/>
          <w:szCs w:val="36"/>
          <w:lang w:val="en-US" w:eastAsia="en-US"/>
        </w:rPr>
      </w:pPr>
      <w:r>
        <w:rPr>
          <w:b/>
          <w:sz w:val="28"/>
          <w:szCs w:val="36"/>
          <w:lang w:val="en-US" w:eastAsia="en-US"/>
        </w:rPr>
        <w:drawing>
          <wp:anchor behindDoc="0" distT="0" distB="0" distL="114935" distR="114935" simplePos="0" locked="0" layoutInCell="1" allowOverlap="1" relativeHeight="2">
            <wp:simplePos x="0" y="0"/>
            <wp:positionH relativeFrom="margin">
              <wp:posOffset>-1057275</wp:posOffset>
            </wp:positionH>
            <wp:positionV relativeFrom="margin">
              <wp:posOffset>-704850</wp:posOffset>
            </wp:positionV>
            <wp:extent cx="10626090" cy="7509510"/>
            <wp:effectExtent l="0" t="0" r="0" b="0"/>
            <wp:wrapSquare wrapText="bothSides"/>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rcRect l="-1" t="-1" r="-1" b="-1"/>
                    <a:stretch>
                      <a:fillRect/>
                    </a:stretch>
                  </pic:blipFill>
                  <pic:spPr bwMode="auto">
                    <a:xfrm>
                      <a:off x="0" y="0"/>
                      <a:ext cx="10626090" cy="7509510"/>
                    </a:xfrm>
                    <a:prstGeom prst="rect">
                      <a:avLst/>
                    </a:prstGeom>
                  </pic:spPr>
                </pic:pic>
              </a:graphicData>
            </a:graphic>
          </wp:anchor>
        </w:drawing>
      </w:r>
    </w:p>
    <w:p>
      <w:pPr>
        <w:pStyle w:val="Normal"/>
        <w:spacing w:lineRule="auto" w:line="360"/>
        <w:jc w:val="center"/>
        <w:rPr/>
      </w:pPr>
      <w:r>
        <w:rPr>
          <w:b/>
          <w:sz w:val="28"/>
        </w:rPr>
        <w:t>По</w:t>
      </w:r>
      <w:r>
        <w:rPr>
          <w:b/>
          <w:sz w:val="28"/>
          <w:szCs w:val="36"/>
        </w:rPr>
        <w:t>яснительная записка</w:t>
      </w:r>
    </w:p>
    <w:p>
      <w:pPr>
        <w:pStyle w:val="Normal"/>
        <w:spacing w:lineRule="auto" w:line="360"/>
        <w:jc w:val="both"/>
        <w:rPr/>
      </w:pPr>
      <w:r>
        <w:rPr/>
        <w:t>Рабочая программа составлена на основе Закона Российской Федерации «Об образовании» от 29.12.2012 г. № 273-ФЗ,  требований Федерального государственного образовательного стандарта начального общего образования, программы формирования универсальных учебных действий  (приказ Минобрнауки от 06.10.2009 г. № 373, редакция от 22.09.2011 г.),  авторской программы  «Окружающий мир» для начальной школы, разработанной Н. Ф. Виноградовой в рамках проекта «Начальная школа 21 века», Москва: Издательский центр «Вентана - Граф» 2013 года, Учебного плана МАОУ Сладковского района Маслянская СОШ на 2018-2019 учебный год.</w:t>
      </w:r>
    </w:p>
    <w:p>
      <w:pPr>
        <w:pStyle w:val="Normal"/>
        <w:spacing w:lineRule="auto" w:line="360"/>
        <w:jc w:val="both"/>
        <w:rPr>
          <w:b/>
          <w:b/>
        </w:rPr>
      </w:pPr>
      <w:r>
        <w:rPr>
          <w:b/>
        </w:rPr>
        <w:t>Программа обеспечена следующим учебно-методическим комплектом:</w:t>
      </w:r>
    </w:p>
    <w:p>
      <w:pPr>
        <w:pStyle w:val="Normal"/>
        <w:numPr>
          <w:ilvl w:val="0"/>
          <w:numId w:val="4"/>
        </w:numPr>
        <w:spacing w:lineRule="auto" w:line="360"/>
        <w:jc w:val="both"/>
        <w:rPr/>
      </w:pPr>
      <w:r>
        <w:rPr/>
        <w:t xml:space="preserve">Виноградова Н.Ф. Окружающий мир: 2 класс: учебник для учащихся общеобразовательных учреждений: в 2 частях – М.: Вентана — Граф, 2013г. </w:t>
      </w:r>
    </w:p>
    <w:p>
      <w:pPr>
        <w:pStyle w:val="Normal"/>
        <w:numPr>
          <w:ilvl w:val="0"/>
          <w:numId w:val="4"/>
        </w:numPr>
        <w:spacing w:lineRule="auto" w:line="360"/>
        <w:jc w:val="both"/>
        <w:rPr/>
      </w:pPr>
      <w:r>
        <w:rPr/>
        <w:t xml:space="preserve">Рабочая тетрадь «Окружающий мир», 2 класс, №1, №2. Виноградова Н.Ф., М.: Изд. Центр «Вентана-Граф», 2013 г. </w:t>
      </w:r>
    </w:p>
    <w:p>
      <w:pPr>
        <w:pStyle w:val="Normal"/>
        <w:numPr>
          <w:ilvl w:val="0"/>
          <w:numId w:val="4"/>
        </w:numPr>
        <w:spacing w:lineRule="auto" w:line="360"/>
        <w:jc w:val="both"/>
        <w:rPr/>
      </w:pPr>
      <w:r>
        <w:rPr/>
        <w:t xml:space="preserve">Беседы с учителем 2 кл., под редакцией Л. Е. Журовой. М.: Изд. центр «Вентана – Граф», 2013 г. </w:t>
      </w:r>
    </w:p>
    <w:p>
      <w:pPr>
        <w:pStyle w:val="Normal"/>
        <w:numPr>
          <w:ilvl w:val="0"/>
          <w:numId w:val="4"/>
        </w:numPr>
        <w:spacing w:lineRule="auto" w:line="360"/>
        <w:jc w:val="both"/>
        <w:rPr/>
      </w:pPr>
      <w:r>
        <w:rPr/>
        <w:t xml:space="preserve">Виноградова Н.Ф. Окружающий мир: Методика обучения. – М.: Вентана-Граф, 2013. </w:t>
      </w:r>
    </w:p>
    <w:p>
      <w:pPr>
        <w:pStyle w:val="Normal"/>
        <w:numPr>
          <w:ilvl w:val="0"/>
          <w:numId w:val="4"/>
        </w:numPr>
        <w:spacing w:lineRule="auto" w:line="360"/>
        <w:jc w:val="both"/>
        <w:rPr/>
      </w:pPr>
      <w:r>
        <w:rPr/>
        <w:t xml:space="preserve">Виноградова Н.Ф. Окружающий мир: программа: 1 – 4 классы/ Н.Ф. Виноградова. – М.: Вентана-Граф, 2013. </w:t>
      </w:r>
    </w:p>
    <w:p>
      <w:pPr>
        <w:pStyle w:val="Normal"/>
        <w:spacing w:lineRule="auto" w:line="360"/>
        <w:jc w:val="both"/>
        <w:rPr>
          <w:b/>
          <w:b/>
        </w:rPr>
      </w:pPr>
      <w:r>
        <w:rPr>
          <w:b/>
        </w:rPr>
        <w:t xml:space="preserve">Цели и задачи курса. </w:t>
      </w:r>
    </w:p>
    <w:p>
      <w:pPr>
        <w:pStyle w:val="Normal"/>
        <w:spacing w:lineRule="auto" w:line="360"/>
        <w:jc w:val="both"/>
        <w:rPr/>
      </w:pPr>
      <w:r>
        <w:rPr/>
        <w:t>«</w:t>
      </w:r>
      <w:r>
        <w:rPr>
          <w:b/>
        </w:rPr>
        <w:t>Основная цель</w:t>
      </w:r>
      <w:r>
        <w:rPr/>
        <w:t xml:space="preserve"> обучения по предмету «Окружающий мир» в начальной школе – представить в обобщённом виде культурный опыт человечества, систему его отношений с природой и обществом и на этой основе формировать у младшего школьника понимание общечеловеческих ценностей и конкретный социальный опыт, умения применять правила взаимодействия во всех сферах окружающего мира».</w:t>
      </w:r>
    </w:p>
    <w:p>
      <w:pPr>
        <w:pStyle w:val="Normal"/>
        <w:spacing w:lineRule="auto" w:line="360"/>
        <w:jc w:val="both"/>
        <w:rPr>
          <w:b/>
          <w:b/>
        </w:rPr>
      </w:pPr>
      <w:r>
        <w:rPr>
          <w:b/>
        </w:rPr>
        <w:t xml:space="preserve">Задачи курса: </w:t>
      </w:r>
    </w:p>
    <w:p>
      <w:pPr>
        <w:pStyle w:val="Normal"/>
        <w:numPr>
          <w:ilvl w:val="0"/>
          <w:numId w:val="3"/>
        </w:numPr>
        <w:spacing w:lineRule="auto" w:line="360"/>
        <w:jc w:val="both"/>
        <w:rPr/>
      </w:pPr>
      <w:r>
        <w:rPr/>
        <w:t xml:space="preserve">устанавливать более тесные связи между познанием природы и социальной жизни; понимать взаимозависимость в системе «человек – природа – общество»; </w:t>
      </w:r>
    </w:p>
    <w:p>
      <w:pPr>
        <w:pStyle w:val="Normal"/>
        <w:numPr>
          <w:ilvl w:val="0"/>
          <w:numId w:val="3"/>
        </w:numPr>
        <w:spacing w:lineRule="auto" w:line="360"/>
        <w:jc w:val="both"/>
        <w:rPr/>
      </w:pPr>
      <w:r>
        <w:rPr/>
        <w:t xml:space="preserve">осознавать необходимость выполнения правил поведения, сущность нравственно-этических установок; получать начальные навыки экологической культуры; </w:t>
      </w:r>
    </w:p>
    <w:p>
      <w:pPr>
        <w:pStyle w:val="Normal"/>
        <w:numPr>
          <w:ilvl w:val="0"/>
          <w:numId w:val="3"/>
        </w:numPr>
        <w:spacing w:lineRule="auto" w:line="360"/>
        <w:jc w:val="both"/>
        <w:rPr/>
      </w:pPr>
      <w:r>
        <w:rPr/>
        <w:t xml:space="preserve">подходить к пониманию себя как индивидуальности, своих способностей и возможностей, осознавать возможность изменять себя, понимать важность здорового образа жизни; </w:t>
      </w:r>
    </w:p>
    <w:p>
      <w:pPr>
        <w:pStyle w:val="Normal"/>
        <w:numPr>
          <w:ilvl w:val="0"/>
          <w:numId w:val="3"/>
        </w:numPr>
        <w:spacing w:lineRule="auto" w:line="360"/>
        <w:jc w:val="both"/>
        <w:rPr/>
      </w:pPr>
      <w:r>
        <w:rPr/>
        <w:t>подготовить к изучению базовых предметов в основной школе.</w:t>
      </w:r>
    </w:p>
    <w:p>
      <w:pPr>
        <w:pStyle w:val="Normal"/>
        <w:spacing w:lineRule="auto" w:line="360"/>
        <w:jc w:val="both"/>
        <w:rPr>
          <w:b/>
          <w:b/>
        </w:rPr>
      </w:pPr>
      <w:r>
        <w:rPr>
          <w:b/>
        </w:rPr>
        <w:t xml:space="preserve">Общая характеристика учебного предмета. </w:t>
      </w:r>
    </w:p>
    <w:p>
      <w:pPr>
        <w:pStyle w:val="Normal"/>
        <w:spacing w:lineRule="auto" w:line="360"/>
        <w:jc w:val="both"/>
        <w:rPr/>
      </w:pPr>
      <w:r>
        <w:rPr/>
        <w:t xml:space="preserve">Особое значение этой предметной области состоит в формировании целостного взгляда на окружающую социальную и природную среду, место человека в ней, в познании учащимся самого себя, своего «Я». </w:t>
      </w:r>
    </w:p>
    <w:p>
      <w:pPr>
        <w:pStyle w:val="Normal"/>
        <w:spacing w:lineRule="auto" w:line="360"/>
        <w:jc w:val="both"/>
        <w:rPr/>
      </w:pPr>
      <w:r>
        <w:rPr/>
        <w:t xml:space="preserve">Таким образом, изучение предмета «Окружающий мир» позволяет достичь </w:t>
      </w:r>
      <w:r>
        <w:rPr>
          <w:b/>
          <w:i/>
        </w:rPr>
        <w:t xml:space="preserve">личностных, предметных и метапредметных результатов </w:t>
      </w:r>
      <w:r>
        <w:rPr/>
        <w:t>обучения, т.е. реализовать социальные и образовательные цели естественнонаучного и обществоведческого образования младших школьников.</w:t>
      </w:r>
    </w:p>
    <w:p>
      <w:pPr>
        <w:pStyle w:val="Normal"/>
        <w:spacing w:lineRule="auto" w:line="360"/>
        <w:rPr/>
      </w:pPr>
      <w:r>
        <w:rPr/>
        <w:t xml:space="preserve">В основе построения курса лежат следующие принципы: </w:t>
      </w:r>
    </w:p>
    <w:p>
      <w:pPr>
        <w:pStyle w:val="Normal"/>
        <w:numPr>
          <w:ilvl w:val="0"/>
          <w:numId w:val="7"/>
        </w:numPr>
        <w:spacing w:lineRule="auto" w:line="360"/>
        <w:rPr/>
      </w:pPr>
      <w:r>
        <w:rPr/>
        <w:t xml:space="preserve">принцип интеграции; </w:t>
      </w:r>
    </w:p>
    <w:p>
      <w:pPr>
        <w:pStyle w:val="Normal"/>
        <w:numPr>
          <w:ilvl w:val="0"/>
          <w:numId w:val="7"/>
        </w:numPr>
        <w:spacing w:lineRule="auto" w:line="360"/>
        <w:rPr/>
      </w:pPr>
      <w:r>
        <w:rPr/>
        <w:t xml:space="preserve">педоцентрический принцип; </w:t>
      </w:r>
    </w:p>
    <w:p>
      <w:pPr>
        <w:pStyle w:val="Normal"/>
        <w:numPr>
          <w:ilvl w:val="0"/>
          <w:numId w:val="7"/>
        </w:numPr>
        <w:spacing w:lineRule="auto" w:line="360"/>
        <w:rPr/>
      </w:pPr>
      <w:r>
        <w:rPr/>
        <w:t xml:space="preserve">культурологический принцип; </w:t>
      </w:r>
    </w:p>
    <w:p>
      <w:pPr>
        <w:pStyle w:val="Normal"/>
        <w:numPr>
          <w:ilvl w:val="0"/>
          <w:numId w:val="7"/>
        </w:numPr>
        <w:spacing w:lineRule="auto" w:line="360"/>
        <w:rPr/>
      </w:pPr>
      <w:r>
        <w:rPr/>
        <w:t xml:space="preserve">принцип экологизации; </w:t>
      </w:r>
    </w:p>
    <w:p>
      <w:pPr>
        <w:pStyle w:val="Normal"/>
        <w:numPr>
          <w:ilvl w:val="0"/>
          <w:numId w:val="7"/>
        </w:numPr>
        <w:spacing w:lineRule="auto" w:line="360"/>
        <w:rPr/>
      </w:pPr>
      <w:r>
        <w:rPr/>
        <w:t xml:space="preserve">принцип поступательности; </w:t>
      </w:r>
    </w:p>
    <w:p>
      <w:pPr>
        <w:pStyle w:val="Normal"/>
        <w:numPr>
          <w:ilvl w:val="0"/>
          <w:numId w:val="7"/>
        </w:numPr>
        <w:spacing w:lineRule="auto" w:line="360"/>
        <w:rPr/>
      </w:pPr>
      <w:r>
        <w:rPr/>
        <w:t xml:space="preserve">краеведческий принцип. </w:t>
      </w:r>
    </w:p>
    <w:p>
      <w:pPr>
        <w:pStyle w:val="Normal"/>
        <w:spacing w:lineRule="auto" w:line="360"/>
        <w:jc w:val="both"/>
        <w:rPr/>
      </w:pPr>
      <w:r>
        <w:rPr/>
        <w:t xml:space="preserve">Основу курса составляют пять взаимосвязанных содержательных линий: человек как биологическое существо; я и другие люди; человек и мир природы; человек и общество; история родной страны. </w:t>
      </w:r>
    </w:p>
    <w:p>
      <w:pPr>
        <w:pStyle w:val="Normal"/>
        <w:spacing w:lineRule="auto" w:line="360"/>
        <w:jc w:val="both"/>
        <w:rPr/>
      </w:pPr>
      <w:r>
        <w:rPr/>
        <w:t xml:space="preserve">Для каждой из этих линий отобраны основные понятия, вокруг которых развёртывается все содержание обучения. </w:t>
      </w:r>
    </w:p>
    <w:p>
      <w:pPr>
        <w:pStyle w:val="Normal"/>
        <w:spacing w:lineRule="auto" w:line="360"/>
        <w:jc w:val="both"/>
        <w:rPr/>
      </w:pPr>
      <w:r>
        <w:rPr/>
        <w:t xml:space="preserve">Важнейшая особенность содержания предмета – определённость, жизненность, реальность всех воспринимаемых явлений.… Эта особенность предмета продиктовала две технологические позиции, представленные в средствах обучения: </w:t>
      </w:r>
    </w:p>
    <w:p>
      <w:pPr>
        <w:pStyle w:val="Normal"/>
        <w:spacing w:lineRule="auto" w:line="360"/>
        <w:jc w:val="both"/>
        <w:rPr/>
      </w:pPr>
      <w:r>
        <w:rPr/>
        <w:t xml:space="preserve">1) организацию целенаправленной деятельности восприятия (наблюдения, опыты и пр.); </w:t>
      </w:r>
    </w:p>
    <w:p>
      <w:pPr>
        <w:pStyle w:val="Normal"/>
        <w:spacing w:lineRule="auto" w:line="360"/>
        <w:jc w:val="both"/>
        <w:rPr/>
      </w:pPr>
      <w:r>
        <w:rPr/>
        <w:t>2) усиление внимания к поисковой и исследовательской деятельности учащихся.</w:t>
      </w:r>
    </w:p>
    <w:p>
      <w:pPr>
        <w:pStyle w:val="Normal"/>
        <w:spacing w:lineRule="auto" w:line="360"/>
        <w:jc w:val="center"/>
        <w:rPr>
          <w:b/>
          <w:b/>
        </w:rPr>
      </w:pPr>
      <w:r>
        <w:rPr>
          <w:b/>
        </w:rPr>
        <w:t>Место учебного предмета в учебном плане</w:t>
      </w:r>
    </w:p>
    <w:p>
      <w:pPr>
        <w:pStyle w:val="Normal"/>
        <w:numPr>
          <w:ilvl w:val="0"/>
          <w:numId w:val="0"/>
        </w:numPr>
        <w:tabs>
          <w:tab w:val="clear" w:pos="708"/>
          <w:tab w:val="left" w:pos="910" w:leader="none"/>
        </w:tabs>
        <w:spacing w:lineRule="auto" w:line="360"/>
        <w:ind w:right="333" w:hanging="0"/>
        <w:jc w:val="both"/>
        <w:outlineLvl w:val="0"/>
        <w:rPr>
          <w:color w:val="000000"/>
          <w:spacing w:val="6"/>
        </w:rPr>
      </w:pPr>
      <w:r>
        <w:rPr>
          <w:b/>
          <w:color w:val="000000"/>
          <w:spacing w:val="6"/>
        </w:rPr>
        <w:t xml:space="preserve">Предмет: </w:t>
      </w:r>
      <w:r>
        <w:rPr>
          <w:color w:val="000000"/>
          <w:spacing w:val="6"/>
        </w:rPr>
        <w:t>окружающий мир</w:t>
      </w:r>
      <w:r>
        <w:rPr>
          <w:b/>
          <w:color w:val="000000"/>
          <w:spacing w:val="6"/>
        </w:rPr>
        <w:t xml:space="preserve">         </w:t>
      </w:r>
    </w:p>
    <w:p>
      <w:pPr>
        <w:pStyle w:val="Normal"/>
        <w:numPr>
          <w:ilvl w:val="0"/>
          <w:numId w:val="0"/>
        </w:numPr>
        <w:tabs>
          <w:tab w:val="clear" w:pos="708"/>
          <w:tab w:val="left" w:pos="910" w:leader="none"/>
        </w:tabs>
        <w:spacing w:lineRule="auto" w:line="360"/>
        <w:ind w:right="333" w:hanging="0"/>
        <w:jc w:val="both"/>
        <w:outlineLvl w:val="0"/>
        <w:rPr/>
      </w:pPr>
      <w:r>
        <w:rPr>
          <w:b/>
          <w:color w:val="000000"/>
          <w:spacing w:val="6"/>
        </w:rPr>
        <w:t xml:space="preserve">Класс: </w:t>
      </w:r>
      <w:r>
        <w:rPr>
          <w:color w:val="000000"/>
          <w:spacing w:val="6"/>
        </w:rPr>
        <w:t>2</w:t>
      </w:r>
      <w:r>
        <w:rPr>
          <w:b/>
          <w:color w:val="000000"/>
          <w:spacing w:val="6"/>
        </w:rPr>
        <w:t xml:space="preserve">       </w:t>
      </w:r>
    </w:p>
    <w:p>
      <w:pPr>
        <w:pStyle w:val="Normal"/>
        <w:numPr>
          <w:ilvl w:val="0"/>
          <w:numId w:val="0"/>
        </w:numPr>
        <w:tabs>
          <w:tab w:val="clear" w:pos="708"/>
          <w:tab w:val="left" w:pos="910" w:leader="none"/>
        </w:tabs>
        <w:spacing w:lineRule="auto" w:line="360"/>
        <w:ind w:right="333" w:hanging="0"/>
        <w:jc w:val="both"/>
        <w:outlineLvl w:val="0"/>
        <w:rPr>
          <w:color w:val="000000"/>
          <w:spacing w:val="6"/>
        </w:rPr>
      </w:pPr>
      <w:r>
        <w:rPr>
          <w:b/>
          <w:color w:val="000000"/>
          <w:spacing w:val="6"/>
        </w:rPr>
        <w:t xml:space="preserve">Всего часов на изучение программы: </w:t>
      </w:r>
      <w:r>
        <w:rPr>
          <w:color w:val="000000"/>
          <w:spacing w:val="6"/>
        </w:rPr>
        <w:t>68ч.</w:t>
      </w:r>
      <w:r>
        <w:rPr>
          <w:b/>
          <w:color w:val="000000"/>
          <w:spacing w:val="6"/>
        </w:rPr>
        <w:t xml:space="preserve">      </w:t>
      </w:r>
    </w:p>
    <w:p>
      <w:pPr>
        <w:pStyle w:val="Normal"/>
        <w:tabs>
          <w:tab w:val="clear" w:pos="708"/>
          <w:tab w:val="left" w:pos="910" w:leader="none"/>
        </w:tabs>
        <w:spacing w:lineRule="auto" w:line="360" w:before="0" w:after="0"/>
        <w:contextualSpacing/>
        <w:jc w:val="both"/>
        <w:rPr>
          <w:b/>
          <w:b/>
          <w:color w:val="000000"/>
          <w:spacing w:val="6"/>
        </w:rPr>
      </w:pPr>
      <w:r>
        <w:rPr>
          <w:b/>
          <w:color w:val="000000"/>
          <w:spacing w:val="6"/>
        </w:rPr>
        <w:t xml:space="preserve"> </w:t>
      </w:r>
      <w:r>
        <w:rPr>
          <w:b/>
          <w:color w:val="000000"/>
          <w:spacing w:val="6"/>
        </w:rPr>
        <w:t xml:space="preserve">Количество часов в неделю: </w:t>
      </w:r>
      <w:r>
        <w:rPr>
          <w:color w:val="000000"/>
          <w:spacing w:val="6"/>
        </w:rPr>
        <w:t>2 час</w:t>
      </w:r>
    </w:p>
    <w:p>
      <w:pPr>
        <w:pStyle w:val="Normal"/>
        <w:spacing w:lineRule="auto" w:line="360"/>
        <w:jc w:val="both"/>
        <w:rPr/>
      </w:pPr>
      <w:r>
        <w:rPr/>
        <w:t>Организация учебных занятий в соответствии с учебным планом предусматривает использование разнообразных форм: экскурсии, круглые столы, интеллектуальные игры, соревнования, смотр знаний и другое, из расчёта не менее 1-го часа в четверть по предметам до 68 часов, не менее 2-х часов в четверть по предметам свыше 68 часов в год.</w:t>
      </w:r>
    </w:p>
    <w:p>
      <w:pPr>
        <w:pStyle w:val="Normal"/>
        <w:spacing w:lineRule="auto" w:line="360"/>
        <w:jc w:val="both"/>
        <w:rPr/>
      </w:pPr>
      <w:r>
        <w:rPr/>
        <w:t>В авторскую программу внесены изменения.</w:t>
      </w:r>
    </w:p>
    <w:p>
      <w:pPr>
        <w:pStyle w:val="Normal"/>
        <w:spacing w:lineRule="auto" w:line="360"/>
        <w:jc w:val="both"/>
        <w:rPr/>
      </w:pPr>
      <w:r>
        <w:rPr/>
        <w:t>Региональная специфика базового компонента в объёме 10-15 % от общего количества часов заключается в обновлении содержания образования, направленного на изучение отдельных тем экологической направленности в рамках предмета «Окружающий мир».</w:t>
      </w:r>
    </w:p>
    <w:p>
      <w:pPr>
        <w:pStyle w:val="Normal"/>
        <w:spacing w:lineRule="auto" w:line="360"/>
        <w:rPr/>
      </w:pPr>
      <w:r>
        <w:rPr/>
        <w:t xml:space="preserve">    </w:t>
      </w:r>
      <w:r>
        <w:rPr>
          <w:b/>
        </w:rPr>
        <w:t>Изучение  направлено на достижение следующих целей:</w:t>
      </w:r>
    </w:p>
    <w:p>
      <w:pPr>
        <w:pStyle w:val="Style22"/>
        <w:numPr>
          <w:ilvl w:val="0"/>
          <w:numId w:val="8"/>
        </w:numPr>
        <w:spacing w:lineRule="auto" w:line="360"/>
        <w:jc w:val="both"/>
        <w:rPr>
          <w:color w:val="333333"/>
          <w:highlight w:val="white"/>
        </w:rPr>
      </w:pPr>
      <w:r>
        <w:rPr>
          <w:color w:val="333333"/>
          <w:highlight w:val="white"/>
        </w:rPr>
        <w:t>формирование мотивов, ориентирующих поступки человека на гуманистическое отношение с природой и с самим собой;</w:t>
      </w:r>
    </w:p>
    <w:p>
      <w:pPr>
        <w:pStyle w:val="Style22"/>
        <w:numPr>
          <w:ilvl w:val="0"/>
          <w:numId w:val="8"/>
        </w:numPr>
        <w:spacing w:lineRule="auto" w:line="360"/>
        <w:jc w:val="both"/>
        <w:rPr/>
      </w:pPr>
      <w:r>
        <w:rPr/>
        <w:t>воспитание</w:t>
      </w:r>
      <w:r>
        <w:rPr>
          <w:b/>
          <w:i/>
        </w:rPr>
        <w:t xml:space="preserve"> </w:t>
      </w:r>
      <w:r>
        <w:rPr/>
        <w:t>чувства  гордости и любви к родному краю, уважительного отношения к традициям и истории своего края</w:t>
      </w:r>
    </w:p>
    <w:p>
      <w:pPr>
        <w:pStyle w:val="Normal"/>
        <w:spacing w:lineRule="auto" w:line="360"/>
        <w:jc w:val="both"/>
        <w:rPr/>
      </w:pPr>
      <w:r>
        <w:rPr/>
        <w:t>Основы безопасности жизнедеятельности интегрируются с учебным предметом «Окружающий мир».</w:t>
      </w:r>
    </w:p>
    <w:p>
      <w:pPr>
        <w:pStyle w:val="Normal"/>
        <w:spacing w:lineRule="auto" w:line="360"/>
        <w:jc w:val="center"/>
        <w:rPr>
          <w:b/>
          <w:b/>
        </w:rPr>
      </w:pPr>
      <w:r>
        <w:rPr>
          <w:b/>
        </w:rPr>
        <w:t>Описание ценностных ориентиров</w:t>
      </w:r>
    </w:p>
    <w:p>
      <w:pPr>
        <w:pStyle w:val="Normal"/>
        <w:spacing w:lineRule="auto" w:line="360"/>
        <w:jc w:val="both"/>
        <w:rPr/>
      </w:pPr>
      <w:r>
        <w:rPr/>
        <w:t>Природа как одна из важнейших основ здоровой и гармоничной жизни человека и общества.</w:t>
      </w:r>
    </w:p>
    <w:p>
      <w:pPr>
        <w:pStyle w:val="Normal"/>
        <w:spacing w:lineRule="auto" w:line="360"/>
        <w:jc w:val="both"/>
        <w:rPr/>
      </w:pPr>
      <w:r>
        <w:rPr/>
        <w:t>Культура как процесс и результат человеческой жизнедеятельности во всём многообразии её форм.</w:t>
      </w:r>
    </w:p>
    <w:p>
      <w:pPr>
        <w:pStyle w:val="Normal"/>
        <w:spacing w:lineRule="auto" w:line="360"/>
        <w:jc w:val="both"/>
        <w:rPr/>
      </w:pPr>
      <w:r>
        <w:rPr/>
        <w:t>Наука, как часть культуры, отражающая человеческое стремление к истине, к познанию закономерностей окружающего мира природы и социума.</w:t>
      </w:r>
    </w:p>
    <w:p>
      <w:pPr>
        <w:pStyle w:val="Normal"/>
        <w:spacing w:lineRule="auto" w:line="360"/>
        <w:jc w:val="both"/>
        <w:rPr/>
      </w:pPr>
      <w:r>
        <w:rPr/>
        <w:t>Искусство (живопись, архитектура, литература, музыка и др.) как часть культуры, отражение духовного мира человека, один из способов познания человеком самого себя, природы и общества.</w:t>
      </w:r>
    </w:p>
    <w:p>
      <w:pPr>
        <w:pStyle w:val="Normal"/>
        <w:spacing w:lineRule="auto" w:line="360"/>
        <w:jc w:val="both"/>
        <w:rPr/>
      </w:pPr>
      <w:r>
        <w:rPr/>
        <w:t>Человечество как многообразие народов, культур, религий.</w:t>
      </w:r>
    </w:p>
    <w:p>
      <w:pPr>
        <w:pStyle w:val="Normal"/>
        <w:spacing w:lineRule="auto" w:line="360"/>
        <w:jc w:val="both"/>
        <w:rPr/>
      </w:pPr>
      <w:r>
        <w:rPr/>
        <w:t>Международное сотрудничество как основа мира на Земле.</w:t>
      </w:r>
    </w:p>
    <w:p>
      <w:pPr>
        <w:pStyle w:val="Normal"/>
        <w:spacing w:lineRule="auto" w:line="360"/>
        <w:jc w:val="both"/>
        <w:rPr/>
      </w:pPr>
      <w:r>
        <w:rPr/>
        <w:t>Патриотизм как одно из проявлений духовной зрелости человека, выражающейся в любви к России, народу, малой родине, в осознанном желании служить Отечеству.</w:t>
      </w:r>
    </w:p>
    <w:p>
      <w:pPr>
        <w:pStyle w:val="Normal"/>
        <w:spacing w:lineRule="auto" w:line="360"/>
        <w:jc w:val="both"/>
        <w:rPr/>
      </w:pPr>
      <w:r>
        <w:rPr/>
        <w:t>Социальная солидарность как признание свободы личной и национальной, обладание чувствами справедливости, милосердия, чести, достоинства по отношению к себе и к другим людям.</w:t>
      </w:r>
    </w:p>
    <w:p>
      <w:pPr>
        <w:pStyle w:val="Normal"/>
        <w:spacing w:lineRule="auto" w:line="360"/>
        <w:jc w:val="both"/>
        <w:rPr/>
      </w:pPr>
      <w:r>
        <w:rPr/>
        <w:t>Гражданственность как личная сопричастность идеям правового государства, гражданского общества, свободы совести и вероисповедания, национально-культурного многообразия России и мира.</w:t>
      </w:r>
    </w:p>
    <w:p>
      <w:pPr>
        <w:pStyle w:val="Normal"/>
        <w:spacing w:lineRule="auto" w:line="360"/>
        <w:jc w:val="both"/>
        <w:rPr/>
      </w:pPr>
      <w:r>
        <w:rPr/>
        <w:t>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общества.</w:t>
      </w:r>
    </w:p>
    <w:p>
      <w:pPr>
        <w:pStyle w:val="Normal"/>
        <w:spacing w:lineRule="auto" w:line="360"/>
        <w:jc w:val="both"/>
        <w:rPr/>
      </w:pPr>
      <w:r>
        <w:rPr/>
        <w:t>Труд и творчество как отличительные черты духовно и нравственно развитой личности.</w:t>
      </w:r>
    </w:p>
    <w:p>
      <w:pPr>
        <w:pStyle w:val="Normal"/>
        <w:spacing w:lineRule="auto" w:line="360"/>
        <w:jc w:val="both"/>
        <w:rPr/>
      </w:pPr>
      <w:r>
        <w:rPr/>
        <w:t>Традиционные российские религии и межконфессиональный диалог как основа духовно-нравственной консолидации российского общества.</w:t>
      </w:r>
    </w:p>
    <w:p>
      <w:pPr>
        <w:pStyle w:val="Normal"/>
        <w:spacing w:lineRule="auto" w:line="360"/>
        <w:jc w:val="both"/>
        <w:rPr/>
      </w:pPr>
      <w:r>
        <w:rPr/>
        <w:t>Здоровый образ жизни в единстве составляющих: здоровье физическое, психическое, духовно - и социально-нравственное.</w:t>
      </w:r>
    </w:p>
    <w:p>
      <w:pPr>
        <w:pStyle w:val="Normal"/>
        <w:spacing w:lineRule="auto" w:line="360"/>
        <w:jc w:val="both"/>
        <w:rPr/>
      </w:pPr>
      <w:r>
        <w:rPr/>
        <w:t>Нравственный выбор и ответственность человека в отношении к природе, историко-культурному наследию, к самому себе и окружающим людям.</w:t>
      </w:r>
    </w:p>
    <w:p>
      <w:pPr>
        <w:pStyle w:val="Normal"/>
        <w:spacing w:lineRule="auto" w:line="360"/>
        <w:jc w:val="center"/>
        <w:rPr>
          <w:b/>
          <w:b/>
        </w:rPr>
      </w:pPr>
      <w:r>
        <w:rPr>
          <w:b/>
        </w:rPr>
        <w:t>Личностные, метапредметные и предметные результаты освоения содержания учебного предмета</w:t>
      </w:r>
    </w:p>
    <w:p>
      <w:pPr>
        <w:pStyle w:val="Normal"/>
        <w:spacing w:lineRule="auto" w:line="360"/>
        <w:jc w:val="both"/>
        <w:rPr/>
      </w:pPr>
      <w:r>
        <w:rPr>
          <w:b/>
          <w:i/>
        </w:rPr>
        <w:t xml:space="preserve">Личностные результаты </w:t>
      </w:r>
      <w:r>
        <w:rPr/>
        <w:t>представлены двумя группами. Первая относится к личности субъекта обучения, его новым социальным ролям, которые определяются новым статусом ребёнка как школьника:</w:t>
      </w:r>
    </w:p>
    <w:p>
      <w:pPr>
        <w:pStyle w:val="Normal"/>
        <w:numPr>
          <w:ilvl w:val="0"/>
          <w:numId w:val="6"/>
        </w:numPr>
        <w:spacing w:lineRule="auto" w:line="360"/>
        <w:jc w:val="both"/>
        <w:rPr/>
      </w:pPr>
      <w:r>
        <w:rPr/>
        <w:t>готовность и способность к саморазвитию и самообучению;</w:t>
      </w:r>
    </w:p>
    <w:p>
      <w:pPr>
        <w:pStyle w:val="Normal"/>
        <w:numPr>
          <w:ilvl w:val="0"/>
          <w:numId w:val="6"/>
        </w:numPr>
        <w:spacing w:lineRule="auto" w:line="360"/>
        <w:jc w:val="both"/>
        <w:rPr/>
      </w:pPr>
      <w:r>
        <w:rPr/>
        <w:t xml:space="preserve">высокий уровень учебной мотивации, самоконтроля и самооценки; </w:t>
      </w:r>
    </w:p>
    <w:p>
      <w:pPr>
        <w:pStyle w:val="Normal"/>
        <w:numPr>
          <w:ilvl w:val="0"/>
          <w:numId w:val="6"/>
        </w:numPr>
        <w:spacing w:lineRule="auto" w:line="360"/>
        <w:jc w:val="both"/>
        <w:rPr/>
      </w:pPr>
      <w:r>
        <w:rPr/>
        <w:t xml:space="preserve">личностные качества, позволяющие успешно осуществлять учебную деятельность и взаимодействие с ее участниками. </w:t>
      </w:r>
    </w:p>
    <w:p>
      <w:pPr>
        <w:pStyle w:val="Normal"/>
        <w:spacing w:lineRule="auto" w:line="360"/>
        <w:jc w:val="both"/>
        <w:rPr/>
      </w:pPr>
      <w:r>
        <w:rPr/>
        <w:t>Другая группа целей передает социальную позицию школьника, сформированность его ценностного взгляда на окружающий мир:</w:t>
      </w:r>
    </w:p>
    <w:p>
      <w:pPr>
        <w:pStyle w:val="Normal"/>
        <w:numPr>
          <w:ilvl w:val="0"/>
          <w:numId w:val="5"/>
        </w:numPr>
        <w:spacing w:lineRule="auto" w:line="360"/>
        <w:jc w:val="both"/>
        <w:rPr/>
      </w:pPr>
      <w:r>
        <w:rPr/>
        <w:t xml:space="preserve">формирование основ российской гражданской идентичности, понимания особой роли многонациональной России в объединении народов, в современном мире, в развитии общемировой культуры; понимание особой роли России в мировой истории, воспитание чувства гордости за национальные достижения; </w:t>
      </w:r>
    </w:p>
    <w:p>
      <w:pPr>
        <w:pStyle w:val="Normal"/>
        <w:numPr>
          <w:ilvl w:val="0"/>
          <w:numId w:val="5"/>
        </w:numPr>
        <w:spacing w:lineRule="auto" w:line="360"/>
        <w:jc w:val="both"/>
        <w:rPr/>
      </w:pPr>
      <w:r>
        <w:rPr/>
        <w:t xml:space="preserve">воспитание уважительного отношения к своей стране, её истории, любви к родному краю, своей семье, гуманного отношения, толерантности к людям, независимо от возраста, национальности, вероисповедания; </w:t>
      </w:r>
    </w:p>
    <w:p>
      <w:pPr>
        <w:pStyle w:val="Normal"/>
        <w:numPr>
          <w:ilvl w:val="0"/>
          <w:numId w:val="5"/>
        </w:numPr>
        <w:spacing w:lineRule="auto" w:line="360"/>
        <w:jc w:val="both"/>
        <w:rPr/>
      </w:pPr>
      <w:r>
        <w:rPr/>
        <w:t xml:space="preserve">понимание роли человека в обществе, принятие норм нравственного поведения в природе, обществе, правильного взаимодействия со взрослыми и сверстниками; </w:t>
      </w:r>
    </w:p>
    <w:p>
      <w:pPr>
        <w:pStyle w:val="Normal"/>
        <w:numPr>
          <w:ilvl w:val="0"/>
          <w:numId w:val="5"/>
        </w:numPr>
        <w:spacing w:lineRule="auto" w:line="360"/>
        <w:jc w:val="both"/>
        <w:rPr/>
      </w:pPr>
      <w:r>
        <w:rPr/>
        <w:t xml:space="preserve">формирование основ экологической культуры, понимание ценности любой жизни, освоение правил индивидуальной безопасной жизни с учётом изменений среды обитания. </w:t>
      </w:r>
    </w:p>
    <w:p>
      <w:pPr>
        <w:pStyle w:val="Normal"/>
        <w:spacing w:lineRule="auto" w:line="360"/>
        <w:jc w:val="both"/>
        <w:rPr/>
      </w:pPr>
      <w:r>
        <w:rPr>
          <w:b/>
          <w:i/>
        </w:rPr>
        <w:t>Предметные результаты</w:t>
      </w:r>
      <w:r>
        <w:rPr/>
        <w:t xml:space="preserve"> обучения нацелены на решение, прежде всего, образовательных задач: </w:t>
      </w:r>
    </w:p>
    <w:p>
      <w:pPr>
        <w:pStyle w:val="Normal"/>
        <w:numPr>
          <w:ilvl w:val="0"/>
          <w:numId w:val="9"/>
        </w:numPr>
        <w:spacing w:lineRule="auto" w:line="360"/>
        <w:jc w:val="both"/>
        <w:rPr/>
      </w:pPr>
      <w:r>
        <w:rPr/>
        <w:t xml:space="preserve">осознание целостности окружающего мира, расширение знаний о разных его сторонах и объектах; </w:t>
      </w:r>
    </w:p>
    <w:p>
      <w:pPr>
        <w:pStyle w:val="Normal"/>
        <w:numPr>
          <w:ilvl w:val="0"/>
          <w:numId w:val="9"/>
        </w:numPr>
        <w:spacing w:lineRule="auto" w:line="360"/>
        <w:jc w:val="both"/>
        <w:rPr/>
      </w:pPr>
      <w:r>
        <w:rPr/>
        <w:t xml:space="preserve">обнаружение и установление элементарных связей и зависимостей в природе и обществе; </w:t>
      </w:r>
    </w:p>
    <w:p>
      <w:pPr>
        <w:pStyle w:val="Normal"/>
        <w:numPr>
          <w:ilvl w:val="0"/>
          <w:numId w:val="9"/>
        </w:numPr>
        <w:spacing w:lineRule="auto" w:line="360"/>
        <w:jc w:val="both"/>
        <w:rPr/>
      </w:pPr>
      <w:r>
        <w:rPr/>
        <w:t xml:space="preserve">овладение наиболее существенными методами изучения окружающего мира (наблюдения, опыт, эксперимент, измерение); </w:t>
      </w:r>
    </w:p>
    <w:p>
      <w:pPr>
        <w:pStyle w:val="Normal"/>
        <w:numPr>
          <w:ilvl w:val="0"/>
          <w:numId w:val="9"/>
        </w:numPr>
        <w:spacing w:lineRule="auto" w:line="360"/>
        <w:jc w:val="both"/>
        <w:rPr/>
      </w:pPr>
      <w:r>
        <w:rPr/>
        <w:t xml:space="preserve">использование полученных знаний в продуктивной и преобразующей деятельности; </w:t>
      </w:r>
    </w:p>
    <w:p>
      <w:pPr>
        <w:pStyle w:val="Normal"/>
        <w:numPr>
          <w:ilvl w:val="0"/>
          <w:numId w:val="9"/>
        </w:numPr>
        <w:spacing w:lineRule="auto" w:line="360"/>
        <w:jc w:val="both"/>
        <w:rPr/>
      </w:pPr>
      <w:r>
        <w:rPr/>
        <w:t xml:space="preserve">расширение кругозора и культурного опыта школьника, формирование умения воспринимать мир не только рационально, но и образно. </w:t>
      </w:r>
    </w:p>
    <w:p>
      <w:pPr>
        <w:pStyle w:val="Normal"/>
        <w:spacing w:lineRule="auto" w:line="360"/>
        <w:jc w:val="both"/>
        <w:rPr/>
      </w:pPr>
      <w:r>
        <w:rPr/>
        <w:t xml:space="preserve">     </w:t>
      </w:r>
      <w:r>
        <w:rPr/>
        <w:t xml:space="preserve">В соответствии со стандартом второго поколения при отборе содержания обучения и конструировании его методики особое внимание уделяется освоению </w:t>
      </w:r>
      <w:r>
        <w:rPr>
          <w:b/>
          <w:i/>
        </w:rPr>
        <w:t>метапредметных результатов</w:t>
      </w:r>
      <w:r>
        <w:rPr/>
        <w:t xml:space="preserve"> естественно-научного и обществоведческого образования. Достижения в области метапредметных результатов позволяет рассматривать учебную деятельность как ведущую деятельность младшего школьника и обеспечить формирование новообразований в его психической и личностной сфере. С этой целью в программе выделен специальный раздел «Универсальные учебные действия», содержание которого определяет круг общеучебных и универсальных умений, успешно формирующихся средствами данного предмета. Среди метапредметных результатов особое место занимают познавательные, регулятивные и коммуникативные действия: </w:t>
      </w:r>
    </w:p>
    <w:p>
      <w:pPr>
        <w:pStyle w:val="Normal"/>
        <w:numPr>
          <w:ilvl w:val="0"/>
          <w:numId w:val="2"/>
        </w:numPr>
        <w:spacing w:lineRule="auto" w:line="360"/>
        <w:jc w:val="both"/>
        <w:rPr/>
      </w:pPr>
      <w:r>
        <w:rPr/>
        <w:t xml:space="preserve">под познавательными действиями понимается способность применять для решения учебных и практических задач различные умственные операции (сравнение, обобщение, анализ, доказательства и др.); </w:t>
      </w:r>
    </w:p>
    <w:p>
      <w:pPr>
        <w:pStyle w:val="Normal"/>
        <w:numPr>
          <w:ilvl w:val="0"/>
          <w:numId w:val="2"/>
        </w:numPr>
        <w:spacing w:lineRule="auto" w:line="360"/>
        <w:jc w:val="both"/>
        <w:rPr/>
      </w:pPr>
      <w:r>
        <w:rPr/>
        <w:t xml:space="preserve">под регулятивными действиями понимается  владение способами организации, планирования различных видов деятельности (репродуктивной, поисковой, исследовательской, творческой), понимание специфики каждой; </w:t>
      </w:r>
    </w:p>
    <w:p>
      <w:pPr>
        <w:pStyle w:val="Normal"/>
        <w:numPr>
          <w:ilvl w:val="0"/>
          <w:numId w:val="2"/>
        </w:numPr>
        <w:spacing w:lineRule="auto" w:line="360"/>
        <w:jc w:val="both"/>
        <w:rPr/>
      </w:pPr>
      <w:r>
        <w:rPr/>
        <w:t xml:space="preserve">под коммуникативными действиями понимается  способность в связной логически целесообразной форме речи передать результаты изучения объектов окружающего мира; владение рассуждением, описанием, повествованием. </w:t>
      </w:r>
    </w:p>
    <w:p>
      <w:pPr>
        <w:pStyle w:val="Normal"/>
        <w:spacing w:lineRule="auto" w:line="360"/>
        <w:jc w:val="both"/>
        <w:rPr/>
      </w:pPr>
      <w:r>
        <w:rPr/>
      </w:r>
    </w:p>
    <w:p>
      <w:pPr>
        <w:pStyle w:val="Normal"/>
        <w:spacing w:lineRule="auto" w:line="360"/>
        <w:jc w:val="both"/>
        <w:rPr/>
      </w:pPr>
      <w:r>
        <w:rPr/>
        <w:t xml:space="preserve">Особое место среди метапредметных универсальных действий занимают способы получения, анализа и обработки </w:t>
      </w:r>
      <w:r>
        <w:rPr>
          <w:i/>
        </w:rPr>
        <w:t>информации (обобщение, классификация, сериация, чтение и др.), методы представления полученной информации (моделирование, конструирование, рассуждение, описание и др.)</w:t>
      </w:r>
    </w:p>
    <w:p>
      <w:pPr>
        <w:pStyle w:val="Normal"/>
        <w:spacing w:lineRule="auto" w:line="360"/>
        <w:jc w:val="center"/>
        <w:rPr>
          <w:b/>
          <w:b/>
        </w:rPr>
      </w:pPr>
      <w:r>
        <w:rPr>
          <w:b/>
        </w:rPr>
        <w:t>Содержание программы</w:t>
      </w:r>
    </w:p>
    <w:p>
      <w:pPr>
        <w:pStyle w:val="21"/>
        <w:shd w:fill="auto" w:val="clear"/>
        <w:spacing w:lineRule="auto" w:line="360" w:before="0" w:after="0"/>
        <w:ind w:left="40" w:firstLine="280"/>
        <w:rPr>
          <w:sz w:val="24"/>
          <w:szCs w:val="24"/>
        </w:rPr>
      </w:pPr>
      <w:r>
        <w:rPr>
          <w:rStyle w:val="2"/>
          <w:b w:val="false"/>
          <w:bCs w:val="false"/>
          <w:color w:val="000000"/>
          <w:sz w:val="24"/>
          <w:szCs w:val="24"/>
        </w:rPr>
        <w:t xml:space="preserve">Введение. Что окружает человека </w:t>
      </w:r>
      <w:r>
        <w:rPr>
          <w:rStyle w:val="211"/>
          <w:b w:val="false"/>
          <w:bCs w:val="false"/>
          <w:color w:val="000000"/>
          <w:sz w:val="24"/>
          <w:szCs w:val="24"/>
        </w:rPr>
        <w:t>2 ч)</w:t>
      </w:r>
    </w:p>
    <w:p>
      <w:pPr>
        <w:pStyle w:val="TextBody"/>
        <w:shd w:fill="auto" w:val="clear"/>
        <w:spacing w:lineRule="auto" w:line="360"/>
        <w:ind w:left="40" w:right="40" w:firstLine="280"/>
        <w:rPr>
          <w:sz w:val="24"/>
          <w:szCs w:val="24"/>
        </w:rPr>
      </w:pPr>
      <w:r>
        <w:rPr>
          <w:rStyle w:val="Style15"/>
          <w:color w:val="000000"/>
          <w:sz w:val="24"/>
          <w:szCs w:val="24"/>
        </w:rPr>
        <w:t>Окружающий мир: неживая природа (солнце, воздух, вода и др.); живая природа (животные, растения, люди); предме</w:t>
        <w:softHyphen/>
        <w:t>ты и изделия, созданные человеком. Настоящее, прошлое, будущее.</w:t>
      </w:r>
    </w:p>
    <w:p>
      <w:pPr>
        <w:pStyle w:val="31"/>
        <w:shd w:fill="auto" w:val="clear"/>
        <w:spacing w:lineRule="auto" w:line="360"/>
        <w:ind w:left="40" w:firstLine="280"/>
        <w:rPr>
          <w:sz w:val="24"/>
          <w:szCs w:val="24"/>
        </w:rPr>
      </w:pPr>
      <w:r>
        <w:rPr>
          <w:rStyle w:val="3"/>
          <w:b w:val="false"/>
          <w:bCs w:val="false"/>
          <w:i w:val="false"/>
          <w:iCs w:val="false"/>
          <w:color w:val="000000"/>
          <w:sz w:val="24"/>
          <w:szCs w:val="24"/>
        </w:rPr>
        <w:t>Универсальные учебные действия</w:t>
      </w:r>
    </w:p>
    <w:p>
      <w:pPr>
        <w:pStyle w:val="TextBody"/>
        <w:shd w:fill="auto" w:val="clear"/>
        <w:spacing w:lineRule="auto" w:line="360" w:before="0" w:after="240"/>
        <w:ind w:left="40" w:right="40" w:firstLine="280"/>
        <w:rPr>
          <w:sz w:val="24"/>
          <w:szCs w:val="24"/>
        </w:rPr>
      </w:pPr>
      <w:r>
        <w:rPr>
          <w:rStyle w:val="11"/>
          <w:color w:val="000000"/>
          <w:sz w:val="24"/>
          <w:szCs w:val="24"/>
        </w:rPr>
        <w:t>«Читать»</w:t>
      </w:r>
      <w:r>
        <w:rPr>
          <w:rStyle w:val="Style15"/>
          <w:color w:val="000000"/>
          <w:sz w:val="24"/>
          <w:szCs w:val="24"/>
        </w:rPr>
        <w:t xml:space="preserve"> информацию, представленную в виде схемы. </w:t>
      </w:r>
      <w:r>
        <w:rPr>
          <w:rStyle w:val="11"/>
          <w:color w:val="000000"/>
          <w:sz w:val="24"/>
          <w:szCs w:val="24"/>
        </w:rPr>
        <w:t>Сравнивать</w:t>
      </w:r>
      <w:r>
        <w:rPr>
          <w:rStyle w:val="Style15"/>
          <w:color w:val="000000"/>
          <w:sz w:val="24"/>
          <w:szCs w:val="24"/>
        </w:rPr>
        <w:t xml:space="preserve"> внешность разных людей: выделять черты сход</w:t>
        <w:softHyphen/>
        <w:t>ства и различия.</w:t>
      </w:r>
    </w:p>
    <w:p>
      <w:pPr>
        <w:pStyle w:val="21"/>
        <w:shd w:fill="auto" w:val="clear"/>
        <w:spacing w:lineRule="auto" w:line="360" w:before="0" w:after="0"/>
        <w:ind w:hanging="0"/>
        <w:rPr>
          <w:sz w:val="24"/>
          <w:szCs w:val="24"/>
        </w:rPr>
      </w:pPr>
      <w:r>
        <w:rPr>
          <w:rStyle w:val="2"/>
          <w:b w:val="false"/>
          <w:bCs w:val="false"/>
          <w:color w:val="000000"/>
          <w:sz w:val="24"/>
          <w:szCs w:val="24"/>
        </w:rPr>
        <w:t xml:space="preserve">Кто ты такой </w:t>
      </w:r>
      <w:r>
        <w:rPr>
          <w:rStyle w:val="2111"/>
          <w:b w:val="false"/>
          <w:bCs w:val="false"/>
          <w:color w:val="000000"/>
          <w:sz w:val="24"/>
          <w:szCs w:val="24"/>
        </w:rPr>
        <w:t>(12 ч)</w:t>
      </w:r>
    </w:p>
    <w:p>
      <w:pPr>
        <w:pStyle w:val="TextBody"/>
        <w:shd w:fill="auto" w:val="clear"/>
        <w:spacing w:lineRule="auto" w:line="360"/>
        <w:ind w:left="40" w:right="40" w:firstLine="280"/>
        <w:rPr>
          <w:sz w:val="24"/>
          <w:szCs w:val="24"/>
        </w:rPr>
      </w:pPr>
      <w:r>
        <w:rPr>
          <w:rStyle w:val="Style15"/>
          <w:color w:val="000000"/>
          <w:sz w:val="24"/>
          <w:szCs w:val="24"/>
        </w:rPr>
        <w:t>Чем люди похожи. Что отличает одного человека от друго</w:t>
        <w:softHyphen/>
        <w:t>го. Каким родится человек. Что природа даёт человеку при рождении. Зачем нужно знать, какой я, каковы другие люди. Можно ли изменить себя.</w:t>
      </w:r>
    </w:p>
    <w:p>
      <w:pPr>
        <w:pStyle w:val="TextBody"/>
        <w:shd w:fill="auto" w:val="clear"/>
        <w:spacing w:lineRule="auto" w:line="360"/>
        <w:ind w:left="40" w:right="40" w:firstLine="280"/>
        <w:rPr>
          <w:sz w:val="24"/>
          <w:szCs w:val="24"/>
        </w:rPr>
      </w:pPr>
      <w:r>
        <w:rPr>
          <w:rStyle w:val="Style15"/>
          <w:color w:val="000000"/>
          <w:sz w:val="24"/>
          <w:szCs w:val="24"/>
        </w:rPr>
        <w:t>Твоё здоровье. Почему здоровье нужно беречь. Наши по</w:t>
        <w:softHyphen/>
        <w:t>мощники — органы чувств.</w:t>
      </w:r>
    </w:p>
    <w:p>
      <w:pPr>
        <w:pStyle w:val="TextBody"/>
        <w:shd w:fill="auto" w:val="clear"/>
        <w:spacing w:lineRule="auto" w:line="360"/>
        <w:ind w:left="40" w:right="40" w:firstLine="280"/>
        <w:rPr>
          <w:sz w:val="24"/>
          <w:szCs w:val="24"/>
        </w:rPr>
      </w:pPr>
      <w:r>
        <w:rPr>
          <w:rStyle w:val="Style15"/>
          <w:color w:val="000000"/>
          <w:sz w:val="24"/>
          <w:szCs w:val="24"/>
        </w:rPr>
        <w:t>Значение режима дня, гигиены и закаливания. Определе</w:t>
        <w:softHyphen/>
        <w:t>ние времени по часам (арабские и римские цифры).</w:t>
      </w:r>
    </w:p>
    <w:p>
      <w:pPr>
        <w:pStyle w:val="TextBody"/>
        <w:shd w:fill="auto" w:val="clear"/>
        <w:spacing w:lineRule="auto" w:line="360"/>
        <w:ind w:left="40" w:right="40" w:firstLine="280"/>
        <w:rPr>
          <w:sz w:val="24"/>
          <w:szCs w:val="24"/>
        </w:rPr>
      </w:pPr>
      <w:r>
        <w:rPr>
          <w:rStyle w:val="Style15"/>
          <w:color w:val="000000"/>
          <w:sz w:val="24"/>
          <w:szCs w:val="24"/>
        </w:rPr>
        <w:t>Физическая культура. Закаливание. Твоё здоровье и пита</w:t>
        <w:softHyphen/>
        <w:t>ние. Культура поведения за столом. Воспитание у себя орга</w:t>
        <w:softHyphen/>
        <w:t>низованности, любознательности, желания изменить себя.</w:t>
      </w:r>
    </w:p>
    <w:p>
      <w:pPr>
        <w:pStyle w:val="TextBody"/>
        <w:shd w:fill="auto" w:val="clear"/>
        <w:spacing w:lineRule="auto" w:line="360"/>
        <w:ind w:left="40" w:right="40" w:firstLine="280"/>
        <w:rPr/>
      </w:pPr>
      <w:r>
        <w:rPr>
          <w:rStyle w:val="Style15"/>
          <w:color w:val="000000"/>
          <w:sz w:val="24"/>
          <w:szCs w:val="24"/>
        </w:rPr>
        <w:t>ОБЖ: здоровье и осторожность. Правила поведения на до</w:t>
        <w:softHyphen/>
        <w:t>роге. Правила поведения при опасных жизненных ситуациях</w:t>
      </w:r>
    </w:p>
    <w:p>
      <w:pPr>
        <w:pStyle w:val="TextBody"/>
        <w:shd w:fill="auto" w:val="clear"/>
        <w:spacing w:lineRule="auto" w:line="360"/>
        <w:ind w:left="20" w:right="40" w:firstLine="280"/>
        <w:rPr/>
      </w:pPr>
      <w:r>
        <w:rPr>
          <w:rStyle w:val="Style15"/>
          <w:color w:val="000000"/>
          <w:sz w:val="24"/>
          <w:szCs w:val="24"/>
        </w:rPr>
        <w:t>(обращение с водой, огнём, электричеством). Помощь чело</w:t>
        <w:softHyphen/>
        <w:t>веку, попавшему в беду. Правила поведения при плохом само</w:t>
        <w:softHyphen/>
        <w:t>чувствии и несчастном случае.</w:t>
      </w:r>
    </w:p>
    <w:p>
      <w:pPr>
        <w:pStyle w:val="TextBody"/>
        <w:shd w:fill="auto" w:val="clear"/>
        <w:spacing w:lineRule="auto" w:line="360"/>
        <w:ind w:left="20" w:right="40" w:firstLine="280"/>
        <w:rPr>
          <w:sz w:val="24"/>
          <w:szCs w:val="24"/>
        </w:rPr>
      </w:pPr>
      <w:r>
        <w:rPr>
          <w:rStyle w:val="2"/>
          <w:bCs w:val="false"/>
          <w:i/>
          <w:iCs/>
          <w:color w:val="000000"/>
          <w:sz w:val="24"/>
          <w:szCs w:val="24"/>
        </w:rPr>
        <w:t>Универсальные учебные действия</w:t>
      </w:r>
    </w:p>
    <w:p>
      <w:pPr>
        <w:pStyle w:val="TextBody"/>
        <w:shd w:fill="auto" w:val="clear"/>
        <w:spacing w:lineRule="auto" w:line="360"/>
        <w:ind w:left="20" w:right="40" w:firstLine="300"/>
        <w:rPr>
          <w:sz w:val="24"/>
          <w:szCs w:val="24"/>
        </w:rPr>
      </w:pPr>
      <w:r>
        <w:rPr>
          <w:rStyle w:val="11"/>
          <w:color w:val="000000"/>
          <w:sz w:val="24"/>
          <w:szCs w:val="24"/>
        </w:rPr>
        <w:t>Описывать</w:t>
      </w:r>
      <w:r>
        <w:rPr>
          <w:rStyle w:val="211"/>
          <w:color w:val="000000"/>
          <w:sz w:val="24"/>
          <w:szCs w:val="24"/>
        </w:rPr>
        <w:t xml:space="preserve"> </w:t>
      </w:r>
      <w:r>
        <w:rPr>
          <w:rStyle w:val="Style15"/>
          <w:color w:val="000000"/>
          <w:sz w:val="24"/>
          <w:szCs w:val="24"/>
        </w:rPr>
        <w:t xml:space="preserve">кратко особенности разных органов чувств. </w:t>
      </w:r>
      <w:r>
        <w:rPr>
          <w:rStyle w:val="11"/>
          <w:color w:val="000000"/>
          <w:sz w:val="24"/>
          <w:szCs w:val="24"/>
        </w:rPr>
        <w:t>Сопоставлять</w:t>
      </w:r>
      <w:r>
        <w:rPr>
          <w:rStyle w:val="211"/>
          <w:color w:val="000000"/>
          <w:sz w:val="24"/>
          <w:szCs w:val="24"/>
        </w:rPr>
        <w:t xml:space="preserve"> </w:t>
      </w:r>
      <w:r>
        <w:rPr>
          <w:rStyle w:val="Style15"/>
          <w:color w:val="000000"/>
          <w:sz w:val="24"/>
          <w:szCs w:val="24"/>
        </w:rPr>
        <w:t xml:space="preserve">орган чувств с выполняемой им функцией. </w:t>
      </w:r>
      <w:r>
        <w:rPr>
          <w:rStyle w:val="11"/>
          <w:color w:val="000000"/>
          <w:sz w:val="24"/>
          <w:szCs w:val="24"/>
        </w:rPr>
        <w:t>Анализировать</w:t>
      </w:r>
      <w:r>
        <w:rPr>
          <w:rStyle w:val="211"/>
          <w:color w:val="000000"/>
          <w:sz w:val="24"/>
          <w:szCs w:val="24"/>
        </w:rPr>
        <w:t xml:space="preserve"> </w:t>
      </w:r>
      <w:r>
        <w:rPr>
          <w:rStyle w:val="Style15"/>
          <w:color w:val="000000"/>
          <w:sz w:val="24"/>
          <w:szCs w:val="24"/>
        </w:rPr>
        <w:t xml:space="preserve">режим дня, рассказывать о его значении в жизни школьника. </w:t>
      </w:r>
      <w:r>
        <w:rPr>
          <w:rStyle w:val="11"/>
          <w:color w:val="000000"/>
          <w:sz w:val="24"/>
          <w:szCs w:val="24"/>
        </w:rPr>
        <w:t>Различать</w:t>
      </w:r>
      <w:r>
        <w:rPr>
          <w:rStyle w:val="211"/>
          <w:color w:val="000000"/>
          <w:sz w:val="24"/>
          <w:szCs w:val="24"/>
        </w:rPr>
        <w:t xml:space="preserve"> </w:t>
      </w:r>
      <w:r>
        <w:rPr>
          <w:rStyle w:val="Style15"/>
          <w:color w:val="000000"/>
          <w:sz w:val="24"/>
          <w:szCs w:val="24"/>
        </w:rPr>
        <w:t xml:space="preserve">арабские и римские цифры, время с точностью до минуты. </w:t>
      </w:r>
      <w:r>
        <w:rPr>
          <w:rStyle w:val="11"/>
          <w:color w:val="000000"/>
          <w:sz w:val="24"/>
          <w:szCs w:val="24"/>
        </w:rPr>
        <w:t>Характеризовать</w:t>
      </w:r>
      <w:r>
        <w:rPr>
          <w:rStyle w:val="211"/>
          <w:color w:val="000000"/>
          <w:sz w:val="24"/>
          <w:szCs w:val="24"/>
        </w:rPr>
        <w:t xml:space="preserve"> </w:t>
      </w:r>
      <w:r>
        <w:rPr>
          <w:rStyle w:val="Style15"/>
          <w:color w:val="000000"/>
          <w:sz w:val="24"/>
          <w:szCs w:val="24"/>
        </w:rPr>
        <w:t>значение и особенности физической культуры, закаливания.</w:t>
      </w:r>
    </w:p>
    <w:p>
      <w:pPr>
        <w:pStyle w:val="TextBody"/>
        <w:shd w:fill="auto" w:val="clear"/>
        <w:spacing w:lineRule="auto" w:line="360" w:before="0" w:after="180"/>
        <w:ind w:left="20" w:right="40" w:firstLine="300"/>
        <w:rPr>
          <w:sz w:val="24"/>
          <w:szCs w:val="24"/>
        </w:rPr>
      </w:pPr>
      <w:r>
        <w:rPr>
          <w:rStyle w:val="11"/>
          <w:color w:val="000000"/>
          <w:sz w:val="24"/>
          <w:szCs w:val="24"/>
        </w:rPr>
        <w:t>Реализовывать</w:t>
      </w:r>
      <w:r>
        <w:rPr>
          <w:rStyle w:val="211"/>
          <w:color w:val="000000"/>
          <w:sz w:val="24"/>
          <w:szCs w:val="24"/>
        </w:rPr>
        <w:t xml:space="preserve"> </w:t>
      </w:r>
      <w:r>
        <w:rPr>
          <w:rStyle w:val="Style15"/>
          <w:color w:val="000000"/>
          <w:sz w:val="24"/>
          <w:szCs w:val="24"/>
        </w:rPr>
        <w:t>в учебных, игровых и житейских ситуа</w:t>
        <w:softHyphen/>
        <w:t>циях правила поведения при возникающих опасностях.</w:t>
      </w:r>
    </w:p>
    <w:p>
      <w:pPr>
        <w:pStyle w:val="31"/>
        <w:shd w:fill="auto" w:val="clear"/>
        <w:spacing w:lineRule="auto" w:line="360"/>
        <w:ind w:left="20" w:firstLine="280"/>
        <w:rPr>
          <w:sz w:val="24"/>
          <w:szCs w:val="24"/>
        </w:rPr>
      </w:pPr>
      <w:r>
        <w:rPr>
          <w:rStyle w:val="3"/>
          <w:b w:val="false"/>
          <w:bCs w:val="false"/>
          <w:color w:val="000000"/>
          <w:sz w:val="24"/>
          <w:szCs w:val="24"/>
        </w:rPr>
        <w:t xml:space="preserve">Кто живёт рядом с тобой </w:t>
      </w:r>
      <w:r>
        <w:rPr>
          <w:rStyle w:val="2111"/>
          <w:b w:val="false"/>
          <w:bCs w:val="false"/>
          <w:color w:val="000000"/>
          <w:sz w:val="24"/>
          <w:szCs w:val="24"/>
        </w:rPr>
        <w:t>(6 ч)</w:t>
      </w:r>
    </w:p>
    <w:p>
      <w:pPr>
        <w:pStyle w:val="TextBody"/>
        <w:shd w:fill="auto" w:val="clear"/>
        <w:spacing w:lineRule="auto" w:line="360"/>
        <w:ind w:left="20" w:right="40" w:firstLine="300"/>
        <w:rPr>
          <w:sz w:val="24"/>
          <w:szCs w:val="24"/>
        </w:rPr>
      </w:pPr>
      <w:r>
        <w:rPr>
          <w:rStyle w:val="Style15"/>
          <w:color w:val="000000"/>
          <w:sz w:val="24"/>
          <w:szCs w:val="24"/>
        </w:rPr>
        <w:t>Что такое семья. Что объединяет членов семьи, поколения в семье. Семейное древо, имена и отчества членов семьи, их семейные обязанности. Как семья трудится, проводит свобод</w:t>
        <w:softHyphen/>
        <w:t>ное время. Характер взаимоотношений в семье: любовь, при</w:t>
        <w:softHyphen/>
        <w:t>вязанность, взаимопомощь, внимательность, доброта. Твоё участие в жизни семьи. Забота о старших и младших членах семьи.</w:t>
      </w:r>
    </w:p>
    <w:p>
      <w:pPr>
        <w:pStyle w:val="TextBody"/>
        <w:shd w:fill="auto" w:val="clear"/>
        <w:spacing w:lineRule="auto" w:line="360"/>
        <w:ind w:left="20" w:right="40" w:firstLine="300"/>
        <w:rPr>
          <w:sz w:val="24"/>
          <w:szCs w:val="24"/>
        </w:rPr>
      </w:pPr>
      <w:r>
        <w:rPr>
          <w:rStyle w:val="Style15"/>
          <w:color w:val="000000"/>
          <w:sz w:val="24"/>
          <w:szCs w:val="24"/>
        </w:rPr>
        <w:t>Правила поведения. Значение их выполнения для благо</w:t>
        <w:softHyphen/>
        <w:t>получия человека. Правила культурного поведения в общест</w:t>
        <w:softHyphen/>
        <w:t>венных местах: в транспорте, на природе, в учреждениях культуры. Проявление внимательного и заботливого отноше</w:t>
        <w:softHyphen/>
        <w:t>ния к пожилым, старым, больным людям, маленьким детям. Доброта, справедливость, честность, внимательность, уваже</w:t>
        <w:softHyphen/>
        <w:t>ние к чужому мнению — правила взаимоотношений и дружбы. Твои друзья-одноклассники.</w:t>
      </w:r>
    </w:p>
    <w:p>
      <w:pPr>
        <w:pStyle w:val="TextBody"/>
        <w:shd w:fill="auto" w:val="clear"/>
        <w:spacing w:lineRule="auto" w:line="360"/>
        <w:ind w:left="20" w:right="40" w:firstLine="300"/>
        <w:rPr>
          <w:sz w:val="24"/>
          <w:szCs w:val="24"/>
        </w:rPr>
      </w:pPr>
      <w:r>
        <w:rPr>
          <w:rStyle w:val="Style15"/>
          <w:color w:val="000000"/>
          <w:sz w:val="24"/>
          <w:szCs w:val="24"/>
        </w:rPr>
        <w:t>Внешнее проявление чувств. Внимание человека к исполь</w:t>
        <w:softHyphen/>
        <w:t>зуемым жестам и мимике. Как управлять своими эмоциями, как научиться «читать» выражение лица, мимику и жесты. Ссоры, их предупреждение.</w:t>
      </w:r>
    </w:p>
    <w:p>
      <w:pPr>
        <w:pStyle w:val="TextBody"/>
        <w:shd w:fill="auto" w:val="clear"/>
        <w:spacing w:lineRule="auto" w:line="360"/>
        <w:ind w:left="20" w:right="40" w:firstLine="300"/>
        <w:rPr/>
      </w:pPr>
      <w:r>
        <w:rPr>
          <w:rStyle w:val="11"/>
          <w:color w:val="000000"/>
          <w:sz w:val="24"/>
          <w:szCs w:val="24"/>
        </w:rPr>
        <w:t>Путешествие в прошлое (исторические сведения</w:t>
      </w:r>
      <w:r>
        <w:rPr>
          <w:rStyle w:val="2111"/>
          <w:color w:val="000000"/>
          <w:sz w:val="24"/>
          <w:szCs w:val="24"/>
        </w:rPr>
        <w:t>).</w:t>
      </w:r>
      <w:r>
        <w:rPr>
          <w:rStyle w:val="Style15"/>
          <w:color w:val="000000"/>
          <w:sz w:val="24"/>
          <w:szCs w:val="24"/>
        </w:rPr>
        <w:t xml:space="preserve"> Ко</w:t>
        <w:softHyphen/>
        <w:t>гда и почему появились правила. Игровой и потешный семей</w:t>
        <w:softHyphen/>
        <w:t>ный фольклор.</w:t>
      </w:r>
    </w:p>
    <w:p>
      <w:pPr>
        <w:pStyle w:val="TextBody"/>
        <w:shd w:fill="auto" w:val="clear"/>
        <w:spacing w:lineRule="auto" w:line="360"/>
        <w:ind w:left="20" w:right="40" w:firstLine="300"/>
        <w:rPr>
          <w:color w:val="000000"/>
          <w:sz w:val="24"/>
          <w:szCs w:val="24"/>
          <w:highlight w:val="white"/>
        </w:rPr>
      </w:pPr>
      <w:r>
        <w:rPr>
          <w:rStyle w:val="2"/>
          <w:bCs w:val="false"/>
          <w:i/>
          <w:iCs/>
          <w:color w:val="000000"/>
          <w:sz w:val="24"/>
          <w:szCs w:val="24"/>
        </w:rPr>
        <w:t>Универсальные учебные действия</w:t>
      </w:r>
    </w:p>
    <w:p>
      <w:pPr>
        <w:pStyle w:val="TextBody"/>
        <w:shd w:fill="auto" w:val="clear"/>
        <w:spacing w:lineRule="auto" w:line="360"/>
        <w:ind w:left="40" w:right="20" w:firstLine="280"/>
        <w:rPr>
          <w:sz w:val="24"/>
          <w:szCs w:val="24"/>
        </w:rPr>
      </w:pPr>
      <w:r>
        <w:rPr>
          <w:rStyle w:val="11"/>
          <w:color w:val="000000"/>
          <w:sz w:val="24"/>
          <w:szCs w:val="24"/>
        </w:rPr>
        <w:t>Составлять</w:t>
      </w:r>
      <w:r>
        <w:rPr>
          <w:rStyle w:val="Style15"/>
          <w:color w:val="000000"/>
          <w:sz w:val="24"/>
          <w:szCs w:val="24"/>
        </w:rPr>
        <w:t xml:space="preserve"> небольшие тексты о семье: труде, отдыхе, взаимоотношениях членов семьи. </w:t>
      </w:r>
      <w:r>
        <w:rPr>
          <w:rStyle w:val="11"/>
          <w:color w:val="000000"/>
          <w:sz w:val="24"/>
          <w:szCs w:val="24"/>
        </w:rPr>
        <w:t>Характеризовать</w:t>
      </w:r>
      <w:r>
        <w:rPr>
          <w:rStyle w:val="Style15"/>
          <w:color w:val="000000"/>
          <w:sz w:val="24"/>
          <w:szCs w:val="24"/>
        </w:rPr>
        <w:t xml:space="preserve"> прави</w:t>
        <w:softHyphen/>
        <w:t>ла поведения в среде сверстников, взрослых, со старшими и младшими.</w:t>
      </w:r>
    </w:p>
    <w:p>
      <w:pPr>
        <w:pStyle w:val="TextBody"/>
        <w:shd w:fill="auto" w:val="clear"/>
        <w:spacing w:lineRule="auto" w:line="360" w:before="0" w:after="240"/>
        <w:ind w:left="40" w:right="20" w:firstLine="280"/>
        <w:rPr>
          <w:sz w:val="24"/>
          <w:szCs w:val="24"/>
        </w:rPr>
      </w:pPr>
      <w:r>
        <w:rPr>
          <w:rStyle w:val="11"/>
          <w:color w:val="000000"/>
          <w:sz w:val="24"/>
          <w:szCs w:val="24"/>
        </w:rPr>
        <w:t>Реализовывать</w:t>
      </w:r>
      <w:r>
        <w:rPr>
          <w:rStyle w:val="Style15"/>
          <w:color w:val="000000"/>
          <w:sz w:val="24"/>
          <w:szCs w:val="24"/>
        </w:rPr>
        <w:t xml:space="preserve"> правила поведения в учебной, игровой деятельности и житейских ситуациях.</w:t>
      </w:r>
    </w:p>
    <w:p>
      <w:pPr>
        <w:pStyle w:val="31"/>
        <w:shd w:fill="auto" w:val="clear"/>
        <w:spacing w:lineRule="auto" w:line="360"/>
        <w:ind w:left="40" w:firstLine="280"/>
        <w:rPr>
          <w:sz w:val="24"/>
          <w:szCs w:val="24"/>
        </w:rPr>
      </w:pPr>
      <w:r>
        <w:rPr>
          <w:rStyle w:val="3"/>
          <w:b w:val="false"/>
          <w:bCs w:val="false"/>
          <w:color w:val="000000"/>
          <w:sz w:val="24"/>
          <w:szCs w:val="24"/>
        </w:rPr>
        <w:t xml:space="preserve">Россия — твоя Родина </w:t>
      </w:r>
      <w:r>
        <w:rPr>
          <w:rStyle w:val="2111"/>
          <w:b w:val="false"/>
          <w:bCs w:val="false"/>
          <w:color w:val="000000"/>
          <w:sz w:val="24"/>
          <w:szCs w:val="24"/>
        </w:rPr>
        <w:t>(15 ч)</w:t>
      </w:r>
    </w:p>
    <w:p>
      <w:pPr>
        <w:pStyle w:val="TextBody"/>
        <w:shd w:fill="auto" w:val="clear"/>
        <w:spacing w:lineRule="auto" w:line="360"/>
        <w:ind w:left="40" w:right="20" w:firstLine="280"/>
        <w:rPr>
          <w:sz w:val="24"/>
          <w:szCs w:val="24"/>
        </w:rPr>
      </w:pPr>
      <w:r>
        <w:rPr>
          <w:rStyle w:val="Style15"/>
          <w:color w:val="000000"/>
          <w:sz w:val="24"/>
          <w:szCs w:val="24"/>
        </w:rPr>
        <w:t>Что такое Родина. Почему человек любит свою Родину, как выражает свою любовь. История рассказывает о прошлом.</w:t>
      </w:r>
    </w:p>
    <w:p>
      <w:pPr>
        <w:pStyle w:val="TextBody"/>
        <w:shd w:fill="auto" w:val="clear"/>
        <w:spacing w:lineRule="auto" w:line="360"/>
        <w:ind w:left="40" w:right="20" w:firstLine="280"/>
        <w:rPr>
          <w:sz w:val="24"/>
          <w:szCs w:val="24"/>
        </w:rPr>
      </w:pPr>
      <w:r>
        <w:rPr>
          <w:rStyle w:val="Style15"/>
          <w:color w:val="000000"/>
          <w:sz w:val="24"/>
          <w:szCs w:val="24"/>
        </w:rPr>
        <w:t>Москва — столица Российской Федерации, крупнейший культурный центр. Достопримечательности Москвы, труд и отдых москвичей. Как Москва возникла и строилась. Юрий Долгорукий, Иван Калита, Дмитрий Донской. Их роль в воз</w:t>
        <w:softHyphen/>
        <w:t>никновении и процветании Москвы. Санкт-Петербург — се</w:t>
        <w:softHyphen/>
        <w:t>верная столица России. Достопримечательности Санкт-Пе</w:t>
        <w:softHyphen/>
        <w:t xml:space="preserve">тербурга. «Золотое кольцо России». Достопримечательности древних городов. </w:t>
      </w:r>
      <w:r>
        <w:rPr>
          <w:rStyle w:val="11"/>
          <w:color w:val="000000"/>
          <w:sz w:val="24"/>
          <w:szCs w:val="24"/>
        </w:rPr>
        <w:t>Путешествие в прошлое (исторические сведения).</w:t>
      </w:r>
      <w:r>
        <w:rPr>
          <w:rStyle w:val="Style15"/>
          <w:color w:val="000000"/>
          <w:sz w:val="24"/>
          <w:szCs w:val="24"/>
        </w:rPr>
        <w:t xml:space="preserve"> Наши предки. Первое упоминание о славянах. Славянское поселение в </w:t>
      </w:r>
      <w:r>
        <w:rPr>
          <w:rStyle w:val="Style15"/>
          <w:color w:val="000000"/>
          <w:sz w:val="24"/>
          <w:szCs w:val="24"/>
          <w:lang w:val="en-US" w:eastAsia="en-US"/>
        </w:rPr>
        <w:t>V</w:t>
      </w:r>
      <w:r>
        <w:rPr>
          <w:rStyle w:val="Style15"/>
          <w:color w:val="000000"/>
          <w:sz w:val="24"/>
          <w:szCs w:val="24"/>
          <w:lang w:eastAsia="en-US"/>
        </w:rPr>
        <w:t>-</w:t>
      </w:r>
      <w:r>
        <w:rPr>
          <w:rStyle w:val="Style15"/>
          <w:color w:val="000000"/>
          <w:sz w:val="24"/>
          <w:szCs w:val="24"/>
          <w:lang w:val="en-US" w:eastAsia="en-US"/>
        </w:rPr>
        <w:t>IX</w:t>
      </w:r>
      <w:r>
        <w:rPr>
          <w:rStyle w:val="Style15"/>
          <w:color w:val="000000"/>
          <w:sz w:val="24"/>
          <w:szCs w:val="24"/>
          <w:lang w:eastAsia="en-US"/>
        </w:rPr>
        <w:t xml:space="preserve"> </w:t>
      </w:r>
      <w:r>
        <w:rPr>
          <w:rStyle w:val="Style15"/>
          <w:color w:val="000000"/>
          <w:sz w:val="24"/>
          <w:szCs w:val="24"/>
        </w:rPr>
        <w:t>веках. Занятия славян. Первые орудия сельскохозяйственного труда. Особенности быта сла</w:t>
        <w:softHyphen/>
        <w:t>вян. Русская трапеза. Образование городов.</w:t>
      </w:r>
    </w:p>
    <w:p>
      <w:pPr>
        <w:pStyle w:val="TextBody"/>
        <w:shd w:fill="auto" w:val="clear"/>
        <w:spacing w:lineRule="auto" w:line="360"/>
        <w:ind w:left="40" w:right="20" w:firstLine="280"/>
        <w:rPr>
          <w:sz w:val="24"/>
          <w:szCs w:val="24"/>
        </w:rPr>
      </w:pPr>
      <w:r>
        <w:rPr>
          <w:rStyle w:val="Style15"/>
          <w:color w:val="000000"/>
          <w:sz w:val="24"/>
          <w:szCs w:val="24"/>
        </w:rPr>
        <w:t>Родной край — частица Родины. Особенности родного края, отличающие его от других мест родной страны. Досто</w:t>
        <w:softHyphen/>
        <w:t>примечательности родного края. Труд, быт людей. Культур</w:t>
        <w:softHyphen/>
        <w:t>ные учреждения. Знаменитые люди родного края.</w:t>
      </w:r>
    </w:p>
    <w:p>
      <w:pPr>
        <w:pStyle w:val="TextBody"/>
        <w:shd w:fill="auto" w:val="clear"/>
        <w:spacing w:lineRule="auto" w:line="360"/>
        <w:ind w:left="40" w:right="20" w:firstLine="280"/>
        <w:rPr>
          <w:sz w:val="24"/>
          <w:szCs w:val="24"/>
        </w:rPr>
      </w:pPr>
      <w:r>
        <w:rPr>
          <w:rStyle w:val="Style15"/>
          <w:color w:val="000000"/>
          <w:sz w:val="24"/>
          <w:szCs w:val="24"/>
        </w:rPr>
        <w:t>Как сегодня трудятся россияне. Зачем человек трудится. Ценности, которые человек создаёт в процессе труда. Хлеб — главное богатство России. Труд хлебороба, фермера. Профес</w:t>
        <w:softHyphen/>
        <w:t>сии людей, занятых в промышленности, на транспорте. Про</w:t>
        <w:softHyphen/>
        <w:t>фессии, значение которых возросло в последние годы (эко</w:t>
        <w:softHyphen/>
        <w:t>номист, программист).</w:t>
      </w:r>
    </w:p>
    <w:p>
      <w:pPr>
        <w:pStyle w:val="TextBody"/>
        <w:shd w:fill="auto" w:val="clear"/>
        <w:spacing w:lineRule="auto" w:line="360"/>
        <w:ind w:left="40" w:right="20" w:firstLine="280"/>
        <w:rPr/>
      </w:pPr>
      <w:r>
        <w:rPr>
          <w:rStyle w:val="Style15"/>
          <w:color w:val="000000"/>
          <w:sz w:val="24"/>
          <w:szCs w:val="24"/>
        </w:rPr>
        <w:t>Мы — граждане России. Как возникло и что обозначает слово «гражданин». Флаг и герб России. Конституция — глав</w:t>
        <w:softHyphen/>
        <w:t>ный закон России. Права граждан России. Права детей России. Россия — многонациональная страна. Жизнь разных на</w:t>
        <w:softHyphen/>
        <w:t xml:space="preserve">родов России (труд, быт, культура, язык) на примере двух </w:t>
        <w:softHyphen/>
        <w:t>трёх народов.</w:t>
      </w:r>
    </w:p>
    <w:p>
      <w:pPr>
        <w:pStyle w:val="TextBody"/>
        <w:shd w:fill="auto" w:val="clear"/>
        <w:spacing w:lineRule="auto" w:line="360"/>
        <w:ind w:left="40" w:right="20" w:firstLine="280"/>
        <w:rPr>
          <w:color w:val="000000"/>
          <w:sz w:val="24"/>
          <w:szCs w:val="24"/>
        </w:rPr>
      </w:pPr>
      <w:r>
        <w:rPr>
          <w:rStyle w:val="2"/>
          <w:bCs w:val="false"/>
          <w:i/>
          <w:iCs/>
          <w:color w:val="000000"/>
          <w:sz w:val="24"/>
          <w:szCs w:val="24"/>
        </w:rPr>
        <w:t>Универсальные учебные действия</w:t>
      </w:r>
    </w:p>
    <w:p>
      <w:pPr>
        <w:pStyle w:val="TextBody"/>
        <w:shd w:fill="auto" w:val="clear"/>
        <w:spacing w:lineRule="auto" w:line="360"/>
        <w:ind w:left="20" w:right="20" w:firstLine="280"/>
        <w:rPr>
          <w:sz w:val="24"/>
          <w:szCs w:val="24"/>
        </w:rPr>
      </w:pPr>
      <w:r>
        <w:rPr>
          <w:rStyle w:val="11"/>
          <w:color w:val="000000"/>
          <w:sz w:val="24"/>
          <w:szCs w:val="24"/>
        </w:rPr>
        <w:t>Ориентироваться</w:t>
      </w:r>
      <w:r>
        <w:rPr>
          <w:rStyle w:val="2111"/>
          <w:color w:val="000000"/>
          <w:sz w:val="24"/>
          <w:szCs w:val="24"/>
        </w:rPr>
        <w:t xml:space="preserve"> </w:t>
      </w:r>
      <w:r>
        <w:rPr>
          <w:rStyle w:val="Style15"/>
          <w:color w:val="000000"/>
          <w:sz w:val="24"/>
          <w:szCs w:val="24"/>
        </w:rPr>
        <w:t xml:space="preserve">в понятии «Родина», </w:t>
      </w:r>
      <w:r>
        <w:rPr>
          <w:rStyle w:val="11"/>
          <w:color w:val="000000"/>
          <w:sz w:val="24"/>
          <w:szCs w:val="24"/>
        </w:rPr>
        <w:t>приводить</w:t>
      </w:r>
      <w:r>
        <w:rPr>
          <w:rStyle w:val="2111"/>
          <w:color w:val="000000"/>
          <w:sz w:val="24"/>
          <w:szCs w:val="24"/>
        </w:rPr>
        <w:t xml:space="preserve"> </w:t>
      </w:r>
      <w:r>
        <w:rPr>
          <w:rStyle w:val="Style15"/>
          <w:color w:val="000000"/>
          <w:sz w:val="24"/>
          <w:szCs w:val="24"/>
        </w:rPr>
        <w:t>при</w:t>
        <w:softHyphen/>
        <w:t>меры синонимов к слову «Родина».</w:t>
      </w:r>
    </w:p>
    <w:p>
      <w:pPr>
        <w:pStyle w:val="TextBody"/>
        <w:shd w:fill="auto" w:val="clear"/>
        <w:spacing w:lineRule="auto" w:line="360"/>
        <w:ind w:left="20" w:right="20" w:firstLine="280"/>
        <w:rPr>
          <w:sz w:val="24"/>
          <w:szCs w:val="24"/>
        </w:rPr>
      </w:pPr>
      <w:r>
        <w:rPr>
          <w:rStyle w:val="11"/>
          <w:color w:val="000000"/>
          <w:sz w:val="24"/>
          <w:szCs w:val="24"/>
        </w:rPr>
        <w:t>Воспроизводить</w:t>
      </w:r>
      <w:r>
        <w:rPr>
          <w:rStyle w:val="2111"/>
          <w:color w:val="000000"/>
          <w:sz w:val="24"/>
          <w:szCs w:val="24"/>
        </w:rPr>
        <w:t xml:space="preserve"> </w:t>
      </w:r>
      <w:r>
        <w:rPr>
          <w:rStyle w:val="Style15"/>
          <w:color w:val="000000"/>
          <w:sz w:val="24"/>
          <w:szCs w:val="24"/>
        </w:rPr>
        <w:t>в небольшом рассказе-повествовании (рассказе-рассуждении) события, связанные с историей Мос</w:t>
        <w:softHyphen/>
        <w:t>квы.</w:t>
      </w:r>
    </w:p>
    <w:p>
      <w:pPr>
        <w:pStyle w:val="TextBody"/>
        <w:shd w:fill="auto" w:val="clear"/>
        <w:spacing w:lineRule="auto" w:line="360"/>
        <w:ind w:left="20" w:right="20" w:firstLine="280"/>
        <w:rPr>
          <w:sz w:val="24"/>
          <w:szCs w:val="24"/>
        </w:rPr>
      </w:pPr>
      <w:r>
        <w:rPr>
          <w:rStyle w:val="11"/>
          <w:color w:val="000000"/>
          <w:sz w:val="24"/>
          <w:szCs w:val="24"/>
        </w:rPr>
        <w:t>Различать</w:t>
      </w:r>
      <w:r>
        <w:rPr>
          <w:rStyle w:val="2111"/>
          <w:color w:val="000000"/>
          <w:sz w:val="24"/>
          <w:szCs w:val="24"/>
        </w:rPr>
        <w:t xml:space="preserve"> </w:t>
      </w:r>
      <w:r>
        <w:rPr>
          <w:rStyle w:val="Style15"/>
          <w:color w:val="000000"/>
          <w:sz w:val="24"/>
          <w:szCs w:val="24"/>
        </w:rPr>
        <w:t>основные достопримечательности родного края и описывать их.</w:t>
      </w:r>
    </w:p>
    <w:p>
      <w:pPr>
        <w:pStyle w:val="TextBody"/>
        <w:shd w:fill="auto" w:val="clear"/>
        <w:spacing w:lineRule="auto" w:line="360" w:before="0" w:after="240"/>
        <w:ind w:left="20" w:right="20" w:firstLine="280"/>
        <w:rPr>
          <w:sz w:val="24"/>
          <w:szCs w:val="24"/>
        </w:rPr>
      </w:pPr>
      <w:r>
        <w:rPr>
          <w:rStyle w:val="11"/>
          <w:color w:val="000000"/>
          <w:sz w:val="24"/>
          <w:szCs w:val="24"/>
        </w:rPr>
        <w:t>Ориентироваться</w:t>
      </w:r>
      <w:r>
        <w:rPr>
          <w:rStyle w:val="2111"/>
          <w:color w:val="000000"/>
          <w:sz w:val="24"/>
          <w:szCs w:val="24"/>
        </w:rPr>
        <w:t xml:space="preserve"> </w:t>
      </w:r>
      <w:r>
        <w:rPr>
          <w:rStyle w:val="Style15"/>
          <w:color w:val="000000"/>
          <w:sz w:val="24"/>
          <w:szCs w:val="24"/>
        </w:rPr>
        <w:t xml:space="preserve">в понятии «Конституция РФ»: </w:t>
      </w:r>
      <w:r>
        <w:rPr>
          <w:rStyle w:val="11"/>
          <w:color w:val="000000"/>
          <w:sz w:val="24"/>
          <w:szCs w:val="24"/>
        </w:rPr>
        <w:t>назы</w:t>
        <w:softHyphen/>
        <w:t>вать</w:t>
      </w:r>
      <w:r>
        <w:rPr>
          <w:rStyle w:val="2111"/>
          <w:color w:val="000000"/>
          <w:sz w:val="24"/>
          <w:szCs w:val="24"/>
        </w:rPr>
        <w:t xml:space="preserve"> </w:t>
      </w:r>
      <w:r>
        <w:rPr>
          <w:rStyle w:val="Style15"/>
          <w:color w:val="000000"/>
          <w:sz w:val="24"/>
          <w:szCs w:val="24"/>
        </w:rPr>
        <w:t xml:space="preserve">основные права и обязанности граждан России, права ребёнка. </w:t>
      </w:r>
      <w:r>
        <w:rPr>
          <w:rStyle w:val="11"/>
          <w:color w:val="000000"/>
          <w:sz w:val="24"/>
          <w:szCs w:val="24"/>
        </w:rPr>
        <w:t>Знать</w:t>
      </w:r>
      <w:r>
        <w:rPr>
          <w:rStyle w:val="2111"/>
          <w:color w:val="000000"/>
          <w:sz w:val="24"/>
          <w:szCs w:val="24"/>
        </w:rPr>
        <w:t xml:space="preserve"> </w:t>
      </w:r>
      <w:r>
        <w:rPr>
          <w:rStyle w:val="Style15"/>
          <w:color w:val="000000"/>
          <w:sz w:val="24"/>
          <w:szCs w:val="24"/>
        </w:rPr>
        <w:t>флаг и герб России.</w:t>
      </w:r>
    </w:p>
    <w:p>
      <w:pPr>
        <w:pStyle w:val="31"/>
        <w:shd w:fill="auto" w:val="clear"/>
        <w:spacing w:lineRule="auto" w:line="360"/>
        <w:ind w:left="20" w:firstLine="280"/>
        <w:rPr>
          <w:sz w:val="24"/>
          <w:szCs w:val="24"/>
        </w:rPr>
      </w:pPr>
      <w:r>
        <w:rPr>
          <w:rStyle w:val="3"/>
          <w:b w:val="false"/>
          <w:bCs w:val="false"/>
          <w:color w:val="000000"/>
          <w:sz w:val="24"/>
          <w:szCs w:val="24"/>
        </w:rPr>
        <w:t xml:space="preserve">Мы — жители Земли </w:t>
      </w:r>
      <w:r>
        <w:rPr>
          <w:rStyle w:val="2111"/>
          <w:b w:val="false"/>
          <w:bCs w:val="false"/>
          <w:color w:val="000000"/>
          <w:sz w:val="24"/>
          <w:szCs w:val="24"/>
        </w:rPr>
        <w:t>(8 ч)</w:t>
      </w:r>
    </w:p>
    <w:p>
      <w:pPr>
        <w:pStyle w:val="TextBody"/>
        <w:shd w:fill="auto" w:val="clear"/>
        <w:spacing w:lineRule="auto" w:line="360"/>
        <w:ind w:left="20" w:right="20" w:firstLine="280"/>
        <w:rPr>
          <w:sz w:val="24"/>
          <w:szCs w:val="24"/>
        </w:rPr>
      </w:pPr>
      <w:r>
        <w:rPr>
          <w:rStyle w:val="Style15"/>
          <w:color w:val="000000"/>
          <w:sz w:val="24"/>
          <w:szCs w:val="24"/>
        </w:rPr>
        <w:t>Солнечная «семья». Звезда по имени Солнце. Земля — пла</w:t>
        <w:softHyphen/>
        <w:t>нета. Чем Земля отличается от других планет Солнечной сис</w:t>
        <w:softHyphen/>
        <w:t>темы.</w:t>
      </w:r>
    </w:p>
    <w:p>
      <w:pPr>
        <w:pStyle w:val="TextBody"/>
        <w:shd w:fill="auto" w:val="clear"/>
        <w:spacing w:lineRule="auto" w:line="360"/>
        <w:ind w:left="20" w:right="20" w:firstLine="280"/>
        <w:rPr/>
      </w:pPr>
      <w:r>
        <w:rPr>
          <w:rStyle w:val="2111"/>
          <w:color w:val="000000"/>
          <w:sz w:val="24"/>
          <w:szCs w:val="24"/>
        </w:rPr>
        <w:t xml:space="preserve">Царства природы. </w:t>
      </w:r>
      <w:r>
        <w:rPr>
          <w:rStyle w:val="Style15"/>
          <w:color w:val="000000"/>
          <w:sz w:val="24"/>
          <w:szCs w:val="24"/>
        </w:rPr>
        <w:t>Бактерии. Грибы. Животное и расте</w:t>
        <w:softHyphen/>
        <w:t>ние — живые существа. Какие животные обитают на Земле. Разнообразие животных и растений.</w:t>
      </w:r>
    </w:p>
    <w:p>
      <w:pPr>
        <w:pStyle w:val="TextBody"/>
        <w:shd w:fill="auto" w:val="clear"/>
        <w:spacing w:lineRule="auto" w:line="360"/>
        <w:ind w:left="20" w:right="20" w:firstLine="280"/>
        <w:rPr>
          <w:sz w:val="24"/>
          <w:szCs w:val="24"/>
        </w:rPr>
      </w:pPr>
      <w:r>
        <w:rPr>
          <w:rStyle w:val="2"/>
          <w:bCs w:val="false"/>
          <w:i/>
          <w:iCs/>
          <w:color w:val="000000"/>
          <w:sz w:val="24"/>
          <w:szCs w:val="24"/>
        </w:rPr>
        <w:t>Универсальные учебные действия</w:t>
      </w:r>
    </w:p>
    <w:p>
      <w:pPr>
        <w:pStyle w:val="TextBody"/>
        <w:shd w:fill="auto" w:val="clear"/>
        <w:spacing w:lineRule="auto" w:line="360"/>
        <w:ind w:left="20" w:right="20" w:firstLine="280"/>
        <w:rPr>
          <w:sz w:val="24"/>
          <w:szCs w:val="24"/>
        </w:rPr>
      </w:pPr>
      <w:r>
        <w:rPr>
          <w:rStyle w:val="11"/>
          <w:color w:val="000000"/>
          <w:sz w:val="24"/>
          <w:szCs w:val="24"/>
        </w:rPr>
        <w:t>Характеризовать</w:t>
      </w:r>
      <w:r>
        <w:rPr>
          <w:rStyle w:val="2111"/>
          <w:color w:val="000000"/>
          <w:sz w:val="24"/>
          <w:szCs w:val="24"/>
        </w:rPr>
        <w:t xml:space="preserve"> </w:t>
      </w:r>
      <w:r>
        <w:rPr>
          <w:rStyle w:val="Style15"/>
          <w:color w:val="000000"/>
          <w:sz w:val="24"/>
          <w:szCs w:val="24"/>
        </w:rPr>
        <w:t xml:space="preserve">кратко Солнечную систему; </w:t>
      </w:r>
      <w:r>
        <w:rPr>
          <w:rStyle w:val="11"/>
          <w:color w:val="000000"/>
          <w:sz w:val="24"/>
          <w:szCs w:val="24"/>
        </w:rPr>
        <w:t xml:space="preserve">выделять </w:t>
      </w:r>
      <w:r>
        <w:rPr>
          <w:rStyle w:val="Style15"/>
          <w:color w:val="000000"/>
          <w:sz w:val="24"/>
          <w:szCs w:val="24"/>
        </w:rPr>
        <w:t>отличия Земли от других планет Солнечной системы.</w:t>
      </w:r>
    </w:p>
    <w:p>
      <w:pPr>
        <w:pStyle w:val="TextBody"/>
        <w:shd w:fill="auto" w:val="clear"/>
        <w:spacing w:lineRule="auto" w:line="360"/>
        <w:ind w:left="20" w:firstLine="280"/>
        <w:rPr>
          <w:sz w:val="24"/>
          <w:szCs w:val="24"/>
        </w:rPr>
      </w:pPr>
      <w:r>
        <w:rPr>
          <w:rStyle w:val="11"/>
          <w:color w:val="000000"/>
          <w:sz w:val="24"/>
          <w:szCs w:val="24"/>
        </w:rPr>
        <w:t>Называть</w:t>
      </w:r>
      <w:r>
        <w:rPr>
          <w:rStyle w:val="2111"/>
          <w:color w:val="000000"/>
          <w:sz w:val="24"/>
          <w:szCs w:val="24"/>
        </w:rPr>
        <w:t xml:space="preserve"> </w:t>
      </w:r>
      <w:r>
        <w:rPr>
          <w:rStyle w:val="Style15"/>
          <w:color w:val="000000"/>
          <w:sz w:val="24"/>
          <w:szCs w:val="24"/>
        </w:rPr>
        <w:t>царства природы.</w:t>
      </w:r>
    </w:p>
    <w:p>
      <w:pPr>
        <w:pStyle w:val="TextBody"/>
        <w:shd w:fill="auto" w:val="clear"/>
        <w:spacing w:lineRule="auto" w:line="360" w:before="0" w:after="240"/>
        <w:ind w:left="20" w:right="20" w:firstLine="280"/>
        <w:rPr>
          <w:sz w:val="24"/>
          <w:szCs w:val="24"/>
        </w:rPr>
      </w:pPr>
      <w:r>
        <w:rPr>
          <w:rStyle w:val="11"/>
          <w:color w:val="000000"/>
          <w:sz w:val="24"/>
          <w:szCs w:val="24"/>
        </w:rPr>
        <w:t>Описывать</w:t>
      </w:r>
      <w:r>
        <w:rPr>
          <w:rStyle w:val="2111"/>
          <w:color w:val="000000"/>
          <w:sz w:val="24"/>
          <w:szCs w:val="24"/>
        </w:rPr>
        <w:t xml:space="preserve"> </w:t>
      </w:r>
      <w:r>
        <w:rPr>
          <w:rStyle w:val="Style15"/>
          <w:color w:val="000000"/>
          <w:sz w:val="24"/>
          <w:szCs w:val="24"/>
        </w:rPr>
        <w:t>признаки животного и растения как живого существа.</w:t>
      </w:r>
    </w:p>
    <w:p>
      <w:pPr>
        <w:pStyle w:val="31"/>
        <w:shd w:fill="auto" w:val="clear"/>
        <w:spacing w:lineRule="auto" w:line="360"/>
        <w:ind w:left="20" w:firstLine="280"/>
        <w:rPr>
          <w:sz w:val="24"/>
          <w:szCs w:val="24"/>
        </w:rPr>
      </w:pPr>
      <w:r>
        <w:rPr>
          <w:rStyle w:val="3"/>
          <w:b w:val="false"/>
          <w:bCs w:val="false"/>
          <w:color w:val="000000"/>
          <w:sz w:val="24"/>
          <w:szCs w:val="24"/>
        </w:rPr>
        <w:t xml:space="preserve">Природные сообщества </w:t>
      </w:r>
      <w:r>
        <w:rPr>
          <w:rStyle w:val="2111"/>
          <w:b w:val="false"/>
          <w:bCs w:val="false"/>
          <w:color w:val="000000"/>
          <w:sz w:val="24"/>
          <w:szCs w:val="24"/>
        </w:rPr>
        <w:t>(22 ч)</w:t>
      </w:r>
    </w:p>
    <w:p>
      <w:pPr>
        <w:pStyle w:val="TextBody"/>
        <w:shd w:fill="auto" w:val="clear"/>
        <w:spacing w:lineRule="auto" w:line="360"/>
        <w:ind w:left="20" w:right="20" w:firstLine="280"/>
        <w:rPr>
          <w:sz w:val="24"/>
          <w:szCs w:val="24"/>
        </w:rPr>
      </w:pPr>
      <w:r>
        <w:rPr>
          <w:rStyle w:val="Style15"/>
          <w:color w:val="000000"/>
          <w:sz w:val="24"/>
          <w:szCs w:val="24"/>
        </w:rPr>
        <w:t>Среда обитания. Природные сообщества. Жизнь леса. Этажи леса. Леса России: хвойные, лиственные; дубрава, бе</w:t>
        <w:softHyphen/>
        <w:t>резняк, осинник и др. Леса родного края. Травянистые рас</w:t>
        <w:softHyphen/>
        <w:t>тения леса, лекарственные, ядовитые. Млекопитающие (зве</w:t>
        <w:softHyphen/>
        <w:t>ри), насекомые, пресмыкающиеся, птицы — обитатели леса, их жизнь в разные времена года. Использование леса человеком. Правила поведения в лесу. Охрана растений и животных леса.</w:t>
      </w:r>
    </w:p>
    <w:p>
      <w:pPr>
        <w:pStyle w:val="TextBody"/>
        <w:shd w:fill="auto" w:val="clear"/>
        <w:spacing w:lineRule="auto" w:line="360"/>
        <w:ind w:left="20" w:right="20" w:firstLine="280"/>
        <w:rPr>
          <w:sz w:val="24"/>
          <w:szCs w:val="24"/>
        </w:rPr>
      </w:pPr>
      <w:r>
        <w:rPr>
          <w:rStyle w:val="Style15"/>
          <w:color w:val="000000"/>
          <w:sz w:val="24"/>
          <w:szCs w:val="24"/>
        </w:rPr>
        <w:t>Жизнь водоёма. Вода как одно из главных условий жизни. Свойства воды. Три состояния воды: пар, твёрдая и жидкая вода. Водоёмы, особенности разных водоёмов (пруд, озеро, океан, море, болото). Типичные представители растительно</w:t>
        <w:softHyphen/>
        <w:t>го и животного мира разных водоёмов (пруда, болота). Река как водный поток. Типичные представители растительного и животного мира реки.</w:t>
      </w:r>
    </w:p>
    <w:p>
      <w:pPr>
        <w:pStyle w:val="TextBody"/>
        <w:shd w:fill="auto" w:val="clear"/>
        <w:spacing w:lineRule="auto" w:line="360"/>
        <w:ind w:left="20" w:right="20" w:firstLine="280"/>
        <w:rPr>
          <w:sz w:val="24"/>
          <w:szCs w:val="24"/>
        </w:rPr>
      </w:pPr>
      <w:r>
        <w:rPr>
          <w:rStyle w:val="Style15"/>
          <w:color w:val="000000"/>
          <w:sz w:val="24"/>
          <w:szCs w:val="24"/>
        </w:rPr>
        <w:t>Использование водоёмов и рек человеком. Правила пове</w:t>
        <w:softHyphen/>
        <w:t>дения на водоёмах и реках. Охрана водоёмов и рек.</w:t>
      </w:r>
    </w:p>
    <w:p>
      <w:pPr>
        <w:pStyle w:val="TextBody"/>
        <w:shd w:fill="auto" w:val="clear"/>
        <w:spacing w:lineRule="auto" w:line="360"/>
        <w:ind w:left="20" w:right="20" w:firstLine="280"/>
        <w:rPr>
          <w:sz w:val="24"/>
          <w:szCs w:val="24"/>
        </w:rPr>
      </w:pPr>
      <w:r>
        <w:rPr>
          <w:rStyle w:val="Style15"/>
          <w:color w:val="000000"/>
          <w:sz w:val="24"/>
          <w:szCs w:val="24"/>
        </w:rPr>
        <w:t>Жизнь луга. Растения и животные луга. Характеристика типичных представителей луга (с учётом принципа краеведе</w:t>
        <w:softHyphen/>
        <w:t>ния). Лекарственные растения луга. Использование и охрана лугов человеком.</w:t>
      </w:r>
    </w:p>
    <w:p>
      <w:pPr>
        <w:pStyle w:val="TextBody"/>
        <w:shd w:fill="auto" w:val="clear"/>
        <w:spacing w:lineRule="auto" w:line="360"/>
        <w:ind w:left="20" w:right="20" w:firstLine="280"/>
        <w:rPr>
          <w:sz w:val="24"/>
          <w:szCs w:val="24"/>
        </w:rPr>
      </w:pPr>
      <w:r>
        <w:rPr>
          <w:rStyle w:val="Style15"/>
          <w:color w:val="000000"/>
          <w:sz w:val="24"/>
          <w:szCs w:val="24"/>
        </w:rPr>
        <w:t>Жизнь поля. Какие бывают поля, разнообразие культур, выращиваемых на полях: зерновые, овощные, технические и др. Животные поля.</w:t>
      </w:r>
    </w:p>
    <w:p>
      <w:pPr>
        <w:pStyle w:val="TextBody"/>
        <w:shd w:fill="auto" w:val="clear"/>
        <w:spacing w:lineRule="auto" w:line="360"/>
        <w:ind w:left="20" w:right="20" w:firstLine="280"/>
        <w:rPr/>
      </w:pPr>
      <w:r>
        <w:rPr>
          <w:rStyle w:val="Style15"/>
          <w:color w:val="000000"/>
          <w:sz w:val="24"/>
          <w:szCs w:val="24"/>
        </w:rPr>
        <w:t>Жизнь сада и огорода. Растения сада и огорода. Плодовые и ягодные культуры. Сезонный труд людей. Вредители сада и огорода.</w:t>
      </w:r>
    </w:p>
    <w:p>
      <w:pPr>
        <w:pStyle w:val="TextBody"/>
        <w:shd w:fill="auto" w:val="clear"/>
        <w:spacing w:lineRule="auto" w:line="360"/>
        <w:ind w:left="20" w:right="20" w:firstLine="280"/>
        <w:rPr>
          <w:sz w:val="24"/>
          <w:szCs w:val="24"/>
        </w:rPr>
      </w:pPr>
      <w:r>
        <w:rPr>
          <w:rStyle w:val="2"/>
          <w:bCs w:val="false"/>
          <w:i/>
          <w:iCs/>
          <w:color w:val="000000"/>
          <w:sz w:val="24"/>
          <w:szCs w:val="24"/>
        </w:rPr>
        <w:t>Универсальные учебные действия</w:t>
      </w:r>
    </w:p>
    <w:p>
      <w:pPr>
        <w:pStyle w:val="TextBody"/>
        <w:shd w:fill="auto" w:val="clear"/>
        <w:spacing w:lineRule="auto" w:line="360"/>
        <w:ind w:left="20" w:right="20" w:firstLine="280"/>
        <w:rPr>
          <w:sz w:val="24"/>
          <w:szCs w:val="24"/>
        </w:rPr>
      </w:pPr>
      <w:r>
        <w:rPr>
          <w:rStyle w:val="11"/>
          <w:color w:val="000000"/>
          <w:sz w:val="24"/>
          <w:szCs w:val="24"/>
        </w:rPr>
        <w:t>Различать</w:t>
      </w:r>
      <w:r>
        <w:rPr>
          <w:rStyle w:val="Style15"/>
          <w:color w:val="000000"/>
          <w:sz w:val="24"/>
          <w:szCs w:val="24"/>
        </w:rPr>
        <w:t xml:space="preserve"> этажи леса: называть особенности каждого этажа. </w:t>
      </w:r>
      <w:r>
        <w:rPr>
          <w:rStyle w:val="11"/>
          <w:color w:val="000000"/>
          <w:sz w:val="24"/>
          <w:szCs w:val="24"/>
        </w:rPr>
        <w:t>Узнавать</w:t>
      </w:r>
      <w:r>
        <w:rPr>
          <w:rStyle w:val="Style15"/>
          <w:color w:val="000000"/>
          <w:sz w:val="24"/>
          <w:szCs w:val="24"/>
        </w:rPr>
        <w:t xml:space="preserve"> в реальной обстановке и на рисунке дере</w:t>
        <w:softHyphen/>
        <w:t>вья, леса (с ориентировкой на растительность родного края).</w:t>
      </w:r>
    </w:p>
    <w:p>
      <w:pPr>
        <w:pStyle w:val="TextBody"/>
        <w:shd w:fill="auto" w:val="clear"/>
        <w:spacing w:lineRule="auto" w:line="360"/>
        <w:ind w:left="20" w:right="20" w:firstLine="280"/>
        <w:rPr>
          <w:sz w:val="24"/>
          <w:szCs w:val="24"/>
        </w:rPr>
      </w:pPr>
      <w:r>
        <w:rPr>
          <w:rStyle w:val="11"/>
          <w:color w:val="000000"/>
          <w:sz w:val="24"/>
          <w:szCs w:val="24"/>
        </w:rPr>
        <w:t>Различать</w:t>
      </w:r>
      <w:r>
        <w:rPr>
          <w:rStyle w:val="Style15"/>
          <w:color w:val="000000"/>
          <w:sz w:val="24"/>
          <w:szCs w:val="24"/>
        </w:rPr>
        <w:t xml:space="preserve"> понятия (без термина): сообщества, деревья, кустарники, травы, лекарственные и ядовитые растения.</w:t>
      </w:r>
    </w:p>
    <w:p>
      <w:pPr>
        <w:pStyle w:val="TextBody"/>
        <w:shd w:fill="auto" w:val="clear"/>
        <w:spacing w:lineRule="auto" w:line="360"/>
        <w:ind w:left="20" w:right="20" w:firstLine="280"/>
        <w:rPr>
          <w:sz w:val="24"/>
          <w:szCs w:val="24"/>
        </w:rPr>
      </w:pPr>
      <w:r>
        <w:rPr>
          <w:rStyle w:val="11"/>
          <w:color w:val="000000"/>
          <w:sz w:val="24"/>
          <w:szCs w:val="24"/>
        </w:rPr>
        <w:t>Составлять</w:t>
      </w:r>
      <w:r>
        <w:rPr>
          <w:rStyle w:val="Style15"/>
          <w:color w:val="000000"/>
          <w:sz w:val="24"/>
          <w:szCs w:val="24"/>
        </w:rPr>
        <w:t xml:space="preserve"> небольшое описание на тему «Лес — сообще</w:t>
        <w:softHyphen/>
        <w:t xml:space="preserve">ство». </w:t>
      </w:r>
      <w:r>
        <w:rPr>
          <w:rStyle w:val="11"/>
          <w:color w:val="000000"/>
          <w:sz w:val="24"/>
          <w:szCs w:val="24"/>
        </w:rPr>
        <w:t>Моделировать</w:t>
      </w:r>
      <w:r>
        <w:rPr>
          <w:rStyle w:val="Style15"/>
          <w:color w:val="000000"/>
          <w:sz w:val="24"/>
          <w:szCs w:val="24"/>
        </w:rPr>
        <w:t xml:space="preserve"> на примере цепи питания жизнь леса. </w:t>
      </w:r>
      <w:r>
        <w:rPr>
          <w:rStyle w:val="11"/>
          <w:color w:val="000000"/>
          <w:sz w:val="24"/>
          <w:szCs w:val="24"/>
        </w:rPr>
        <w:t>Конструировать</w:t>
      </w:r>
      <w:r>
        <w:rPr>
          <w:rStyle w:val="Style15"/>
          <w:color w:val="000000"/>
          <w:sz w:val="24"/>
          <w:szCs w:val="24"/>
        </w:rPr>
        <w:t xml:space="preserve"> в игровых и учебных ситуациях правила безопасного поведения в лесу.</w:t>
      </w:r>
    </w:p>
    <w:p>
      <w:pPr>
        <w:pStyle w:val="TextBody"/>
        <w:shd w:fill="auto" w:val="clear"/>
        <w:spacing w:lineRule="auto" w:line="360"/>
        <w:ind w:left="20" w:right="20" w:firstLine="280"/>
        <w:rPr>
          <w:sz w:val="24"/>
          <w:szCs w:val="24"/>
        </w:rPr>
      </w:pPr>
      <w:r>
        <w:rPr>
          <w:rStyle w:val="11"/>
          <w:color w:val="000000"/>
          <w:sz w:val="24"/>
          <w:szCs w:val="24"/>
        </w:rPr>
        <w:t>Отличать</w:t>
      </w:r>
      <w:r>
        <w:rPr>
          <w:rStyle w:val="Style15"/>
          <w:color w:val="000000"/>
          <w:sz w:val="24"/>
          <w:szCs w:val="24"/>
        </w:rPr>
        <w:t xml:space="preserve"> водоём как сообщество от других сообществ; кратко характеризовать его особенности. </w:t>
      </w:r>
      <w:r>
        <w:rPr>
          <w:rStyle w:val="11"/>
          <w:color w:val="000000"/>
          <w:sz w:val="24"/>
          <w:szCs w:val="24"/>
        </w:rPr>
        <w:t>Различать</w:t>
      </w:r>
      <w:r>
        <w:rPr>
          <w:rStyle w:val="Style15"/>
          <w:color w:val="000000"/>
          <w:sz w:val="24"/>
          <w:szCs w:val="24"/>
        </w:rPr>
        <w:t xml:space="preserve"> состоя</w:t>
        <w:softHyphen/>
        <w:t>ния воды как вещества, приводить примеры различных состоя</w:t>
        <w:softHyphen/>
        <w:t xml:space="preserve">ний воды. </w:t>
      </w:r>
      <w:r>
        <w:rPr>
          <w:rStyle w:val="11"/>
          <w:color w:val="000000"/>
          <w:sz w:val="24"/>
          <w:szCs w:val="24"/>
        </w:rPr>
        <w:t>Проводить</w:t>
      </w:r>
      <w:r>
        <w:rPr>
          <w:rStyle w:val="Style15"/>
          <w:color w:val="000000"/>
          <w:sz w:val="24"/>
          <w:szCs w:val="24"/>
        </w:rPr>
        <w:t xml:space="preserve"> несложные опыты по определению свойств воды. </w:t>
      </w:r>
      <w:r>
        <w:rPr>
          <w:rStyle w:val="11"/>
          <w:color w:val="000000"/>
          <w:sz w:val="24"/>
          <w:szCs w:val="24"/>
        </w:rPr>
        <w:t>Отличать</w:t>
      </w:r>
      <w:r>
        <w:rPr>
          <w:rStyle w:val="Style15"/>
          <w:color w:val="000000"/>
          <w:sz w:val="24"/>
          <w:szCs w:val="24"/>
        </w:rPr>
        <w:t xml:space="preserve"> водоём от реки как водного потока.</w:t>
      </w:r>
    </w:p>
    <w:p>
      <w:pPr>
        <w:pStyle w:val="TextBody"/>
        <w:shd w:fill="auto" w:val="clear"/>
        <w:spacing w:lineRule="auto" w:line="360"/>
        <w:ind w:left="20" w:right="20" w:firstLine="280"/>
        <w:rPr>
          <w:sz w:val="24"/>
          <w:szCs w:val="24"/>
        </w:rPr>
      </w:pPr>
      <w:r>
        <w:rPr>
          <w:rStyle w:val="11"/>
          <w:color w:val="000000"/>
          <w:sz w:val="24"/>
          <w:szCs w:val="24"/>
        </w:rPr>
        <w:t>Описывать</w:t>
      </w:r>
      <w:r>
        <w:rPr>
          <w:rStyle w:val="2111"/>
          <w:color w:val="000000"/>
          <w:sz w:val="24"/>
          <w:szCs w:val="24"/>
        </w:rPr>
        <w:t xml:space="preserve"> </w:t>
      </w:r>
      <w:r>
        <w:rPr>
          <w:rStyle w:val="Style15"/>
          <w:color w:val="000000"/>
          <w:sz w:val="24"/>
          <w:szCs w:val="24"/>
        </w:rPr>
        <w:t xml:space="preserve">представителей растительного и животного мира луга (поля, сада). </w:t>
      </w:r>
      <w:r>
        <w:rPr>
          <w:rStyle w:val="11"/>
          <w:color w:val="000000"/>
          <w:sz w:val="24"/>
          <w:szCs w:val="24"/>
        </w:rPr>
        <w:t>Приводить</w:t>
      </w:r>
      <w:r>
        <w:rPr>
          <w:rStyle w:val="2111"/>
          <w:color w:val="000000"/>
          <w:sz w:val="24"/>
          <w:szCs w:val="24"/>
        </w:rPr>
        <w:t xml:space="preserve"> </w:t>
      </w:r>
      <w:r>
        <w:rPr>
          <w:rStyle w:val="Style15"/>
          <w:color w:val="000000"/>
          <w:sz w:val="24"/>
          <w:szCs w:val="24"/>
        </w:rPr>
        <w:t xml:space="preserve">примеры лекарственных растений луга. </w:t>
      </w:r>
      <w:r>
        <w:rPr>
          <w:rStyle w:val="11"/>
          <w:color w:val="000000"/>
          <w:sz w:val="24"/>
          <w:szCs w:val="24"/>
        </w:rPr>
        <w:t>Узнавать</w:t>
      </w:r>
      <w:r>
        <w:rPr>
          <w:rStyle w:val="2111"/>
          <w:color w:val="000000"/>
          <w:sz w:val="24"/>
          <w:szCs w:val="24"/>
        </w:rPr>
        <w:t xml:space="preserve"> </w:t>
      </w:r>
      <w:r>
        <w:rPr>
          <w:rStyle w:val="Style15"/>
          <w:color w:val="000000"/>
          <w:sz w:val="24"/>
          <w:szCs w:val="24"/>
        </w:rPr>
        <w:t>в процессе наблюдения (по рисун</w:t>
        <w:softHyphen/>
        <w:t xml:space="preserve">кам) опасные для человека растения. </w:t>
      </w:r>
      <w:r>
        <w:rPr>
          <w:rStyle w:val="11"/>
          <w:color w:val="000000"/>
          <w:sz w:val="24"/>
          <w:szCs w:val="24"/>
        </w:rPr>
        <w:t>Отличать</w:t>
      </w:r>
      <w:r>
        <w:rPr>
          <w:rStyle w:val="2111"/>
          <w:color w:val="000000"/>
          <w:sz w:val="24"/>
          <w:szCs w:val="24"/>
        </w:rPr>
        <w:t xml:space="preserve"> </w:t>
      </w:r>
      <w:r>
        <w:rPr>
          <w:rStyle w:val="Style15"/>
          <w:color w:val="000000"/>
          <w:sz w:val="24"/>
          <w:szCs w:val="24"/>
        </w:rPr>
        <w:t xml:space="preserve">поле (луг, сад) как сообщество от других сообществ. </w:t>
      </w:r>
      <w:r>
        <w:rPr>
          <w:rStyle w:val="11"/>
          <w:color w:val="000000"/>
          <w:sz w:val="24"/>
          <w:szCs w:val="24"/>
        </w:rPr>
        <w:t>Приводить</w:t>
      </w:r>
      <w:r>
        <w:rPr>
          <w:rStyle w:val="2111"/>
          <w:color w:val="000000"/>
          <w:sz w:val="24"/>
          <w:szCs w:val="24"/>
        </w:rPr>
        <w:t xml:space="preserve"> </w:t>
      </w:r>
      <w:r>
        <w:rPr>
          <w:rStyle w:val="Style15"/>
          <w:color w:val="000000"/>
          <w:sz w:val="24"/>
          <w:szCs w:val="24"/>
        </w:rPr>
        <w:t>при</w:t>
        <w:softHyphen/>
        <w:t xml:space="preserve">меры культур, выращиваемых на полях. </w:t>
      </w:r>
      <w:r>
        <w:rPr>
          <w:rStyle w:val="11"/>
          <w:color w:val="000000"/>
          <w:sz w:val="24"/>
          <w:szCs w:val="24"/>
        </w:rPr>
        <w:t>«Читать»</w:t>
      </w:r>
      <w:r>
        <w:rPr>
          <w:rStyle w:val="2111"/>
          <w:color w:val="000000"/>
          <w:sz w:val="24"/>
          <w:szCs w:val="24"/>
        </w:rPr>
        <w:t xml:space="preserve"> </w:t>
      </w:r>
      <w:r>
        <w:rPr>
          <w:rStyle w:val="Style15"/>
          <w:color w:val="000000"/>
          <w:sz w:val="24"/>
          <w:szCs w:val="24"/>
        </w:rPr>
        <w:t>инфор</w:t>
        <w:softHyphen/>
        <w:t xml:space="preserve">мацию, представленную в виде схемы. </w:t>
      </w:r>
      <w:r>
        <w:rPr>
          <w:rStyle w:val="11"/>
          <w:color w:val="000000"/>
          <w:sz w:val="24"/>
          <w:szCs w:val="24"/>
        </w:rPr>
        <w:t>Описывать</w:t>
      </w:r>
      <w:r>
        <w:rPr>
          <w:rStyle w:val="2111"/>
          <w:color w:val="000000"/>
          <w:sz w:val="24"/>
          <w:szCs w:val="24"/>
        </w:rPr>
        <w:t xml:space="preserve"> </w:t>
      </w:r>
      <w:r>
        <w:rPr>
          <w:rStyle w:val="Style15"/>
          <w:color w:val="000000"/>
          <w:sz w:val="24"/>
          <w:szCs w:val="24"/>
        </w:rPr>
        <w:t>сезон</w:t>
        <w:softHyphen/>
        <w:t xml:space="preserve">ный труд в саду и огороде (по проведённым наблюдениям). </w:t>
      </w:r>
      <w:r>
        <w:rPr>
          <w:rStyle w:val="11"/>
          <w:color w:val="000000"/>
          <w:sz w:val="24"/>
          <w:szCs w:val="24"/>
        </w:rPr>
        <w:t>Различать</w:t>
      </w:r>
      <w:r>
        <w:rPr>
          <w:rStyle w:val="2111"/>
          <w:color w:val="000000"/>
          <w:sz w:val="24"/>
          <w:szCs w:val="24"/>
        </w:rPr>
        <w:t xml:space="preserve"> </w:t>
      </w:r>
      <w:r>
        <w:rPr>
          <w:rStyle w:val="Style15"/>
          <w:color w:val="000000"/>
          <w:sz w:val="24"/>
          <w:szCs w:val="24"/>
        </w:rPr>
        <w:t>плодовые и ягодные культуры.</w:t>
      </w:r>
    </w:p>
    <w:p>
      <w:pPr>
        <w:pStyle w:val="16"/>
        <w:keepNext w:val="true"/>
        <w:keepLines/>
        <w:shd w:fill="auto" w:val="clear"/>
        <w:spacing w:lineRule="auto" w:line="360" w:before="0" w:after="0"/>
        <w:ind w:left="20" w:hanging="0"/>
        <w:rPr/>
      </w:pPr>
      <w:r>
        <w:rPr>
          <w:rStyle w:val="1"/>
          <w:b w:val="false"/>
          <w:bCs w:val="false"/>
          <w:color w:val="000000"/>
          <w:sz w:val="24"/>
          <w:szCs w:val="24"/>
        </w:rPr>
        <w:t xml:space="preserve">Природа и человек </w:t>
      </w:r>
      <w:r>
        <w:rPr>
          <w:rStyle w:val="2111"/>
          <w:b w:val="false"/>
          <w:bCs w:val="false"/>
          <w:color w:val="000000"/>
          <w:sz w:val="24"/>
          <w:szCs w:val="24"/>
        </w:rPr>
        <w:t xml:space="preserve">(3 ч)                                                                                                                                                                                                   </w:t>
      </w:r>
      <w:r>
        <w:rPr>
          <w:rStyle w:val="Style15"/>
          <w:b/>
          <w:color w:val="000000"/>
          <w:sz w:val="24"/>
          <w:szCs w:val="24"/>
        </w:rPr>
        <w:t>Природа как источник пищи, здоровья, различных полез</w:t>
        <w:softHyphen/>
        <w:t>ных предметов для людей. Красота природы. Отражение яв</w:t>
        <w:softHyphen/>
        <w:t>лений природы в искусстве и литературе.                                                                                                                                                                                                           Роль человека в сохранении природных объектов. Прави</w:t>
        <w:softHyphen/>
        <w:t>ла поведения в природе. Охранные мероприятия. Красная книга. «Чёрная» книга Земли.</w:t>
      </w:r>
    </w:p>
    <w:p>
      <w:pPr>
        <w:pStyle w:val="16"/>
        <w:keepNext w:val="true"/>
        <w:keepLines/>
        <w:shd w:fill="auto" w:val="clear"/>
        <w:spacing w:lineRule="auto" w:line="360" w:before="0" w:after="0"/>
        <w:ind w:left="20" w:hanging="0"/>
        <w:rPr>
          <w:b w:val="false"/>
          <w:b w:val="false"/>
          <w:color w:val="000000"/>
          <w:sz w:val="24"/>
          <w:szCs w:val="24"/>
          <w:highlight w:val="white"/>
        </w:rPr>
      </w:pPr>
      <w:r>
        <w:rPr>
          <w:rStyle w:val="2"/>
          <w:b w:val="false"/>
          <w:i/>
          <w:iCs/>
          <w:color w:val="000000"/>
          <w:sz w:val="24"/>
          <w:szCs w:val="24"/>
        </w:rPr>
        <w:t>Путешествие в прошлое (исторические сведения</w:t>
      </w:r>
      <w:r>
        <w:rPr>
          <w:rStyle w:val="211"/>
          <w:b w:val="false"/>
          <w:i w:val="false"/>
          <w:iCs w:val="false"/>
          <w:color w:val="000000"/>
          <w:sz w:val="24"/>
          <w:szCs w:val="24"/>
        </w:rPr>
        <w:t>).</w:t>
      </w:r>
      <w:r>
        <w:rPr>
          <w:rStyle w:val="211pt"/>
          <w:b/>
          <w:i/>
          <w:iCs/>
          <w:color w:val="000000"/>
          <w:sz w:val="24"/>
          <w:szCs w:val="24"/>
        </w:rPr>
        <w:t xml:space="preserve"> Как человек одомашнил животных.</w:t>
      </w:r>
    </w:p>
    <w:p>
      <w:pPr>
        <w:pStyle w:val="31"/>
        <w:shd w:fill="auto" w:val="clear"/>
        <w:spacing w:lineRule="auto" w:line="360"/>
        <w:ind w:left="20" w:firstLine="280"/>
        <w:rPr>
          <w:sz w:val="24"/>
          <w:szCs w:val="24"/>
        </w:rPr>
      </w:pPr>
      <w:r>
        <w:rPr>
          <w:rStyle w:val="3"/>
          <w:b w:val="false"/>
          <w:bCs w:val="false"/>
          <w:i w:val="false"/>
          <w:iCs w:val="false"/>
          <w:color w:val="000000"/>
          <w:sz w:val="24"/>
          <w:szCs w:val="24"/>
        </w:rPr>
        <w:t>Универсальные учебные действия</w:t>
      </w:r>
    </w:p>
    <w:p>
      <w:pPr>
        <w:pStyle w:val="TextBody"/>
        <w:shd w:fill="auto" w:val="clear"/>
        <w:spacing w:lineRule="auto" w:line="360"/>
        <w:ind w:left="20" w:right="20" w:firstLine="280"/>
        <w:rPr>
          <w:sz w:val="24"/>
          <w:szCs w:val="24"/>
        </w:rPr>
      </w:pPr>
      <w:r>
        <w:rPr>
          <w:rStyle w:val="11"/>
          <w:color w:val="000000"/>
          <w:sz w:val="24"/>
          <w:szCs w:val="24"/>
        </w:rPr>
        <w:t>Составлять</w:t>
      </w:r>
      <w:r>
        <w:rPr>
          <w:rStyle w:val="2111"/>
          <w:color w:val="000000"/>
          <w:sz w:val="24"/>
          <w:szCs w:val="24"/>
        </w:rPr>
        <w:t xml:space="preserve"> </w:t>
      </w:r>
      <w:r>
        <w:rPr>
          <w:rStyle w:val="Style15"/>
          <w:color w:val="000000"/>
          <w:sz w:val="24"/>
          <w:szCs w:val="24"/>
        </w:rPr>
        <w:t xml:space="preserve">небольшой рассказ о роли природы в жизни человека. </w:t>
      </w:r>
      <w:r>
        <w:rPr>
          <w:rStyle w:val="11"/>
          <w:color w:val="000000"/>
          <w:sz w:val="24"/>
          <w:szCs w:val="24"/>
        </w:rPr>
        <w:t>Приводить</w:t>
      </w:r>
      <w:r>
        <w:rPr>
          <w:rStyle w:val="2111"/>
          <w:color w:val="000000"/>
          <w:sz w:val="24"/>
          <w:szCs w:val="24"/>
        </w:rPr>
        <w:t xml:space="preserve"> </w:t>
      </w:r>
      <w:r>
        <w:rPr>
          <w:rStyle w:val="Style15"/>
          <w:color w:val="000000"/>
          <w:sz w:val="24"/>
          <w:szCs w:val="24"/>
        </w:rPr>
        <w:t>примеры произведений живописи (му</w:t>
        <w:softHyphen/>
        <w:t xml:space="preserve">зыки), посвящённых природе. </w:t>
      </w:r>
      <w:r>
        <w:rPr>
          <w:rStyle w:val="11"/>
          <w:color w:val="000000"/>
          <w:sz w:val="24"/>
          <w:szCs w:val="24"/>
        </w:rPr>
        <w:t>Приводить</w:t>
      </w:r>
      <w:r>
        <w:rPr>
          <w:rStyle w:val="2111"/>
          <w:color w:val="000000"/>
          <w:sz w:val="24"/>
          <w:szCs w:val="24"/>
        </w:rPr>
        <w:t xml:space="preserve"> </w:t>
      </w:r>
      <w:r>
        <w:rPr>
          <w:rStyle w:val="Style15"/>
          <w:color w:val="000000"/>
          <w:sz w:val="24"/>
          <w:szCs w:val="24"/>
        </w:rPr>
        <w:t>примеры расте</w:t>
        <w:softHyphen/>
        <w:t>ний и животных, занесённых в Красную книгу России (на примере своей местности).</w:t>
      </w:r>
    </w:p>
    <w:p>
      <w:pPr>
        <w:pStyle w:val="16"/>
        <w:keepNext w:val="true"/>
        <w:keepLines/>
        <w:shd w:fill="auto" w:val="clear"/>
        <w:spacing w:lineRule="auto" w:line="360" w:before="0" w:after="540"/>
        <w:ind w:left="20" w:hanging="0"/>
        <w:rPr>
          <w:color w:val="000000"/>
          <w:sz w:val="24"/>
          <w:szCs w:val="24"/>
          <w:highlight w:val="white"/>
        </w:rPr>
      </w:pPr>
      <w:bookmarkStart w:id="0" w:name="bookmark1"/>
      <w:r>
        <w:rPr>
          <w:rStyle w:val="1"/>
          <w:b w:val="false"/>
          <w:bCs w:val="false"/>
          <w:color w:val="000000"/>
          <w:sz w:val="24"/>
          <w:szCs w:val="24"/>
        </w:rPr>
        <w:t>Экскурсии</w:t>
      </w:r>
      <w:bookmarkEnd w:id="0"/>
      <w:r>
        <w:rPr>
          <w:rStyle w:val="1"/>
          <w:b w:val="false"/>
          <w:bCs w:val="false"/>
          <w:color w:val="000000"/>
          <w:sz w:val="24"/>
          <w:szCs w:val="24"/>
        </w:rPr>
        <w:t xml:space="preserve">                                                                                                                                                                                                                             </w:t>
      </w:r>
      <w:r>
        <w:rPr>
          <w:rStyle w:val="Style15"/>
          <w:b/>
          <w:color w:val="000000"/>
          <w:sz w:val="24"/>
          <w:szCs w:val="24"/>
        </w:rPr>
        <w:t>В лес (лесопарк), поле, на луг, водоём; в краеведческий му</w:t>
        <w:softHyphen/>
        <w:t>зей, места сельскохозяйственного труда (с учётом местного окружения). Экскурсии в исторический (краеведческий), ху</w:t>
        <w:softHyphen/>
        <w:t>дожественный музеи, на предприятие, в учреждение культу</w:t>
        <w:softHyphen/>
        <w:t>ры и быта (с учётом местных условий).</w:t>
      </w:r>
      <w:bookmarkStart w:id="1" w:name="bookmark2"/>
      <w:r>
        <w:rPr>
          <w:color w:val="000000"/>
          <w:sz w:val="24"/>
          <w:szCs w:val="24"/>
          <w:shd w:fill="FFFFFF" w:val="clear"/>
        </w:rPr>
        <w:t xml:space="preserve">                                                                                                                                                                                                                        </w:t>
      </w:r>
      <w:r>
        <w:rPr>
          <w:rStyle w:val="1"/>
          <w:b w:val="false"/>
          <w:bCs w:val="false"/>
          <w:color w:val="000000"/>
          <w:sz w:val="24"/>
          <w:szCs w:val="24"/>
        </w:rPr>
        <w:t>Практические работы</w:t>
      </w:r>
      <w:bookmarkEnd w:id="1"/>
      <w:r>
        <w:rPr>
          <w:rStyle w:val="1"/>
          <w:b w:val="false"/>
          <w:bCs w:val="false"/>
          <w:color w:val="000000"/>
          <w:sz w:val="24"/>
          <w:szCs w:val="24"/>
        </w:rPr>
        <w:t xml:space="preserve">                                                                                                                                                                                                 </w:t>
      </w:r>
      <w:r>
        <w:rPr>
          <w:rStyle w:val="Style15"/>
          <w:b/>
          <w:color w:val="000000"/>
          <w:sz w:val="24"/>
          <w:szCs w:val="24"/>
        </w:rPr>
        <w:t>Составление режима дня для будней и выходных. Первая помощь при ожогах, порезах, ударах. Составление семейного древа. Работа с натуральными объектами, гербариями, муля</w:t>
        <w:softHyphen/>
        <w:t>жами (съедобные и ядовитые грибы; редкие растения своей местности; растения разных сообществ)</w:t>
      </w:r>
    </w:p>
    <w:p>
      <w:pPr>
        <w:pStyle w:val="Normal"/>
        <w:ind w:left="-709" w:firstLine="142"/>
        <w:jc w:val="center"/>
        <w:rPr>
          <w:b/>
          <w:b/>
          <w:color w:val="000000"/>
          <w:sz w:val="28"/>
          <w:szCs w:val="28"/>
          <w:highlight w:val="white"/>
        </w:rPr>
      </w:pPr>
      <w:r>
        <w:rPr>
          <w:b/>
          <w:color w:val="000000"/>
          <w:sz w:val="28"/>
          <w:szCs w:val="28"/>
          <w:shd w:fill="FFFFFF" w:val="clear"/>
        </w:rPr>
      </w:r>
    </w:p>
    <w:p>
      <w:pPr>
        <w:pStyle w:val="Normal"/>
        <w:ind w:left="-709" w:firstLine="142"/>
        <w:jc w:val="center"/>
        <w:rPr>
          <w:b/>
          <w:b/>
          <w:sz w:val="28"/>
          <w:szCs w:val="28"/>
        </w:rPr>
      </w:pPr>
      <w:r>
        <w:rPr>
          <w:b/>
          <w:sz w:val="28"/>
          <w:szCs w:val="28"/>
        </w:rPr>
      </w:r>
    </w:p>
    <w:p>
      <w:pPr>
        <w:pStyle w:val="Normal"/>
        <w:ind w:left="-709" w:firstLine="142"/>
        <w:jc w:val="center"/>
        <w:rPr>
          <w:b/>
          <w:b/>
          <w:sz w:val="28"/>
          <w:szCs w:val="28"/>
        </w:rPr>
      </w:pPr>
      <w:r>
        <w:rPr>
          <w:b/>
          <w:sz w:val="28"/>
          <w:szCs w:val="28"/>
        </w:rPr>
      </w:r>
    </w:p>
    <w:p>
      <w:pPr>
        <w:pStyle w:val="Normal"/>
        <w:ind w:left="-709" w:firstLine="142"/>
        <w:jc w:val="center"/>
        <w:rPr>
          <w:b/>
          <w:b/>
          <w:sz w:val="28"/>
          <w:szCs w:val="28"/>
        </w:rPr>
      </w:pPr>
      <w:r>
        <w:rPr>
          <w:b/>
          <w:sz w:val="28"/>
          <w:szCs w:val="28"/>
        </w:rPr>
      </w:r>
    </w:p>
    <w:p>
      <w:pPr>
        <w:pStyle w:val="Normal"/>
        <w:ind w:left="-709" w:firstLine="142"/>
        <w:jc w:val="center"/>
        <w:rPr>
          <w:b/>
          <w:b/>
          <w:sz w:val="28"/>
          <w:szCs w:val="28"/>
        </w:rPr>
      </w:pPr>
      <w:r>
        <w:rPr>
          <w:b/>
          <w:sz w:val="28"/>
          <w:szCs w:val="28"/>
        </w:rPr>
      </w:r>
    </w:p>
    <w:p>
      <w:pPr>
        <w:pStyle w:val="Normal"/>
        <w:ind w:left="-709" w:firstLine="142"/>
        <w:jc w:val="center"/>
        <w:rPr>
          <w:b/>
          <w:b/>
          <w:sz w:val="28"/>
          <w:szCs w:val="28"/>
        </w:rPr>
      </w:pPr>
      <w:r>
        <w:rPr>
          <w:b/>
          <w:sz w:val="28"/>
          <w:szCs w:val="28"/>
        </w:rPr>
      </w:r>
    </w:p>
    <w:p>
      <w:pPr>
        <w:pStyle w:val="Normal"/>
        <w:ind w:left="-709" w:firstLine="142"/>
        <w:jc w:val="center"/>
        <w:rPr>
          <w:b/>
          <w:b/>
          <w:sz w:val="28"/>
          <w:szCs w:val="28"/>
        </w:rPr>
      </w:pPr>
      <w:r>
        <w:rPr>
          <w:b/>
          <w:sz w:val="28"/>
          <w:szCs w:val="28"/>
        </w:rPr>
      </w:r>
    </w:p>
    <w:p>
      <w:pPr>
        <w:pStyle w:val="Normal"/>
        <w:ind w:left="-709" w:firstLine="142"/>
        <w:jc w:val="center"/>
        <w:rPr>
          <w:b/>
          <w:b/>
          <w:sz w:val="28"/>
          <w:szCs w:val="28"/>
        </w:rPr>
      </w:pPr>
      <w:r>
        <w:rPr>
          <w:b/>
          <w:sz w:val="28"/>
          <w:szCs w:val="28"/>
        </w:rPr>
      </w:r>
    </w:p>
    <w:p>
      <w:pPr>
        <w:pStyle w:val="Normal"/>
        <w:ind w:left="-709" w:firstLine="142"/>
        <w:jc w:val="center"/>
        <w:rPr>
          <w:b/>
          <w:b/>
          <w:sz w:val="28"/>
          <w:szCs w:val="28"/>
        </w:rPr>
      </w:pPr>
      <w:r>
        <w:rPr>
          <w:b/>
          <w:sz w:val="28"/>
          <w:szCs w:val="28"/>
        </w:rPr>
      </w:r>
    </w:p>
    <w:p>
      <w:pPr>
        <w:pStyle w:val="Normal"/>
        <w:ind w:left="-709" w:firstLine="142"/>
        <w:jc w:val="center"/>
        <w:rPr>
          <w:b/>
          <w:b/>
          <w:sz w:val="28"/>
          <w:szCs w:val="28"/>
        </w:rPr>
      </w:pPr>
      <w:r>
        <w:rPr>
          <w:b/>
          <w:sz w:val="28"/>
          <w:szCs w:val="28"/>
        </w:rPr>
      </w:r>
    </w:p>
    <w:p>
      <w:pPr>
        <w:pStyle w:val="Normal"/>
        <w:ind w:left="-709" w:firstLine="142"/>
        <w:jc w:val="center"/>
        <w:rPr>
          <w:b/>
          <w:b/>
          <w:sz w:val="28"/>
          <w:szCs w:val="28"/>
        </w:rPr>
      </w:pPr>
      <w:r>
        <w:rPr>
          <w:b/>
          <w:sz w:val="28"/>
          <w:szCs w:val="28"/>
        </w:rPr>
      </w:r>
    </w:p>
    <w:p>
      <w:pPr>
        <w:pStyle w:val="Normal"/>
        <w:ind w:left="-709" w:firstLine="142"/>
        <w:jc w:val="center"/>
        <w:rPr>
          <w:b/>
          <w:b/>
          <w:sz w:val="28"/>
          <w:szCs w:val="28"/>
        </w:rPr>
      </w:pPr>
      <w:r>
        <w:rPr>
          <w:b/>
          <w:sz w:val="28"/>
          <w:szCs w:val="28"/>
        </w:rPr>
      </w:r>
    </w:p>
    <w:p>
      <w:pPr>
        <w:pStyle w:val="Normal"/>
        <w:ind w:left="-709" w:firstLine="142"/>
        <w:jc w:val="center"/>
        <w:rPr>
          <w:b/>
          <w:b/>
          <w:sz w:val="28"/>
          <w:szCs w:val="28"/>
        </w:rPr>
      </w:pPr>
      <w:r>
        <w:rPr>
          <w:b/>
          <w:sz w:val="28"/>
          <w:szCs w:val="28"/>
        </w:rPr>
      </w:r>
    </w:p>
    <w:p>
      <w:pPr>
        <w:pStyle w:val="Normal"/>
        <w:ind w:left="-709" w:firstLine="142"/>
        <w:jc w:val="center"/>
        <w:rPr>
          <w:b/>
          <w:b/>
          <w:sz w:val="28"/>
          <w:szCs w:val="28"/>
        </w:rPr>
      </w:pPr>
      <w:r>
        <w:rPr>
          <w:b/>
          <w:sz w:val="28"/>
          <w:szCs w:val="28"/>
        </w:rPr>
      </w:r>
    </w:p>
    <w:p>
      <w:pPr>
        <w:pStyle w:val="Normal"/>
        <w:ind w:left="-709" w:firstLine="142"/>
        <w:jc w:val="center"/>
        <w:rPr>
          <w:b/>
          <w:b/>
          <w:sz w:val="28"/>
          <w:szCs w:val="28"/>
        </w:rPr>
      </w:pPr>
      <w:r>
        <w:rPr>
          <w:b/>
          <w:sz w:val="28"/>
          <w:szCs w:val="28"/>
        </w:rPr>
      </w:r>
    </w:p>
    <w:p>
      <w:pPr>
        <w:pStyle w:val="Normal"/>
        <w:ind w:left="-709" w:firstLine="142"/>
        <w:jc w:val="center"/>
        <w:rPr>
          <w:b/>
          <w:b/>
          <w:sz w:val="28"/>
          <w:szCs w:val="28"/>
        </w:rPr>
      </w:pPr>
      <w:r>
        <w:rPr>
          <w:b/>
          <w:sz w:val="28"/>
          <w:szCs w:val="28"/>
        </w:rPr>
        <w:t xml:space="preserve">Календарно-тематическое планирование по окружающему миру во  2 классе                           </w:t>
      </w:r>
    </w:p>
    <w:p>
      <w:pPr>
        <w:pStyle w:val="Normal"/>
        <w:ind w:left="-709" w:firstLine="142"/>
        <w:jc w:val="right"/>
        <w:rPr>
          <w:b/>
          <w:b/>
          <w:i/>
          <w:i/>
          <w:sz w:val="28"/>
          <w:szCs w:val="28"/>
        </w:rPr>
      </w:pPr>
      <w:r>
        <w:rPr>
          <w:b/>
          <w:i/>
          <w:sz w:val="28"/>
          <w:szCs w:val="28"/>
        </w:rPr>
      </w:r>
    </w:p>
    <w:tbl>
      <w:tblPr>
        <w:tblW w:w="26294" w:type="dxa"/>
        <w:jc w:val="left"/>
        <w:tblInd w:w="-822" w:type="dxa"/>
        <w:tblCellMar>
          <w:top w:w="0" w:type="dxa"/>
          <w:left w:w="108" w:type="dxa"/>
          <w:bottom w:w="0" w:type="dxa"/>
          <w:right w:w="108" w:type="dxa"/>
        </w:tblCellMar>
      </w:tblPr>
      <w:tblGrid>
        <w:gridCol w:w="508"/>
        <w:gridCol w:w="2577"/>
        <w:gridCol w:w="1418"/>
        <w:gridCol w:w="7371"/>
        <w:gridCol w:w="2504"/>
        <w:gridCol w:w="47"/>
        <w:gridCol w:w="945"/>
        <w:gridCol w:w="48"/>
        <w:gridCol w:w="850"/>
        <w:gridCol w:w="10"/>
        <w:gridCol w:w="2494"/>
        <w:gridCol w:w="2504"/>
        <w:gridCol w:w="2504"/>
        <w:gridCol w:w="2514"/>
      </w:tblGrid>
      <w:tr>
        <w:trPr/>
        <w:tc>
          <w:tcPr>
            <w:tcW w:w="508" w:type="dxa"/>
            <w:vMerge w:val="restart"/>
            <w:tcBorders>
              <w:top w:val="single" w:sz="4" w:space="0" w:color="000000"/>
              <w:left w:val="single" w:sz="4" w:space="0" w:color="000000"/>
              <w:bottom w:val="single" w:sz="4" w:space="0" w:color="000000"/>
            </w:tcBorders>
            <w:shd w:fill="auto" w:val="clear"/>
          </w:tcPr>
          <w:p>
            <w:pPr>
              <w:pStyle w:val="Normal"/>
              <w:jc w:val="center"/>
              <w:rPr/>
            </w:pPr>
            <w:r>
              <w:rPr/>
              <w:t>№</w:t>
            </w:r>
          </w:p>
        </w:tc>
        <w:tc>
          <w:tcPr>
            <w:tcW w:w="2577" w:type="dxa"/>
            <w:vMerge w:val="restart"/>
            <w:tcBorders>
              <w:top w:val="single" w:sz="4" w:space="0" w:color="000000"/>
              <w:left w:val="single" w:sz="4" w:space="0" w:color="000000"/>
              <w:bottom w:val="single" w:sz="4" w:space="0" w:color="000000"/>
            </w:tcBorders>
            <w:shd w:fill="auto" w:val="clear"/>
          </w:tcPr>
          <w:p>
            <w:pPr>
              <w:pStyle w:val="Normal"/>
              <w:jc w:val="center"/>
              <w:rPr/>
            </w:pPr>
            <w:r>
              <w:rPr/>
              <w:t>Раздел.</w:t>
            </w:r>
          </w:p>
          <w:p>
            <w:pPr>
              <w:pStyle w:val="Normal"/>
              <w:jc w:val="center"/>
              <w:rPr/>
            </w:pPr>
            <w:r>
              <w:rPr/>
              <w:t>Тема урока</w:t>
            </w:r>
          </w:p>
        </w:tc>
        <w:tc>
          <w:tcPr>
            <w:tcW w:w="1418" w:type="dxa"/>
            <w:vMerge w:val="restart"/>
            <w:tcBorders>
              <w:top w:val="single" w:sz="4" w:space="0" w:color="000000"/>
              <w:left w:val="single" w:sz="4" w:space="0" w:color="000000"/>
              <w:bottom w:val="single" w:sz="4" w:space="0" w:color="000000"/>
            </w:tcBorders>
            <w:shd w:fill="auto" w:val="clear"/>
          </w:tcPr>
          <w:p>
            <w:pPr>
              <w:pStyle w:val="Normal"/>
              <w:snapToGrid w:val="false"/>
              <w:jc w:val="center"/>
              <w:rPr/>
            </w:pPr>
            <w:r>
              <w:rPr/>
            </w:r>
          </w:p>
          <w:p>
            <w:pPr>
              <w:pStyle w:val="Normal"/>
              <w:jc w:val="center"/>
              <w:rPr/>
            </w:pPr>
            <w:r>
              <w:rPr/>
              <w:t>Тип урока</w:t>
            </w:r>
          </w:p>
        </w:tc>
        <w:tc>
          <w:tcPr>
            <w:tcW w:w="7371" w:type="dxa"/>
            <w:vMerge w:val="restart"/>
            <w:tcBorders>
              <w:top w:val="single" w:sz="4" w:space="0" w:color="000000"/>
              <w:left w:val="single" w:sz="4" w:space="0" w:color="000000"/>
              <w:bottom w:val="single" w:sz="4" w:space="0" w:color="000000"/>
            </w:tcBorders>
            <w:shd w:fill="auto" w:val="clear"/>
          </w:tcPr>
          <w:p>
            <w:pPr>
              <w:pStyle w:val="Normal"/>
              <w:snapToGrid w:val="false"/>
              <w:jc w:val="center"/>
              <w:rPr/>
            </w:pPr>
            <w:r>
              <w:rPr/>
            </w:r>
          </w:p>
          <w:p>
            <w:pPr>
              <w:pStyle w:val="Normal"/>
              <w:jc w:val="center"/>
              <w:rPr/>
            </w:pPr>
            <w:r>
              <w:rPr/>
              <w:t xml:space="preserve">Виды учебной  деятельности учащихся      </w:t>
            </w:r>
          </w:p>
        </w:tc>
        <w:tc>
          <w:tcPr>
            <w:tcW w:w="2551" w:type="dxa"/>
            <w:gridSpan w:val="2"/>
            <w:vMerge w:val="restart"/>
            <w:tcBorders>
              <w:top w:val="single" w:sz="4" w:space="0" w:color="000000"/>
              <w:left w:val="single" w:sz="4" w:space="0" w:color="000000"/>
              <w:bottom w:val="single" w:sz="4" w:space="0" w:color="000000"/>
            </w:tcBorders>
            <w:shd w:fill="auto" w:val="clear"/>
          </w:tcPr>
          <w:p>
            <w:pPr>
              <w:pStyle w:val="Normal"/>
              <w:jc w:val="center"/>
              <w:rPr/>
            </w:pPr>
            <w:r>
              <w:rPr/>
              <w:t>Виды и формы контроля</w:t>
            </w:r>
          </w:p>
        </w:tc>
        <w:tc>
          <w:tcPr>
            <w:tcW w:w="1853" w:type="dxa"/>
            <w:gridSpan w:val="4"/>
            <w:tcBorders>
              <w:top w:val="single" w:sz="4" w:space="0" w:color="000000"/>
              <w:left w:val="single" w:sz="4" w:space="0" w:color="000000"/>
              <w:bottom w:val="single" w:sz="4" w:space="0" w:color="000000"/>
            </w:tcBorders>
            <w:shd w:fill="auto" w:val="clear"/>
          </w:tcPr>
          <w:p>
            <w:pPr>
              <w:pStyle w:val="Normal"/>
              <w:jc w:val="center"/>
              <w:rPr/>
            </w:pPr>
            <w:r>
              <w:rPr/>
              <w:t>Дата проведения</w:t>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vMerge w:val="continue"/>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2577" w:type="dxa"/>
            <w:vMerge w:val="continue"/>
            <w:tcBorders>
              <w:top w:val="single" w:sz="4" w:space="0" w:color="000000"/>
              <w:left w:val="single" w:sz="4" w:space="0" w:color="000000"/>
              <w:bottom w:val="single" w:sz="4" w:space="0" w:color="000000"/>
            </w:tcBorders>
            <w:shd w:fill="auto" w:val="clear"/>
          </w:tcPr>
          <w:p>
            <w:pPr>
              <w:pStyle w:val="Normal"/>
              <w:autoSpaceDE w:val="false"/>
              <w:snapToGrid w:val="false"/>
              <w:jc w:val="both"/>
              <w:rPr>
                <w:rFonts w:eastAsia="Calibri"/>
              </w:rPr>
            </w:pPr>
            <w:r>
              <w:rPr>
                <w:rFonts w:eastAsia="Calibri"/>
              </w:rPr>
            </w:r>
          </w:p>
        </w:tc>
        <w:tc>
          <w:tcPr>
            <w:tcW w:w="1418" w:type="dxa"/>
            <w:vMerge w:val="continue"/>
            <w:tcBorders>
              <w:top w:val="single" w:sz="4" w:space="0" w:color="000000"/>
              <w:left w:val="single" w:sz="4" w:space="0" w:color="000000"/>
              <w:bottom w:val="single" w:sz="4" w:space="0" w:color="000000"/>
            </w:tcBorders>
            <w:shd w:fill="auto" w:val="clear"/>
          </w:tcPr>
          <w:p>
            <w:pPr>
              <w:pStyle w:val="Normal"/>
              <w:snapToGrid w:val="false"/>
              <w:jc w:val="both"/>
              <w:rPr>
                <w:rFonts w:eastAsia="Calibri"/>
              </w:rPr>
            </w:pPr>
            <w:r>
              <w:rPr>
                <w:rFonts w:eastAsia="Calibri"/>
              </w:rPr>
            </w:r>
          </w:p>
        </w:tc>
        <w:tc>
          <w:tcPr>
            <w:tcW w:w="7371" w:type="dxa"/>
            <w:vMerge w:val="continue"/>
            <w:tcBorders>
              <w:top w:val="single" w:sz="4" w:space="0" w:color="000000"/>
              <w:left w:val="single" w:sz="4" w:space="0" w:color="000000"/>
              <w:bottom w:val="single" w:sz="4" w:space="0" w:color="000000"/>
            </w:tcBorders>
            <w:shd w:fill="auto" w:val="clear"/>
          </w:tcPr>
          <w:p>
            <w:pPr>
              <w:pStyle w:val="Normal"/>
              <w:autoSpaceDE w:val="false"/>
              <w:snapToGrid w:val="false"/>
              <w:jc w:val="both"/>
              <w:rPr>
                <w:rFonts w:eastAsia="Calibri"/>
              </w:rPr>
            </w:pPr>
            <w:r>
              <w:rPr>
                <w:rFonts w:eastAsia="Calibri"/>
              </w:rPr>
            </w:r>
          </w:p>
        </w:tc>
        <w:tc>
          <w:tcPr>
            <w:tcW w:w="2551" w:type="dxa"/>
            <w:gridSpan w:val="2"/>
            <w:vMerge w:val="continue"/>
            <w:tcBorders>
              <w:top w:val="single" w:sz="4" w:space="0" w:color="000000"/>
              <w:left w:val="single" w:sz="4" w:space="0" w:color="000000"/>
              <w:bottom w:val="single" w:sz="4" w:space="0" w:color="000000"/>
            </w:tcBorders>
            <w:shd w:fill="auto" w:val="clear"/>
          </w:tcPr>
          <w:p>
            <w:pPr>
              <w:pStyle w:val="Normal"/>
              <w:autoSpaceDE w:val="false"/>
              <w:snapToGrid w:val="false"/>
              <w:jc w:val="both"/>
              <w:rPr>
                <w:rFonts w:eastAsia="Calibri"/>
              </w:rPr>
            </w:pPr>
            <w:r>
              <w:rPr>
                <w:rFonts w:eastAsia="Calibri"/>
              </w:rPr>
            </w:r>
          </w:p>
        </w:tc>
        <w:tc>
          <w:tcPr>
            <w:tcW w:w="945" w:type="dxa"/>
            <w:tcBorders>
              <w:top w:val="single" w:sz="4" w:space="0" w:color="000000"/>
              <w:left w:val="single" w:sz="4" w:space="0" w:color="000000"/>
              <w:bottom w:val="single" w:sz="4" w:space="0" w:color="000000"/>
            </w:tcBorders>
            <w:shd w:fill="auto" w:val="clear"/>
          </w:tcPr>
          <w:p>
            <w:pPr>
              <w:pStyle w:val="Normal"/>
              <w:jc w:val="center"/>
              <w:rPr/>
            </w:pPr>
            <w:r>
              <w:rPr/>
              <w:t xml:space="preserve">План </w:t>
            </w:r>
          </w:p>
        </w:tc>
        <w:tc>
          <w:tcPr>
            <w:tcW w:w="908" w:type="dxa"/>
            <w:gridSpan w:val="3"/>
            <w:tcBorders>
              <w:top w:val="single" w:sz="4" w:space="0" w:color="000000"/>
              <w:left w:val="single" w:sz="4" w:space="0" w:color="000000"/>
              <w:bottom w:val="single" w:sz="4" w:space="0" w:color="000000"/>
            </w:tcBorders>
            <w:shd w:fill="auto" w:val="clear"/>
          </w:tcPr>
          <w:p>
            <w:pPr>
              <w:pStyle w:val="Normal"/>
              <w:jc w:val="center"/>
              <w:rPr/>
            </w:pPr>
            <w:r>
              <w:rPr/>
              <w:t>Факт</w:t>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16278" w:type="dxa"/>
            <w:gridSpan w:val="10"/>
            <w:tcBorders>
              <w:top w:val="single" w:sz="4" w:space="0" w:color="000000"/>
              <w:left w:val="single" w:sz="4" w:space="0" w:color="000000"/>
              <w:bottom w:val="single" w:sz="4" w:space="0" w:color="000000"/>
            </w:tcBorders>
            <w:shd w:fill="auto" w:val="clear"/>
          </w:tcPr>
          <w:p>
            <w:pPr>
              <w:pStyle w:val="Normal"/>
              <w:rPr/>
            </w:pPr>
            <w:r>
              <w:rPr>
                <w:b/>
              </w:rPr>
              <w:t xml:space="preserve">1 четверть                          Раздел 1. </w:t>
            </w:r>
            <w:r>
              <w:rPr>
                <w:b/>
                <w:bCs/>
              </w:rPr>
              <w:t>Введение. Что тебя окружает? (2ч)</w:t>
            </w:r>
          </w:p>
        </w:tc>
        <w:tc>
          <w:tcPr>
            <w:tcW w:w="10016" w:type="dxa"/>
            <w:gridSpan w:val="4"/>
            <w:tcBorders>
              <w:left w:val="single" w:sz="4" w:space="0" w:color="000000"/>
            </w:tcBorders>
            <w:shd w:fill="auto" w:val="clear"/>
            <w:tcMar>
              <w:left w:w="0" w:type="dxa"/>
              <w:right w:w="0" w:type="dxa"/>
            </w:tcMar>
          </w:tcPr>
          <w:p>
            <w:pPr>
              <w:pStyle w:val="Normal"/>
              <w:snapToGrid w:val="false"/>
              <w:rPr>
                <w:b/>
                <w:b/>
                <w:bCs/>
              </w:rPr>
            </w:pPr>
            <w:r>
              <w:rPr>
                <w:b/>
                <w:bCs/>
              </w:rPr>
            </w:r>
          </w:p>
        </w:tc>
      </w:tr>
      <w:tr>
        <w:trPr>
          <w:trHeight w:val="1834" w:hRule="atLeast"/>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1</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Что такое окружающий мир?</w:t>
            </w:r>
          </w:p>
          <w:p>
            <w:pPr>
              <w:pStyle w:val="Normal"/>
              <w:autoSpaceDE w:val="false"/>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Вводный урок</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pPr>
            <w:r>
              <w:rPr/>
              <w:t xml:space="preserve">Учебный диалог: «Что такое  окружающий мир». </w:t>
            </w:r>
            <w:r>
              <w:rPr>
                <w:color w:val="000000"/>
                <w:szCs w:val="20"/>
              </w:rPr>
              <w:t>Сравнение понятий «объект природы (живой, неживой)», «изделие». Работа с учебником: нахождение ошибки в высказываниях. Упражнение на</w:t>
            </w:r>
          </w:p>
          <w:p>
            <w:pPr>
              <w:pStyle w:val="Normal"/>
              <w:autoSpaceDE w:val="false"/>
              <w:jc w:val="both"/>
              <w:rPr/>
            </w:pPr>
            <w:r>
              <w:rPr>
                <w:color w:val="000000"/>
                <w:szCs w:val="20"/>
              </w:rPr>
              <w:t xml:space="preserve">сравнение, анализ объектов природы. </w:t>
            </w:r>
            <w:r>
              <w:rPr/>
              <w:t xml:space="preserve">Мини-дискуссия: по какому общему признаку объединены объекты. </w:t>
            </w:r>
            <w:r>
              <w:rPr>
                <w:rFonts w:eastAsia="Calibri"/>
              </w:rPr>
              <w:t>Выполнение заданий в рабочей тетради  «Проверь себя»</w:t>
            </w:r>
          </w:p>
        </w:tc>
        <w:tc>
          <w:tcPr>
            <w:tcW w:w="2504" w:type="dxa"/>
            <w:tcBorders>
              <w:top w:val="single" w:sz="4" w:space="0" w:color="000000"/>
              <w:left w:val="single" w:sz="4" w:space="0" w:color="000000"/>
              <w:bottom w:val="single" w:sz="4" w:space="0" w:color="000000"/>
            </w:tcBorders>
            <w:shd w:fill="auto" w:val="clear"/>
          </w:tcPr>
          <w:p>
            <w:pPr>
              <w:pStyle w:val="Normal"/>
              <w:autoSpaceDE w:val="false"/>
              <w:snapToGrid w:val="false"/>
              <w:jc w:val="both"/>
              <w:rPr>
                <w:rFonts w:eastAsia="Calibri"/>
              </w:rPr>
            </w:pPr>
            <w:r>
              <w:rPr>
                <w:rFonts w:eastAsia="Calibri"/>
              </w:rPr>
            </w:r>
          </w:p>
          <w:p>
            <w:pPr>
              <w:pStyle w:val="Normal"/>
              <w:jc w:val="both"/>
              <w:rPr>
                <w:bCs/>
              </w:rPr>
            </w:pPr>
            <w:r>
              <w:rPr>
                <w:bCs/>
              </w:rPr>
              <w:t>Фронтальный вводный</w:t>
            </w:r>
          </w:p>
          <w:p>
            <w:pPr>
              <w:pStyle w:val="Normal"/>
              <w:autoSpaceDE w:val="false"/>
              <w:jc w:val="both"/>
              <w:rPr>
                <w:bCs/>
              </w:rPr>
            </w:pPr>
            <w:r>
              <w:rPr>
                <w:bCs/>
              </w:rPr>
              <w:t>(устный опрос)</w:t>
            </w:r>
          </w:p>
          <w:p>
            <w:pPr>
              <w:pStyle w:val="Normal"/>
              <w:autoSpaceDE w:val="false"/>
              <w:jc w:val="both"/>
              <w:rPr>
                <w:rFonts w:eastAsia="Calibri"/>
              </w:rPr>
            </w:pPr>
            <w:r>
              <w:rPr>
                <w:color w:val="000000"/>
                <w:spacing w:val="5"/>
              </w:rPr>
              <w:t>Р.т. с.14</w:t>
            </w:r>
          </w:p>
        </w:tc>
        <w:tc>
          <w:tcPr>
            <w:tcW w:w="992" w:type="dxa"/>
            <w:gridSpan w:val="2"/>
            <w:tcBorders>
              <w:top w:val="single" w:sz="4" w:space="0" w:color="000000"/>
              <w:left w:val="single" w:sz="4" w:space="0" w:color="000000"/>
              <w:bottom w:val="single" w:sz="4" w:space="0" w:color="000000"/>
            </w:tcBorders>
            <w:shd w:fill="auto" w:val="clear"/>
          </w:tcPr>
          <w:p>
            <w:pPr>
              <w:pStyle w:val="Normal"/>
              <w:jc w:val="right"/>
              <w:rPr/>
            </w:pPr>
            <w:r>
              <w:rPr/>
              <w:t>03 .09</w:t>
            </w:r>
          </w:p>
          <w:p>
            <w:pPr>
              <w:pStyle w:val="Normal"/>
              <w:jc w:val="center"/>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rHeight w:val="1549" w:hRule="atLeast"/>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 xml:space="preserve"> </w:t>
            </w:r>
            <w:r>
              <w:rPr/>
              <w:t>2</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Бывают ли чудеса на свете?</w:t>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Изучение нового материала</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pPr>
            <w:r>
              <w:rPr/>
              <w:t>Беседа с использованием фотографий «Бывают ли на свете чудеса?»</w:t>
            </w:r>
            <w:r>
              <w:rPr>
                <w:color w:val="000000"/>
                <w:szCs w:val="20"/>
              </w:rPr>
              <w:t xml:space="preserve"> Работа с рубрикой «Обсудим вместе». Чтение и обсуждение фрагмента стихотворения Н. Юрковой  «Чудо». </w:t>
            </w:r>
            <w:r>
              <w:rPr>
                <w:rFonts w:eastAsia="Calibri"/>
              </w:rPr>
              <w:t>Выполнение заданий в рабочей тетради  «Проверь себя»</w:t>
            </w:r>
          </w:p>
        </w:tc>
        <w:tc>
          <w:tcPr>
            <w:tcW w:w="2504" w:type="dxa"/>
            <w:tcBorders>
              <w:top w:val="single" w:sz="4" w:space="0" w:color="000000"/>
              <w:left w:val="single" w:sz="4" w:space="0" w:color="000000"/>
              <w:bottom w:val="single" w:sz="4" w:space="0" w:color="000000"/>
            </w:tcBorders>
            <w:shd w:fill="auto" w:val="clear"/>
          </w:tcPr>
          <w:p>
            <w:pPr>
              <w:pStyle w:val="Normal"/>
              <w:rPr/>
            </w:pPr>
            <w:r>
              <w:rPr/>
              <w:t>Текущий контроль.</w:t>
            </w:r>
          </w:p>
          <w:p>
            <w:pPr>
              <w:pStyle w:val="Normal"/>
              <w:rPr/>
            </w:pPr>
            <w:r>
              <w:rPr/>
              <w:t xml:space="preserve">Фронтальный </w:t>
            </w:r>
          </w:p>
          <w:p>
            <w:pPr>
              <w:pStyle w:val="Normal"/>
              <w:autoSpaceDE w:val="false"/>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jc w:val="right"/>
              <w:rPr/>
            </w:pPr>
            <w:r>
              <w:rPr/>
              <w:t xml:space="preserve"> </w:t>
            </w:r>
            <w:r>
              <w:rPr/>
              <w:t>05.09</w:t>
            </w:r>
          </w:p>
          <w:p>
            <w:pPr>
              <w:pStyle w:val="Normal"/>
              <w:jc w:val="right"/>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16278" w:type="dxa"/>
            <w:gridSpan w:val="10"/>
            <w:tcBorders>
              <w:top w:val="single" w:sz="4" w:space="0" w:color="000000"/>
              <w:left w:val="single" w:sz="4" w:space="0" w:color="000000"/>
              <w:bottom w:val="single" w:sz="4" w:space="0" w:color="000000"/>
            </w:tcBorders>
            <w:shd w:fill="auto" w:val="clear"/>
          </w:tcPr>
          <w:p>
            <w:pPr>
              <w:pStyle w:val="Normal"/>
              <w:jc w:val="center"/>
              <w:rPr>
                <w:b/>
                <w:b/>
              </w:rPr>
            </w:pPr>
            <w:r>
              <w:rPr>
                <w:b/>
              </w:rPr>
              <w:t>Раздел 2. «Кто  ты  такой?»  (12ч)</w:t>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3</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Человек – живой организм</w:t>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Изучение нового материала</w:t>
            </w:r>
          </w:p>
        </w:tc>
        <w:tc>
          <w:tcPr>
            <w:tcW w:w="7371" w:type="dxa"/>
            <w:tcBorders>
              <w:top w:val="single" w:sz="4" w:space="0" w:color="000000"/>
              <w:left w:val="single" w:sz="4" w:space="0" w:color="000000"/>
              <w:bottom w:val="single" w:sz="4" w:space="0" w:color="000000"/>
            </w:tcBorders>
            <w:shd w:fill="auto" w:val="clear"/>
          </w:tcPr>
          <w:p>
            <w:pPr>
              <w:pStyle w:val="Normal"/>
              <w:spacing w:before="0" w:after="120"/>
              <w:rPr/>
            </w:pPr>
            <w:r>
              <w:rPr/>
              <w:t>Слушание рассказа учителя: «Что человеку дает природа». Чтение и обсуждение текста «На кого похожи дети?». Обсуждение проблемной ситуации: «Если бы все люди были одинаковые».</w:t>
            </w:r>
          </w:p>
          <w:p>
            <w:pPr>
              <w:pStyle w:val="Normal"/>
              <w:autoSpaceDE w:val="false"/>
              <w:jc w:val="both"/>
              <w:rPr>
                <w:rFonts w:eastAsia="Calibri"/>
              </w:rPr>
            </w:pPr>
            <w:r>
              <w:rPr>
                <w:rFonts w:eastAsia="Calibri"/>
              </w:rPr>
              <w:t>Индивидуальное задание: рассказ-описание (словесный портрет по предложенному плану). Работа с рубрикой «Картинная галерея»: сравнение двух портретов. Игра «Кто быстрее». Выполнение заданий в рабочей тетради.</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Текущий</w:t>
            </w:r>
          </w:p>
          <w:p>
            <w:pPr>
              <w:pStyle w:val="Normal"/>
              <w:jc w:val="both"/>
              <w:rPr/>
            </w:pPr>
            <w:r>
              <w:rPr/>
              <w:t>Фронтальный</w:t>
            </w:r>
          </w:p>
          <w:p>
            <w:pPr>
              <w:pStyle w:val="Normal"/>
              <w:jc w:val="both"/>
              <w:rPr/>
            </w:pPr>
            <w:r>
              <w:rPr/>
              <w:t>устный опрос</w:t>
            </w:r>
          </w:p>
          <w:p>
            <w:pPr>
              <w:pStyle w:val="Normal"/>
              <w:jc w:val="both"/>
              <w:rPr/>
            </w:pPr>
            <w:r>
              <w:rPr/>
              <w:t>Индивидуальная  работа в тетради</w:t>
            </w:r>
          </w:p>
        </w:tc>
        <w:tc>
          <w:tcPr>
            <w:tcW w:w="992" w:type="dxa"/>
            <w:gridSpan w:val="2"/>
            <w:tcBorders>
              <w:top w:val="single" w:sz="4" w:space="0" w:color="000000"/>
              <w:left w:val="single" w:sz="4" w:space="0" w:color="000000"/>
              <w:bottom w:val="single" w:sz="4" w:space="0" w:color="000000"/>
            </w:tcBorders>
            <w:shd w:fill="auto" w:val="clear"/>
          </w:tcPr>
          <w:p>
            <w:pPr>
              <w:pStyle w:val="Normal"/>
              <w:jc w:val="right"/>
              <w:rPr/>
            </w:pPr>
            <w:r>
              <w:rPr/>
              <w:t xml:space="preserve"> </w:t>
            </w:r>
            <w:r>
              <w:rPr/>
              <w:t>10  .09</w:t>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rHeight w:val="2208" w:hRule="atLeast"/>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4</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Наши помощники – органы чувств. Обоняние. Вкус и осязание</w:t>
            </w:r>
          </w:p>
          <w:p>
            <w:pPr>
              <w:pStyle w:val="Normal"/>
              <w:autoSpaceDE w:val="false"/>
              <w:jc w:val="both"/>
              <w:rPr>
                <w:rFonts w:eastAsia="Calibri"/>
              </w:rPr>
            </w:pPr>
            <w:r>
              <w:rPr>
                <w:rFonts w:eastAsia="Calibri"/>
              </w:rPr>
            </w:r>
          </w:p>
          <w:p>
            <w:pPr>
              <w:pStyle w:val="Normal"/>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w:t>
            </w:r>
          </w:p>
        </w:tc>
        <w:tc>
          <w:tcPr>
            <w:tcW w:w="7371" w:type="dxa"/>
            <w:tcBorders>
              <w:top w:val="single" w:sz="4" w:space="0" w:color="000000"/>
              <w:left w:val="single" w:sz="4" w:space="0" w:color="000000"/>
              <w:bottom w:val="single" w:sz="4" w:space="0" w:color="000000"/>
            </w:tcBorders>
            <w:shd w:fill="auto" w:val="clear"/>
          </w:tcPr>
          <w:p>
            <w:pPr>
              <w:pStyle w:val="Normal"/>
              <w:rPr/>
            </w:pPr>
            <w:r>
              <w:rPr>
                <w:rFonts w:eastAsia="Calibri"/>
              </w:rPr>
              <w:t xml:space="preserve">Чтение и обсуждение текстов. </w:t>
            </w:r>
            <w:r>
              <w:rPr/>
              <w:t xml:space="preserve">Игра «Кто быстрее найдет похожие предметы». </w:t>
            </w:r>
            <w:r>
              <w:rPr>
                <w:rFonts w:eastAsia="Calibri"/>
              </w:rPr>
              <w:t>Дидактические игры «Кто позвал?», «Чудесный мешочек». Работа с текстом учебника над понятиями: «внешние чувства», «ощущения», обоняние, осязание, зрение, вкус, слух.</w:t>
            </w:r>
            <w:r>
              <w:rPr/>
              <w:t>Проведение опытов на оживление ощущений: «Вспомни цвет, вкус; определи материалы, температуру». Учебный диалог: «Как человек определяет свойства окружающих предметов»,</w:t>
            </w:r>
            <w:r>
              <w:rPr>
                <w:rFonts w:eastAsia="Calibri"/>
              </w:rPr>
              <w:t xml:space="preserve"> «Обладают ли животные обонянием и вкусом?». Выполнение заданий в рабочей тетради.</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 xml:space="preserve">Текущий </w:t>
            </w:r>
            <w:r>
              <w:rPr>
                <w:rFonts w:eastAsia="Calibri"/>
              </w:rPr>
              <w:t>фронтальный опрос</w:t>
            </w:r>
          </w:p>
          <w:p>
            <w:pPr>
              <w:pStyle w:val="Normal"/>
              <w:jc w:val="both"/>
              <w:rPr/>
            </w:pPr>
            <w:r>
              <w:rPr>
                <w:rFonts w:eastAsia="Calibri"/>
              </w:rPr>
              <w:t>Индивидуальная (работа в тетради)</w:t>
            </w:r>
          </w:p>
        </w:tc>
        <w:tc>
          <w:tcPr>
            <w:tcW w:w="992" w:type="dxa"/>
            <w:gridSpan w:val="2"/>
            <w:tcBorders>
              <w:top w:val="single" w:sz="4" w:space="0" w:color="000000"/>
              <w:left w:val="single" w:sz="4" w:space="0" w:color="000000"/>
              <w:bottom w:val="single" w:sz="4" w:space="0" w:color="000000"/>
            </w:tcBorders>
            <w:shd w:fill="auto" w:val="clear"/>
          </w:tcPr>
          <w:p>
            <w:pPr>
              <w:pStyle w:val="Normal"/>
              <w:jc w:val="right"/>
              <w:rPr/>
            </w:pPr>
            <w:r>
              <w:rPr/>
              <w:t xml:space="preserve">    </w:t>
            </w:r>
            <w:r>
              <w:rPr/>
              <w:t>12.09</w:t>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5</w:t>
            </w:r>
          </w:p>
        </w:tc>
        <w:tc>
          <w:tcPr>
            <w:tcW w:w="2577" w:type="dxa"/>
            <w:tcBorders>
              <w:top w:val="single" w:sz="4" w:space="0" w:color="000000"/>
              <w:left w:val="single" w:sz="4" w:space="0" w:color="000000"/>
              <w:bottom w:val="single" w:sz="4" w:space="0" w:color="000000"/>
            </w:tcBorders>
            <w:shd w:fill="auto" w:val="clear"/>
          </w:tcPr>
          <w:p>
            <w:pPr>
              <w:pStyle w:val="Normal"/>
              <w:autoSpaceDE w:val="false"/>
              <w:spacing w:lineRule="auto" w:line="254"/>
              <w:jc w:val="both"/>
              <w:rPr>
                <w:rFonts w:eastAsia="Calibri"/>
              </w:rPr>
            </w:pPr>
            <w:r>
              <w:rPr>
                <w:rFonts w:eastAsia="Calibri"/>
              </w:rPr>
              <w:t>Что такое здоровье?</w:t>
            </w:r>
          </w:p>
          <w:p>
            <w:pPr>
              <w:pStyle w:val="Normal"/>
              <w:widowControl w:val="false"/>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Урок-исследова</w:t>
            </w:r>
          </w:p>
          <w:p>
            <w:pPr>
              <w:pStyle w:val="Normal"/>
              <w:jc w:val="both"/>
              <w:rPr/>
            </w:pPr>
            <w:r>
              <w:rPr/>
              <w:t>ние.</w:t>
            </w:r>
          </w:p>
        </w:tc>
        <w:tc>
          <w:tcPr>
            <w:tcW w:w="7371" w:type="dxa"/>
            <w:tcBorders>
              <w:top w:val="single" w:sz="4" w:space="0" w:color="000000"/>
              <w:left w:val="single" w:sz="4" w:space="0" w:color="000000"/>
              <w:bottom w:val="single" w:sz="4" w:space="0" w:color="000000"/>
            </w:tcBorders>
            <w:shd w:fill="auto" w:val="clear"/>
          </w:tcPr>
          <w:p>
            <w:pPr>
              <w:pStyle w:val="Normal"/>
              <w:autoSpaceDE w:val="false"/>
              <w:spacing w:lineRule="auto" w:line="254"/>
              <w:jc w:val="both"/>
              <w:rPr>
                <w:rFonts w:eastAsia="Calibri"/>
              </w:rPr>
            </w:pPr>
            <w:r>
              <w:rPr/>
              <w:t>Обсуждение проблемной задачи: «Какого человека можно назвать здоровым?». Обсуждение текста учебника «Если ты себя плохо чувствуешь». Работа с иллюстративным материалом: рассказы-рассуждения «Чтобы меньше болеть», «Если в доме больной»</w:t>
            </w:r>
          </w:p>
          <w:p>
            <w:pPr>
              <w:pStyle w:val="Normal"/>
              <w:autoSpaceDE w:val="false"/>
              <w:spacing w:lineRule="auto" w:line="254"/>
              <w:jc w:val="both"/>
              <w:rPr>
                <w:rFonts w:eastAsia="Calibri"/>
              </w:rPr>
            </w:pPr>
            <w:r>
              <w:rPr>
                <w:rFonts w:eastAsia="Calibri"/>
              </w:rPr>
              <w:t>Выполнение упражнений на сравнение понятий «здоровье – болезнь». Ролевая игра «Мальчик заболел».</w:t>
            </w:r>
            <w:r>
              <w:rPr/>
              <w:t xml:space="preserve"> Работа в группах по оказанию первой помощи.</w:t>
            </w:r>
          </w:p>
        </w:tc>
        <w:tc>
          <w:tcPr>
            <w:tcW w:w="2504" w:type="dxa"/>
            <w:tcBorders>
              <w:top w:val="single" w:sz="4" w:space="0" w:color="000000"/>
              <w:left w:val="single" w:sz="4" w:space="0" w:color="000000"/>
              <w:bottom w:val="single" w:sz="4" w:space="0" w:color="000000"/>
            </w:tcBorders>
            <w:shd w:fill="auto" w:val="clear"/>
          </w:tcPr>
          <w:p>
            <w:pPr>
              <w:pStyle w:val="Normal"/>
              <w:jc w:val="both"/>
              <w:rPr>
                <w:bCs/>
              </w:rPr>
            </w:pPr>
            <w:r>
              <w:rPr>
                <w:bCs/>
              </w:rPr>
              <w:t xml:space="preserve">Текущий            Групповой </w:t>
            </w:r>
            <w:r>
              <w:rPr>
                <w:bCs/>
                <w:i/>
              </w:rPr>
              <w:t>Практическая  работа   «</w:t>
            </w:r>
            <w:r>
              <w:rPr>
                <w:i/>
                <w:color w:val="000000"/>
              </w:rPr>
              <w:t>Первая помощь при ожогах, обморожении, кровотечении из носа»</w:t>
            </w:r>
          </w:p>
        </w:tc>
        <w:tc>
          <w:tcPr>
            <w:tcW w:w="992" w:type="dxa"/>
            <w:gridSpan w:val="2"/>
            <w:tcBorders>
              <w:top w:val="single" w:sz="4" w:space="0" w:color="000000"/>
              <w:left w:val="single" w:sz="4" w:space="0" w:color="000000"/>
              <w:bottom w:val="single" w:sz="4" w:space="0" w:color="000000"/>
            </w:tcBorders>
            <w:shd w:fill="auto" w:val="clear"/>
          </w:tcPr>
          <w:p>
            <w:pPr>
              <w:pStyle w:val="Normal"/>
              <w:rPr/>
            </w:pPr>
            <w:r>
              <w:rPr/>
              <w:t xml:space="preserve"> </w:t>
            </w:r>
            <w:r>
              <w:rPr/>
              <w:t>17 .09</w:t>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6</w:t>
            </w:r>
          </w:p>
        </w:tc>
        <w:tc>
          <w:tcPr>
            <w:tcW w:w="2577" w:type="dxa"/>
            <w:tcBorders>
              <w:top w:val="single" w:sz="4" w:space="0" w:color="000000"/>
              <w:left w:val="single" w:sz="4" w:space="0" w:color="000000"/>
              <w:bottom w:val="single" w:sz="4" w:space="0" w:color="000000"/>
            </w:tcBorders>
            <w:shd w:fill="auto" w:val="clear"/>
          </w:tcPr>
          <w:p>
            <w:pPr>
              <w:pStyle w:val="Normal"/>
              <w:autoSpaceDE w:val="false"/>
              <w:spacing w:lineRule="auto" w:line="254"/>
              <w:jc w:val="both"/>
              <w:rPr>
                <w:rFonts w:eastAsia="Calibri"/>
              </w:rPr>
            </w:pPr>
            <w:r>
              <w:rPr>
                <w:rFonts w:eastAsia="Calibri"/>
              </w:rPr>
              <w:t>Режим дня школьника.</w:t>
            </w:r>
          </w:p>
          <w:p>
            <w:pPr>
              <w:pStyle w:val="Normal"/>
              <w:rPr>
                <w:szCs w:val="20"/>
              </w:rPr>
            </w:pPr>
            <w:r>
              <w:rPr>
                <w:color w:val="000000"/>
                <w:szCs w:val="20"/>
              </w:rPr>
              <w:t>Чтобы не уставать.</w:t>
            </w:r>
          </w:p>
          <w:p>
            <w:pPr>
              <w:pStyle w:val="Normal"/>
              <w:rPr>
                <w:szCs w:val="20"/>
              </w:rPr>
            </w:pPr>
            <w:r>
              <w:rPr>
                <w:szCs w:val="20"/>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Урок- практикум.</w:t>
            </w:r>
          </w:p>
        </w:tc>
        <w:tc>
          <w:tcPr>
            <w:tcW w:w="7371" w:type="dxa"/>
            <w:tcBorders>
              <w:top w:val="single" w:sz="4" w:space="0" w:color="000000"/>
              <w:left w:val="single" w:sz="4" w:space="0" w:color="000000"/>
              <w:bottom w:val="single" w:sz="4" w:space="0" w:color="000000"/>
            </w:tcBorders>
            <w:shd w:fill="auto" w:val="clear"/>
          </w:tcPr>
          <w:p>
            <w:pPr>
              <w:pStyle w:val="Normal"/>
              <w:rPr/>
            </w:pPr>
            <w:r>
              <w:rPr>
                <w:rFonts w:eastAsia="Calibri"/>
              </w:rPr>
              <w:t xml:space="preserve">Обсуждение правил организации труда и отдыха. </w:t>
            </w:r>
            <w:r>
              <w:rPr>
                <w:rFonts w:eastAsia="Calibri"/>
                <w:caps/>
              </w:rPr>
              <w:t>и</w:t>
            </w:r>
            <w:r>
              <w:rPr>
                <w:rFonts w:eastAsia="Calibri"/>
              </w:rPr>
              <w:t>гра «Как подготовить рабочее место», «</w:t>
            </w:r>
            <w:r>
              <w:rPr>
                <w:rFonts w:eastAsia="Calibri"/>
                <w:caps/>
              </w:rPr>
              <w:t>п</w:t>
            </w:r>
            <w:r>
              <w:rPr>
                <w:rFonts w:eastAsia="Calibri"/>
              </w:rPr>
              <w:t xml:space="preserve">равильная поза».  </w:t>
            </w:r>
            <w:r>
              <w:rPr>
                <w:i/>
              </w:rPr>
              <w:t>Анализ</w:t>
            </w:r>
            <w:r>
              <w:rPr/>
              <w:t xml:space="preserve"> режима  дня, составление  рассказа  о  его  значении  в  жизни  школьника.  </w:t>
            </w:r>
          </w:p>
          <w:p>
            <w:pPr>
              <w:pStyle w:val="Normal"/>
              <w:rPr>
                <w:szCs w:val="20"/>
              </w:rPr>
            </w:pPr>
            <w:r>
              <w:rPr/>
              <w:t xml:space="preserve"> </w:t>
            </w:r>
            <w:r>
              <w:rPr/>
              <w:t xml:space="preserve">Работа в группах: коллективное составление памятки «Режим дня второклассника». </w:t>
            </w:r>
            <w:r>
              <w:rPr>
                <w:rFonts w:eastAsia="Calibri"/>
              </w:rPr>
              <w:t>Выполнение заданий в рабочей тетради. Составление памятки.</w:t>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Групповая форма</w:t>
            </w:r>
          </w:p>
          <w:p>
            <w:pPr>
              <w:pStyle w:val="Normal"/>
              <w:autoSpaceDE w:val="false"/>
              <w:jc w:val="both"/>
              <w:rPr>
                <w:rFonts w:eastAsia="Calibri"/>
              </w:rPr>
            </w:pPr>
            <w:r>
              <w:rPr>
                <w:rFonts w:eastAsia="Calibri"/>
              </w:rPr>
              <w:t>Текущий</w:t>
            </w:r>
          </w:p>
        </w:tc>
        <w:tc>
          <w:tcPr>
            <w:tcW w:w="992" w:type="dxa"/>
            <w:gridSpan w:val="2"/>
            <w:tcBorders>
              <w:top w:val="single" w:sz="4" w:space="0" w:color="000000"/>
              <w:left w:val="single" w:sz="4" w:space="0" w:color="000000"/>
              <w:bottom w:val="single" w:sz="4" w:space="0" w:color="000000"/>
            </w:tcBorders>
            <w:shd w:fill="auto" w:val="clear"/>
          </w:tcPr>
          <w:p>
            <w:pPr>
              <w:pStyle w:val="Normal"/>
              <w:jc w:val="right"/>
              <w:rPr/>
            </w:pPr>
            <w:r>
              <w:rPr/>
              <w:t xml:space="preserve">  </w:t>
            </w:r>
            <w:r>
              <w:rPr/>
              <w:t xml:space="preserve">19 .09         </w:t>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7</w:t>
            </w:r>
          </w:p>
        </w:tc>
        <w:tc>
          <w:tcPr>
            <w:tcW w:w="2577" w:type="dxa"/>
            <w:tcBorders>
              <w:top w:val="single" w:sz="4" w:space="0" w:color="000000"/>
              <w:left w:val="single" w:sz="4" w:space="0" w:color="000000"/>
              <w:bottom w:val="single" w:sz="4" w:space="0" w:color="000000"/>
            </w:tcBorders>
            <w:shd w:fill="auto" w:val="clear"/>
          </w:tcPr>
          <w:p>
            <w:pPr>
              <w:pStyle w:val="Normal"/>
              <w:rPr>
                <w:szCs w:val="20"/>
              </w:rPr>
            </w:pPr>
            <w:r>
              <w:rPr>
                <w:szCs w:val="20"/>
              </w:rPr>
              <w:t>Режим дня. Поговорим о часах.</w:t>
            </w:r>
          </w:p>
          <w:p>
            <w:pPr>
              <w:pStyle w:val="Normal"/>
              <w:autoSpaceDE w:val="false"/>
              <w:spacing w:lineRule="auto" w:line="254"/>
              <w:jc w:val="both"/>
              <w:rPr>
                <w:rFonts w:eastAsia="Calibri"/>
                <w:szCs w:val="20"/>
              </w:rPr>
            </w:pPr>
            <w:r>
              <w:rPr>
                <w:rFonts w:eastAsia="Calibri"/>
                <w:szCs w:val="20"/>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Изучение нового материала</w:t>
            </w:r>
          </w:p>
        </w:tc>
        <w:tc>
          <w:tcPr>
            <w:tcW w:w="7371" w:type="dxa"/>
            <w:tcBorders>
              <w:top w:val="single" w:sz="4" w:space="0" w:color="000000"/>
              <w:left w:val="single" w:sz="4" w:space="0" w:color="000000"/>
              <w:bottom w:val="single" w:sz="4" w:space="0" w:color="000000"/>
            </w:tcBorders>
            <w:shd w:fill="auto" w:val="clear"/>
          </w:tcPr>
          <w:p>
            <w:pPr>
              <w:pStyle w:val="Normal"/>
              <w:rPr/>
            </w:pPr>
            <w:r>
              <w:rPr/>
              <w:t xml:space="preserve">Чтение и обсуждение стихотворения С.Я. Маршака «Вот какой рассеянный», учебный диалог, обсуждение проблемы «Что можно делать одновременно», рассказ учителя о часах и времени. </w:t>
            </w:r>
            <w:r>
              <w:rPr>
                <w:szCs w:val="20"/>
              </w:rPr>
              <w:t>Знакомство с арабской и римской нумерацией.</w:t>
            </w:r>
            <w:r>
              <w:rPr/>
              <w:t xml:space="preserve">Упражнение на определение времени по часам. </w:t>
            </w:r>
            <w:r>
              <w:rPr>
                <w:rFonts w:eastAsia="Calibri"/>
              </w:rPr>
              <w:t>Выполнение заданий в рабочей тетради.</w:t>
            </w:r>
          </w:p>
        </w:tc>
        <w:tc>
          <w:tcPr>
            <w:tcW w:w="2504" w:type="dxa"/>
            <w:tcBorders>
              <w:top w:val="single" w:sz="4" w:space="0" w:color="000000"/>
              <w:left w:val="single" w:sz="4" w:space="0" w:color="000000"/>
              <w:bottom w:val="single" w:sz="4" w:space="0" w:color="000000"/>
            </w:tcBorders>
            <w:shd w:fill="auto" w:val="clear"/>
          </w:tcPr>
          <w:p>
            <w:pPr>
              <w:pStyle w:val="Normal"/>
              <w:jc w:val="both"/>
              <w:rPr>
                <w:bCs/>
              </w:rPr>
            </w:pPr>
            <w:r>
              <w:rPr>
                <w:bCs/>
              </w:rPr>
              <w:t>Индивидуальный текущий</w:t>
            </w:r>
          </w:p>
          <w:p>
            <w:pPr>
              <w:pStyle w:val="Normal"/>
              <w:autoSpaceDE w:val="false"/>
              <w:jc w:val="both"/>
              <w:rPr>
                <w:rFonts w:eastAsia="Calibri"/>
                <w:bCs/>
              </w:rPr>
            </w:pPr>
            <w:r>
              <w:rPr>
                <w:rFonts w:eastAsia="Calibri"/>
                <w:bCs/>
              </w:rPr>
            </w:r>
          </w:p>
        </w:tc>
        <w:tc>
          <w:tcPr>
            <w:tcW w:w="992" w:type="dxa"/>
            <w:gridSpan w:val="2"/>
            <w:tcBorders>
              <w:top w:val="single" w:sz="4" w:space="0" w:color="000000"/>
              <w:left w:val="single" w:sz="4" w:space="0" w:color="000000"/>
              <w:bottom w:val="single" w:sz="4" w:space="0" w:color="000000"/>
            </w:tcBorders>
            <w:shd w:fill="auto" w:val="clear"/>
          </w:tcPr>
          <w:p>
            <w:pPr>
              <w:pStyle w:val="Normal"/>
              <w:jc w:val="right"/>
              <w:rPr/>
            </w:pPr>
            <w:r>
              <w:rPr/>
              <w:t>24.09</w:t>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rHeight w:val="416" w:hRule="atLeast"/>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8</w:t>
            </w:r>
          </w:p>
        </w:tc>
        <w:tc>
          <w:tcPr>
            <w:tcW w:w="2577" w:type="dxa"/>
            <w:tcBorders>
              <w:top w:val="single" w:sz="4" w:space="0" w:color="000000"/>
              <w:left w:val="single" w:sz="4" w:space="0" w:color="000000"/>
              <w:bottom w:val="single" w:sz="4" w:space="0" w:color="000000"/>
            </w:tcBorders>
            <w:shd w:fill="auto" w:val="clear"/>
          </w:tcPr>
          <w:p>
            <w:pPr>
              <w:pStyle w:val="Normal"/>
              <w:autoSpaceDE w:val="false"/>
              <w:spacing w:lineRule="auto" w:line="254"/>
              <w:jc w:val="both"/>
              <w:rPr/>
            </w:pPr>
            <w:r>
              <w:rPr>
                <w:rFonts w:eastAsia="Times New Roman"/>
              </w:rPr>
              <w:t xml:space="preserve"> </w:t>
            </w:r>
            <w:r>
              <w:rPr>
                <w:rFonts w:eastAsia="Calibri"/>
              </w:rPr>
              <w:t>Физическая культура.</w:t>
            </w:r>
          </w:p>
          <w:p>
            <w:pPr>
              <w:pStyle w:val="Normal"/>
              <w:autoSpaceDE w:val="false"/>
              <w:spacing w:lineRule="auto" w:line="254"/>
              <w:jc w:val="both"/>
              <w:rPr>
                <w:rFonts w:eastAsia="Calibri"/>
              </w:rPr>
            </w:pPr>
            <w:r>
              <w:rPr>
                <w:rFonts w:eastAsia="Calibri"/>
              </w:rPr>
              <w:t>Закаляться может каждый</w:t>
            </w:r>
          </w:p>
          <w:p>
            <w:pPr>
              <w:pStyle w:val="Normal"/>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autoSpaceDE w:val="false"/>
              <w:spacing w:lineRule="auto" w:line="254"/>
              <w:jc w:val="both"/>
              <w:rPr/>
            </w:pPr>
            <w:r>
              <w:rPr>
                <w:rFonts w:eastAsia="Times New Roman"/>
              </w:rPr>
              <w:t xml:space="preserve"> </w:t>
            </w:r>
            <w:r>
              <w:rPr>
                <w:rFonts w:eastAsia="Calibri"/>
              </w:rPr>
              <w:t>Урок примене</w:t>
            </w:r>
          </w:p>
          <w:p>
            <w:pPr>
              <w:pStyle w:val="Normal"/>
              <w:autoSpaceDE w:val="false"/>
              <w:spacing w:lineRule="auto" w:line="254"/>
              <w:jc w:val="both"/>
              <w:rPr>
                <w:rFonts w:eastAsia="Calibri"/>
              </w:rPr>
            </w:pPr>
            <w:r>
              <w:rPr>
                <w:rFonts w:eastAsia="Calibri"/>
              </w:rPr>
              <w:t>ния знаний</w:t>
            </w:r>
          </w:p>
          <w:p>
            <w:pPr>
              <w:pStyle w:val="Normal"/>
              <w:jc w:val="both"/>
              <w:rPr>
                <w:rFonts w:eastAsia="Calibri"/>
              </w:rPr>
            </w:pPr>
            <w:r>
              <w:rPr>
                <w:rFonts w:eastAsia="Calibri"/>
              </w:rPr>
            </w:r>
          </w:p>
        </w:tc>
        <w:tc>
          <w:tcPr>
            <w:tcW w:w="7371" w:type="dxa"/>
            <w:tcBorders>
              <w:top w:val="single" w:sz="4" w:space="0" w:color="000000"/>
              <w:left w:val="single" w:sz="4" w:space="0" w:color="000000"/>
              <w:bottom w:val="single" w:sz="4" w:space="0" w:color="000000"/>
            </w:tcBorders>
            <w:shd w:fill="auto" w:val="clear"/>
          </w:tcPr>
          <w:p>
            <w:pPr>
              <w:pStyle w:val="Normal"/>
              <w:rPr>
                <w:rFonts w:eastAsia="Calibri"/>
              </w:rPr>
            </w:pPr>
            <w:r>
              <w:rPr>
                <w:rFonts w:eastAsia="Calibri"/>
              </w:rPr>
              <w:t>Беседа - обсуждением вопроса «Что такое физическая культура» с использованием  иллюстративного материала учебника.</w:t>
            </w:r>
          </w:p>
          <w:p>
            <w:pPr>
              <w:pStyle w:val="Normal"/>
              <w:autoSpaceDE w:val="false"/>
              <w:spacing w:lineRule="auto" w:line="228"/>
              <w:jc w:val="both"/>
              <w:rPr>
                <w:rFonts w:eastAsia="Calibri"/>
              </w:rPr>
            </w:pPr>
            <w:r>
              <w:rPr>
                <w:color w:val="000000"/>
                <w:szCs w:val="20"/>
              </w:rPr>
              <w:t>Работа с рубрикой учебника «Картинная галерея»: рассматривание иллюстрации картины А.Дайнеки «Раздолье» и ответы на вопросы.</w:t>
            </w:r>
          </w:p>
          <w:p>
            <w:pPr>
              <w:pStyle w:val="Normal"/>
              <w:rPr>
                <w:szCs w:val="20"/>
              </w:rPr>
            </w:pPr>
            <w:r>
              <w:rPr>
                <w:rFonts w:eastAsia="Calibri"/>
              </w:rPr>
              <w:t xml:space="preserve">Работа с иллюстрациями и текстом учебника. </w:t>
            </w:r>
            <w:r>
              <w:rPr/>
              <w:t>Обсуждение проблемы: «Почему говорят: солнце, воздух и вода – наши лучшие друзья». Беседа «Как стать крепким, сильным и выносливым». Игровая минутка: упражнения на внимание и сообразительность. Опыты с термометром: определение температуры воздуха и воды.</w:t>
            </w:r>
            <w:r>
              <w:rPr>
                <w:rFonts w:eastAsia="Calibri"/>
              </w:rPr>
              <w:t xml:space="preserve"> Выполнение заданий в рабочей тетради.</w:t>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Фронтальная форма</w:t>
            </w:r>
          </w:p>
          <w:p>
            <w:pPr>
              <w:pStyle w:val="Normal"/>
              <w:autoSpaceDE w:val="false"/>
              <w:jc w:val="both"/>
              <w:rPr>
                <w:rFonts w:eastAsia="Calibri"/>
              </w:rPr>
            </w:pPr>
            <w:r>
              <w:rPr>
                <w:rFonts w:eastAsia="Calibri"/>
              </w:rPr>
              <w:t>Текущий</w:t>
            </w:r>
          </w:p>
          <w:p>
            <w:pPr>
              <w:pStyle w:val="Normal"/>
              <w:autoSpaceDE w:val="false"/>
              <w:jc w:val="both"/>
              <w:rPr>
                <w:rFonts w:eastAsia="Calibri"/>
              </w:rPr>
            </w:pPr>
            <w:r>
              <w:rPr>
                <w:rFonts w:eastAsia="Calibri"/>
              </w:rPr>
            </w:r>
          </w:p>
          <w:p>
            <w:pPr>
              <w:pStyle w:val="Normal"/>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jc w:val="right"/>
              <w:rPr/>
            </w:pPr>
            <w:r>
              <w:rPr/>
              <w:t xml:space="preserve">26.09        </w:t>
            </w:r>
          </w:p>
          <w:p>
            <w:pPr>
              <w:pStyle w:val="Normal"/>
              <w:jc w:val="right"/>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9</w:t>
            </w:r>
          </w:p>
        </w:tc>
        <w:tc>
          <w:tcPr>
            <w:tcW w:w="2577" w:type="dxa"/>
            <w:tcBorders>
              <w:top w:val="single" w:sz="4" w:space="0" w:color="000000"/>
              <w:left w:val="single" w:sz="4" w:space="0" w:color="000000"/>
              <w:bottom w:val="single" w:sz="4" w:space="0" w:color="000000"/>
            </w:tcBorders>
            <w:shd w:fill="auto" w:val="clear"/>
          </w:tcPr>
          <w:p>
            <w:pPr>
              <w:pStyle w:val="Normal"/>
              <w:rPr>
                <w:color w:val="000000"/>
                <w:szCs w:val="20"/>
              </w:rPr>
            </w:pPr>
            <w:r>
              <w:rPr>
                <w:color w:val="000000"/>
                <w:szCs w:val="20"/>
              </w:rPr>
              <w:t>Почему нужно правильно питаться. Из чего состоит наша пища?</w:t>
            </w:r>
          </w:p>
          <w:p>
            <w:pPr>
              <w:pStyle w:val="Normal"/>
              <w:jc w:val="both"/>
              <w:rPr>
                <w:color w:val="000000"/>
                <w:szCs w:val="20"/>
              </w:rPr>
            </w:pPr>
            <w:r>
              <w:rPr>
                <w:color w:val="000000"/>
                <w:szCs w:val="20"/>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 урок – проект.</w:t>
            </w:r>
          </w:p>
        </w:tc>
        <w:tc>
          <w:tcPr>
            <w:tcW w:w="7371" w:type="dxa"/>
            <w:tcBorders>
              <w:top w:val="single" w:sz="4" w:space="0" w:color="000000"/>
              <w:left w:val="single" w:sz="4" w:space="0" w:color="000000"/>
              <w:bottom w:val="single" w:sz="4" w:space="0" w:color="000000"/>
            </w:tcBorders>
            <w:shd w:fill="auto" w:val="clear"/>
          </w:tcPr>
          <w:p>
            <w:pPr>
              <w:pStyle w:val="Normal"/>
              <w:snapToGrid w:val="false"/>
              <w:rPr/>
            </w:pPr>
            <w:r>
              <w:rPr>
                <w:rFonts w:eastAsia="Calibri"/>
              </w:rPr>
              <w:t>Обсуждение вопросов: зачем человек питается, какую функцию выполняют белки, жиры, углеводы? Работа с рисунком-схемой в учебнике</w:t>
            </w:r>
            <w:r>
              <w:rPr/>
              <w:t xml:space="preserve"> «Почему нужно правильно питаться».Знакомство детей с правилами питания; объяснение понятия «рациональное питание (разумное питание)». Работа в тетради:  составление меню завтрака, обеда, ужина ( проект)</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Групповая форма</w:t>
            </w:r>
          </w:p>
          <w:p>
            <w:pPr>
              <w:pStyle w:val="Normal"/>
              <w:autoSpaceDE w:val="false"/>
              <w:jc w:val="both"/>
              <w:rPr/>
            </w:pPr>
            <w:r>
              <w:rPr/>
              <w:t>Текущий</w:t>
            </w:r>
          </w:p>
          <w:p>
            <w:pPr>
              <w:pStyle w:val="Normal"/>
              <w:autoSpaceDE w:val="false"/>
              <w:jc w:val="both"/>
              <w:rPr>
                <w:rFonts w:eastAsia="Calibri"/>
              </w:rPr>
            </w:pPr>
            <w:r>
              <w:rPr>
                <w:color w:val="000000"/>
                <w:spacing w:val="5"/>
              </w:rPr>
              <w:t>Р.т. с.23 (тест)</w:t>
            </w:r>
          </w:p>
          <w:p>
            <w:pPr>
              <w:pStyle w:val="Normal"/>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jc w:val="center"/>
              <w:rPr/>
            </w:pPr>
            <w:r>
              <w:rPr/>
              <w:t>01 .10</w:t>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10</w:t>
            </w:r>
          </w:p>
        </w:tc>
        <w:tc>
          <w:tcPr>
            <w:tcW w:w="2577" w:type="dxa"/>
            <w:tcBorders>
              <w:top w:val="single" w:sz="4" w:space="0" w:color="000000"/>
              <w:left w:val="single" w:sz="4" w:space="0" w:color="000000"/>
              <w:bottom w:val="single" w:sz="4" w:space="0" w:color="000000"/>
            </w:tcBorders>
            <w:shd w:fill="auto" w:val="clear"/>
          </w:tcPr>
          <w:p>
            <w:pPr>
              <w:pStyle w:val="Normal"/>
              <w:autoSpaceDE w:val="false"/>
              <w:snapToGrid w:val="false"/>
              <w:jc w:val="both"/>
              <w:rPr>
                <w:rFonts w:eastAsia="Calibri"/>
              </w:rPr>
            </w:pPr>
            <w:r>
              <w:rPr>
                <w:rFonts w:eastAsia="Calibri"/>
              </w:rPr>
            </w:r>
          </w:p>
          <w:p>
            <w:pPr>
              <w:pStyle w:val="Normal"/>
              <w:rPr>
                <w:color w:val="000000"/>
                <w:szCs w:val="20"/>
              </w:rPr>
            </w:pPr>
            <w:r>
              <w:rPr>
                <w:color w:val="000000"/>
                <w:szCs w:val="20"/>
              </w:rPr>
              <w:t>О витаминах.</w:t>
            </w:r>
          </w:p>
          <w:p>
            <w:pPr>
              <w:pStyle w:val="Normal"/>
              <w:rPr>
                <w:color w:val="000000"/>
                <w:szCs w:val="20"/>
              </w:rPr>
            </w:pPr>
            <w:r>
              <w:rPr>
                <w:color w:val="000000"/>
                <w:szCs w:val="20"/>
              </w:rPr>
            </w:r>
          </w:p>
          <w:p>
            <w:pPr>
              <w:pStyle w:val="Normal"/>
              <w:rPr>
                <w:color w:val="000000"/>
                <w:szCs w:val="20"/>
              </w:rPr>
            </w:pPr>
            <w:r>
              <w:rPr>
                <w:color w:val="000000"/>
                <w:szCs w:val="20"/>
              </w:rPr>
            </w:r>
          </w:p>
          <w:p>
            <w:pPr>
              <w:pStyle w:val="Normal"/>
              <w:jc w:val="both"/>
              <w:rPr>
                <w:color w:val="000000"/>
                <w:szCs w:val="20"/>
              </w:rPr>
            </w:pPr>
            <w:r>
              <w:rPr>
                <w:color w:val="000000"/>
                <w:szCs w:val="20"/>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Урок- диалог</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 xml:space="preserve">Обсуждение вопроса: зачем нужны нашему организму витамины? </w:t>
            </w:r>
          </w:p>
          <w:p>
            <w:pPr>
              <w:pStyle w:val="Normal"/>
              <w:autoSpaceDE w:val="false"/>
              <w:jc w:val="both"/>
              <w:rPr>
                <w:rFonts w:eastAsia="Calibri"/>
              </w:rPr>
            </w:pPr>
            <w:r>
              <w:rPr>
                <w:color w:val="000000"/>
                <w:szCs w:val="20"/>
              </w:rPr>
              <w:t>Работа с рисунком – схемой в учебнике «Витамины».Заполнение таблицы в тетради «Какие витамины нужны организму?» Обсуждение проблем «Что полезнее есть много или мало?». «Полезен ли сахар?»</w:t>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Фронтальная форма</w:t>
            </w:r>
          </w:p>
          <w:p>
            <w:pPr>
              <w:pStyle w:val="Normal"/>
              <w:autoSpaceDE w:val="false"/>
              <w:jc w:val="both"/>
              <w:rPr>
                <w:rFonts w:eastAsia="Calibri"/>
              </w:rPr>
            </w:pPr>
            <w:r>
              <w:rPr>
                <w:rFonts w:eastAsia="Calibri"/>
              </w:rPr>
              <w:t>Текущий</w:t>
            </w:r>
          </w:p>
        </w:tc>
        <w:tc>
          <w:tcPr>
            <w:tcW w:w="992" w:type="dxa"/>
            <w:gridSpan w:val="2"/>
            <w:tcBorders>
              <w:top w:val="single" w:sz="4" w:space="0" w:color="000000"/>
              <w:left w:val="single" w:sz="4" w:space="0" w:color="000000"/>
              <w:bottom w:val="single" w:sz="4" w:space="0" w:color="000000"/>
            </w:tcBorders>
            <w:shd w:fill="auto" w:val="clear"/>
          </w:tcPr>
          <w:p>
            <w:pPr>
              <w:pStyle w:val="Normal"/>
              <w:rPr/>
            </w:pPr>
            <w:r>
              <w:rPr/>
              <w:t>03.10</w:t>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11</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Умеешь ли ты есть?</w:t>
            </w:r>
          </w:p>
          <w:p>
            <w:pPr>
              <w:pStyle w:val="Normal"/>
              <w:jc w:val="both"/>
              <w:rPr>
                <w:rFonts w:eastAsia="Calibri"/>
                <w:i/>
                <w:i/>
              </w:rPr>
            </w:pPr>
            <w:r>
              <w:rPr>
                <w:rFonts w:eastAsia="Calibri"/>
                <w: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 урок – проект.</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pPr>
            <w:r>
              <w:rPr>
                <w:rFonts w:eastAsia="Calibri"/>
              </w:rPr>
              <w:t>Работа с рубрикой «Обсудим вместе»:   Ролевая игра «Приглашаем в гости».</w:t>
            </w:r>
            <w:r>
              <w:rPr>
                <w:bCs/>
              </w:rPr>
              <w:t xml:space="preserve"> Обсуждение правил поведения за столом.</w:t>
            </w:r>
            <w:r>
              <w:rPr>
                <w:rFonts w:eastAsia="Calibri"/>
              </w:rPr>
              <w:t xml:space="preserve"> Работа в тетради: составление памятки «Какая пища полезна для здоровья» (с.26)</w:t>
            </w:r>
          </w:p>
          <w:p>
            <w:pPr>
              <w:pStyle w:val="Normal"/>
              <w:jc w:val="both"/>
              <w:rPr>
                <w:rFonts w:eastAsia="Calibri"/>
              </w:rPr>
            </w:pPr>
            <w:r>
              <w:rPr>
                <w:rFonts w:eastAsia="Calibri"/>
              </w:rPr>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 xml:space="preserve">Индивидуальная </w:t>
            </w:r>
          </w:p>
          <w:p>
            <w:pPr>
              <w:pStyle w:val="Normal"/>
              <w:autoSpaceDE w:val="false"/>
              <w:jc w:val="both"/>
              <w:rPr>
                <w:rFonts w:eastAsia="Calibri"/>
              </w:rPr>
            </w:pPr>
            <w:r>
              <w:rPr/>
              <w:t xml:space="preserve">Текущий </w:t>
            </w:r>
          </w:p>
          <w:p>
            <w:pPr>
              <w:pStyle w:val="Normal"/>
              <w:autoSpaceDE w:val="false"/>
              <w:jc w:val="both"/>
              <w:rPr>
                <w:rFonts w:eastAsia="Calibri"/>
              </w:rPr>
            </w:pPr>
            <w:r>
              <w:rPr>
                <w:color w:val="000000"/>
                <w:spacing w:val="5"/>
              </w:rPr>
              <w:t>Р.т. с.26( тест)</w:t>
            </w:r>
          </w:p>
        </w:tc>
        <w:tc>
          <w:tcPr>
            <w:tcW w:w="992" w:type="dxa"/>
            <w:gridSpan w:val="2"/>
            <w:tcBorders>
              <w:top w:val="single" w:sz="4" w:space="0" w:color="000000"/>
              <w:left w:val="single" w:sz="4" w:space="0" w:color="000000"/>
              <w:bottom w:val="single" w:sz="4" w:space="0" w:color="000000"/>
            </w:tcBorders>
            <w:shd w:fill="auto" w:val="clear"/>
          </w:tcPr>
          <w:p>
            <w:pPr>
              <w:pStyle w:val="Normal"/>
              <w:jc w:val="center"/>
              <w:rPr/>
            </w:pPr>
            <w:r>
              <w:rPr/>
              <w:t>08.10</w:t>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12</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t>Почему нужно быть осторожным.</w:t>
            </w:r>
          </w:p>
          <w:p>
            <w:pPr>
              <w:pStyle w:val="Normal"/>
              <w:jc w:val="both"/>
              <w:rPr>
                <w:rFonts w:eastAsia="Calibri"/>
                <w:i/>
                <w:i/>
              </w:rPr>
            </w:pPr>
            <w:r>
              <w:rPr>
                <w:rFonts w:eastAsia="Calibri"/>
                <w:i/>
              </w:rPr>
            </w:r>
          </w:p>
          <w:p>
            <w:pPr>
              <w:pStyle w:val="Normal"/>
              <w:jc w:val="both"/>
              <w:rPr>
                <w:i/>
                <w:i/>
              </w:rPr>
            </w:pPr>
            <w:r>
              <w:rPr>
                <w: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Урок- практикум.</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Чтение текста в учебнике, обсуждение вопросов: кого называют осторожным человеком, когда и как нужно проявлять осторожность?</w:t>
            </w:r>
          </w:p>
          <w:p>
            <w:pPr>
              <w:pStyle w:val="Normal"/>
              <w:jc w:val="both"/>
              <w:rPr/>
            </w:pPr>
            <w:r>
              <w:rPr/>
              <w:t>Знакомство с правилами поведения во время болезни, правилами безопасного поведения. Практическая работа в парах по созданию плаката  «О чем рассказывают дорожные знаки» (работа в тетр с.27). Ролевая игра «Пешеходы и водители».</w:t>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pPr>
            <w:r>
              <w:rPr/>
              <w:t>Текущий</w:t>
            </w:r>
          </w:p>
          <w:p>
            <w:pPr>
              <w:pStyle w:val="Normal"/>
              <w:autoSpaceDE w:val="false"/>
              <w:jc w:val="both"/>
              <w:rPr/>
            </w:pPr>
            <w:r>
              <w:rPr/>
              <w:t>Групповой</w:t>
            </w:r>
          </w:p>
          <w:p>
            <w:pPr>
              <w:pStyle w:val="Normal"/>
              <w:autoSpaceDE w:val="false"/>
              <w:jc w:val="both"/>
              <w:rPr>
                <w:i/>
                <w:i/>
              </w:rPr>
            </w:pPr>
            <w:r>
              <w:rPr>
                <w:i/>
              </w:rPr>
              <w:t>Практическая работа   «О чем рассказывают дорожные знаки»</w:t>
            </w:r>
          </w:p>
        </w:tc>
        <w:tc>
          <w:tcPr>
            <w:tcW w:w="992" w:type="dxa"/>
            <w:gridSpan w:val="2"/>
            <w:tcBorders>
              <w:top w:val="single" w:sz="4" w:space="0" w:color="000000"/>
              <w:left w:val="single" w:sz="4" w:space="0" w:color="000000"/>
              <w:bottom w:val="single" w:sz="4" w:space="0" w:color="000000"/>
            </w:tcBorders>
            <w:shd w:fill="auto" w:val="clear"/>
          </w:tcPr>
          <w:p>
            <w:pPr>
              <w:pStyle w:val="Normal"/>
              <w:jc w:val="center"/>
              <w:rPr/>
            </w:pPr>
            <w:r>
              <w:rPr/>
              <w:t>10.10</w:t>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13</w:t>
            </w:r>
          </w:p>
        </w:tc>
        <w:tc>
          <w:tcPr>
            <w:tcW w:w="2577" w:type="dxa"/>
            <w:tcBorders>
              <w:top w:val="single" w:sz="4" w:space="0" w:color="000000"/>
              <w:left w:val="single" w:sz="4" w:space="0" w:color="000000"/>
              <w:bottom w:val="single" w:sz="4" w:space="0" w:color="000000"/>
            </w:tcBorders>
            <w:shd w:fill="auto" w:val="clear"/>
          </w:tcPr>
          <w:p>
            <w:pPr>
              <w:pStyle w:val="Normal"/>
              <w:snapToGrid w:val="false"/>
              <w:rPr>
                <w:i/>
                <w:i/>
              </w:rPr>
            </w:pPr>
            <w:r>
              <w:rPr>
                <w:rFonts w:eastAsia="Calibri"/>
              </w:rPr>
              <w:t>Чтобы избежать неприятностей.</w:t>
            </w:r>
          </w:p>
          <w:p>
            <w:pPr>
              <w:pStyle w:val="Normal"/>
              <w:autoSpaceDE w:val="false"/>
              <w:jc w:val="both"/>
              <w:rPr>
                <w:rFonts w:eastAsia="Calibri"/>
                <w:i/>
                <w:i/>
              </w:rPr>
            </w:pPr>
            <w:r>
              <w:rPr>
                <w:rFonts w:eastAsia="Calibri"/>
                <w:i/>
              </w:rPr>
            </w:r>
          </w:p>
          <w:p>
            <w:pPr>
              <w:pStyle w:val="Normal"/>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w:t>
            </w:r>
          </w:p>
        </w:tc>
        <w:tc>
          <w:tcPr>
            <w:tcW w:w="7371" w:type="dxa"/>
            <w:tcBorders>
              <w:top w:val="single" w:sz="4" w:space="0" w:color="000000"/>
              <w:left w:val="single" w:sz="4" w:space="0" w:color="000000"/>
              <w:bottom w:val="single" w:sz="4" w:space="0" w:color="000000"/>
            </w:tcBorders>
            <w:shd w:fill="auto" w:val="clear"/>
          </w:tcPr>
          <w:p>
            <w:pPr>
              <w:pStyle w:val="Normal"/>
              <w:autoSpaceDE w:val="false"/>
              <w:spacing w:lineRule="auto" w:line="216"/>
              <w:jc w:val="both"/>
              <w:rPr>
                <w:rFonts w:eastAsia="Calibri"/>
              </w:rPr>
            </w:pPr>
            <w:r>
              <w:rPr>
                <w:rFonts w:eastAsia="Calibri"/>
              </w:rPr>
              <w:t>Обсуждение вопросов: когда и почему у человека возникают неприятности. Рассматривание и обсуждение иллюстраций и текста учебника. Дидактическая игра «Мой адрес».</w:t>
            </w:r>
          </w:p>
          <w:p>
            <w:pPr>
              <w:pStyle w:val="Normal"/>
              <w:jc w:val="both"/>
              <w:rPr/>
            </w:pPr>
            <w:r>
              <w:rPr/>
              <w:t xml:space="preserve">Беседа «Когда и почему у человека возникают неприятности?». Дидактическая игра «Соотнеси дорожный знак с его значением».  Отработка правил оказания первой помощи приожогах, порезах, ударах (работа в парах). </w:t>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Фронтальная</w:t>
            </w:r>
          </w:p>
          <w:p>
            <w:pPr>
              <w:pStyle w:val="Normal"/>
              <w:autoSpaceDE w:val="false"/>
              <w:jc w:val="both"/>
              <w:rPr>
                <w:rFonts w:eastAsia="Calibri"/>
              </w:rPr>
            </w:pPr>
            <w:r>
              <w:rPr>
                <w:rFonts w:eastAsia="Calibri"/>
              </w:rPr>
              <w:t>Текущий</w:t>
            </w:r>
          </w:p>
          <w:p>
            <w:pPr>
              <w:pStyle w:val="Normal"/>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jc w:val="center"/>
              <w:rPr/>
            </w:pPr>
            <w:r>
              <w:rPr/>
              <w:t>15.10</w:t>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14</w:t>
            </w:r>
          </w:p>
        </w:tc>
        <w:tc>
          <w:tcPr>
            <w:tcW w:w="2577" w:type="dxa"/>
            <w:tcBorders>
              <w:top w:val="single" w:sz="4" w:space="0" w:color="000000"/>
              <w:left w:val="single" w:sz="4" w:space="0" w:color="000000"/>
              <w:bottom w:val="single" w:sz="4" w:space="0" w:color="000000"/>
            </w:tcBorders>
            <w:shd w:fill="auto" w:val="clear"/>
          </w:tcPr>
          <w:p>
            <w:pPr>
              <w:pStyle w:val="Normal"/>
              <w:rPr>
                <w:rFonts w:eastAsia="Calibri"/>
              </w:rPr>
            </w:pPr>
            <w:r>
              <w:rPr>
                <w:rFonts w:eastAsia="Calibri"/>
              </w:rPr>
              <w:t>Можно ли  изменить себя?</w:t>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t xml:space="preserve">Беседа с обсуждением проблемы «Можно ли изменить себя?»  на примерах из художественных произведений и жизненных очерков, историй, как выносливость, воля помогали людям преодолевать недуги, изменять образ жизни и состояние своего народа. </w:t>
            </w:r>
            <w:r>
              <w:rPr>
                <w:bCs/>
              </w:rPr>
              <w:t>Определение  понятий: характер; темперамент.</w:t>
            </w:r>
          </w:p>
          <w:p>
            <w:pPr>
              <w:pStyle w:val="Normal"/>
              <w:jc w:val="both"/>
              <w:rPr>
                <w:bCs/>
              </w:rPr>
            </w:pPr>
            <w:r>
              <w:rPr>
                <w:bCs/>
              </w:rPr>
              <w:t xml:space="preserve">Упражнения – элементы аутотренинга. Обсуждение вопроса: «Почемучка – это хорошо или плохо?». </w:t>
              <w:tab/>
            </w:r>
            <w:r>
              <w:rPr/>
              <w:t>Выполнение заданий теста в тетради с самопроверкой: «Кто ты такой. Твое здоровье».</w:t>
            </w:r>
          </w:p>
          <w:p>
            <w:pPr>
              <w:pStyle w:val="Normal"/>
              <w:autoSpaceDE w:val="false"/>
              <w:jc w:val="both"/>
              <w:rPr>
                <w:rFonts w:eastAsia="Calibri"/>
                <w:bCs/>
              </w:rPr>
            </w:pPr>
            <w:r>
              <w:rPr>
                <w:rFonts w:eastAsia="Calibri"/>
                <w:bCs/>
              </w:rPr>
            </w:r>
          </w:p>
        </w:tc>
        <w:tc>
          <w:tcPr>
            <w:tcW w:w="2504" w:type="dxa"/>
            <w:tcBorders>
              <w:top w:val="single" w:sz="4" w:space="0" w:color="000000"/>
              <w:left w:val="single" w:sz="4" w:space="0" w:color="000000"/>
              <w:bottom w:val="single" w:sz="4" w:space="0" w:color="000000"/>
            </w:tcBorders>
            <w:shd w:fill="auto" w:val="clear"/>
          </w:tcPr>
          <w:p>
            <w:pPr>
              <w:pStyle w:val="Normal"/>
              <w:jc w:val="both"/>
              <w:rPr>
                <w:bCs/>
              </w:rPr>
            </w:pPr>
            <w:r>
              <w:rPr>
                <w:bCs/>
              </w:rPr>
              <w:t>Тематический</w:t>
            </w:r>
          </w:p>
          <w:p>
            <w:pPr>
              <w:pStyle w:val="Normal"/>
              <w:jc w:val="both"/>
              <w:rPr>
                <w:bCs/>
              </w:rPr>
            </w:pPr>
            <w:r>
              <w:rPr>
                <w:bCs/>
              </w:rPr>
              <w:t>Индивидуальный (тест)</w:t>
            </w:r>
          </w:p>
          <w:p>
            <w:pPr>
              <w:pStyle w:val="Normal"/>
              <w:jc w:val="both"/>
              <w:rPr/>
            </w:pPr>
            <w:r>
              <w:rPr/>
              <w:t>Р.т. с.30-31</w:t>
            </w:r>
          </w:p>
        </w:tc>
        <w:tc>
          <w:tcPr>
            <w:tcW w:w="992" w:type="dxa"/>
            <w:gridSpan w:val="2"/>
            <w:tcBorders>
              <w:top w:val="single" w:sz="4" w:space="0" w:color="000000"/>
              <w:left w:val="single" w:sz="4" w:space="0" w:color="000000"/>
              <w:bottom w:val="single" w:sz="4" w:space="0" w:color="000000"/>
            </w:tcBorders>
            <w:shd w:fill="auto" w:val="clear"/>
          </w:tcPr>
          <w:p>
            <w:pPr>
              <w:pStyle w:val="Normal"/>
              <w:jc w:val="center"/>
              <w:rPr/>
            </w:pPr>
            <w:r>
              <w:rPr/>
              <w:t>17.10</w:t>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15</w:t>
            </w:r>
          </w:p>
        </w:tc>
        <w:tc>
          <w:tcPr>
            <w:tcW w:w="2577" w:type="dxa"/>
            <w:tcBorders>
              <w:top w:val="single" w:sz="4" w:space="0" w:color="000000"/>
              <w:left w:val="single" w:sz="4" w:space="0" w:color="000000"/>
              <w:bottom w:val="single" w:sz="4" w:space="0" w:color="000000"/>
            </w:tcBorders>
            <w:shd w:fill="auto" w:val="clear"/>
          </w:tcPr>
          <w:p>
            <w:pPr>
              <w:pStyle w:val="Normal"/>
              <w:rPr/>
            </w:pPr>
            <w:r>
              <w:rPr/>
              <w:t xml:space="preserve">Обобщение по разделам ««Кто  ты  такой?»,  </w:t>
            </w:r>
            <w:r>
              <w:rPr>
                <w:bCs/>
              </w:rPr>
              <w:t xml:space="preserve">«Кто живёт рядом с тобой?»   </w:t>
            </w:r>
          </w:p>
        </w:tc>
        <w:tc>
          <w:tcPr>
            <w:tcW w:w="1418" w:type="dxa"/>
            <w:tcBorders>
              <w:top w:val="single" w:sz="4" w:space="0" w:color="000000"/>
              <w:left w:val="single" w:sz="4" w:space="0" w:color="000000"/>
              <w:bottom w:val="single" w:sz="4" w:space="0" w:color="000000"/>
            </w:tcBorders>
            <w:shd w:fill="auto" w:val="clear"/>
          </w:tcPr>
          <w:p>
            <w:pPr>
              <w:pStyle w:val="Normal"/>
              <w:rPr/>
            </w:pPr>
            <w:r>
              <w:rPr/>
              <w:t>Контроль</w:t>
            </w:r>
          </w:p>
          <w:p>
            <w:pPr>
              <w:pStyle w:val="Normal"/>
              <w:rPr/>
            </w:pPr>
            <w:r>
              <w:rPr/>
              <w:t>ный урок.</w:t>
            </w:r>
          </w:p>
          <w:p>
            <w:pPr>
              <w:pStyle w:val="Normal"/>
              <w:rPr>
                <w:rFonts w:ascii="Arial" w:hAnsi="Arial" w:cs="Arial"/>
                <w:sz w:val="20"/>
                <w:szCs w:val="20"/>
              </w:rPr>
            </w:pPr>
            <w:r>
              <w:rPr>
                <w:rFonts w:cs="Arial" w:ascii="Arial" w:hAnsi="Arial"/>
                <w:sz w:val="20"/>
                <w:szCs w:val="20"/>
              </w:rPr>
            </w:r>
          </w:p>
        </w:tc>
        <w:tc>
          <w:tcPr>
            <w:tcW w:w="7371" w:type="dxa"/>
            <w:tcBorders>
              <w:top w:val="single" w:sz="4" w:space="0" w:color="000000"/>
              <w:left w:val="single" w:sz="4" w:space="0" w:color="000000"/>
              <w:bottom w:val="single" w:sz="4" w:space="0" w:color="000000"/>
            </w:tcBorders>
            <w:shd w:fill="auto" w:val="clear"/>
          </w:tcPr>
          <w:p>
            <w:pPr>
              <w:pStyle w:val="Normal"/>
              <w:rPr>
                <w:rFonts w:ascii="Arial" w:hAnsi="Arial" w:cs="Arial"/>
                <w:sz w:val="20"/>
                <w:szCs w:val="20"/>
              </w:rPr>
            </w:pPr>
            <w:r>
              <w:rPr>
                <w:color w:val="000000"/>
                <w:szCs w:val="20"/>
              </w:rPr>
              <w:t>Выполнение заданий проверочной работы. Анализ, обобщение пройденного материала.</w:t>
            </w:r>
          </w:p>
          <w:p>
            <w:pPr>
              <w:pStyle w:val="Normal"/>
              <w:autoSpaceDE w:val="false"/>
              <w:spacing w:lineRule="auto" w:line="232"/>
              <w:jc w:val="both"/>
              <w:rPr>
                <w:rFonts w:ascii="Arial" w:hAnsi="Arial" w:cs="Arial"/>
                <w:sz w:val="20"/>
                <w:szCs w:val="20"/>
              </w:rPr>
            </w:pPr>
            <w:r>
              <w:rPr>
                <w:rFonts w:cs="Arial" w:ascii="Arial" w:hAnsi="Arial"/>
                <w:sz w:val="20"/>
                <w:szCs w:val="20"/>
              </w:rPr>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Индивидуальная тематический контроль</w:t>
            </w:r>
          </w:p>
          <w:p>
            <w:pPr>
              <w:pStyle w:val="Normal"/>
              <w:jc w:val="both"/>
              <w:rPr/>
            </w:pPr>
            <w:r>
              <w:rPr/>
              <w:t>(С/р)</w:t>
            </w:r>
          </w:p>
        </w:tc>
        <w:tc>
          <w:tcPr>
            <w:tcW w:w="992" w:type="dxa"/>
            <w:gridSpan w:val="2"/>
            <w:tcBorders>
              <w:top w:val="single" w:sz="4" w:space="0" w:color="000000"/>
              <w:left w:val="single" w:sz="4" w:space="0" w:color="000000"/>
              <w:bottom w:val="single" w:sz="4" w:space="0" w:color="000000"/>
            </w:tcBorders>
            <w:shd w:fill="auto" w:val="clear"/>
          </w:tcPr>
          <w:p>
            <w:pPr>
              <w:pStyle w:val="Normal"/>
              <w:jc w:val="center"/>
              <w:rPr/>
            </w:pPr>
            <w:r>
              <w:rPr/>
              <w:t>22.10</w:t>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16268" w:type="dxa"/>
            <w:gridSpan w:val="9"/>
            <w:tcBorders>
              <w:top w:val="single" w:sz="4" w:space="0" w:color="000000"/>
              <w:left w:val="single" w:sz="4" w:space="0" w:color="000000"/>
              <w:bottom w:val="single" w:sz="4" w:space="0" w:color="000000"/>
            </w:tcBorders>
            <w:shd w:fill="auto" w:val="clear"/>
          </w:tcPr>
          <w:p>
            <w:pPr>
              <w:pStyle w:val="Normal"/>
              <w:jc w:val="center"/>
              <w:rPr>
                <w:b/>
                <w:b/>
              </w:rPr>
            </w:pPr>
            <w:r>
              <w:rPr>
                <w:b/>
                <w:bCs/>
              </w:rPr>
              <w:t>Раздел 3 «Кто живёт рядом с тобой?»   ( 6 ч )</w:t>
            </w:r>
          </w:p>
        </w:tc>
        <w:tc>
          <w:tcPr>
            <w:tcW w:w="2504" w:type="dxa"/>
            <w:gridSpan w:val="2"/>
            <w:tcBorders>
              <w:top w:val="single" w:sz="4" w:space="0" w:color="000000"/>
              <w:left w:val="single" w:sz="4" w:space="0" w:color="000000"/>
              <w:bottom w:val="single" w:sz="4" w:space="0" w:color="000000"/>
            </w:tcBorders>
            <w:shd w:fill="auto" w:val="clear"/>
          </w:tcPr>
          <w:p>
            <w:pPr>
              <w:pStyle w:val="Normal"/>
              <w:snapToGrid w:val="false"/>
              <w:jc w:val="both"/>
              <w:rPr>
                <w:b/>
                <w:b/>
              </w:rPr>
            </w:pPr>
            <w:r>
              <w:rPr>
                <w:b/>
              </w:rPr>
            </w:r>
          </w:p>
        </w:tc>
        <w:tc>
          <w:tcPr>
            <w:tcW w:w="2504" w:type="dxa"/>
            <w:tcBorders>
              <w:top w:val="single" w:sz="4" w:space="0" w:color="000000"/>
              <w:left w:val="single" w:sz="4" w:space="0" w:color="000000"/>
              <w:bottom w:val="single" w:sz="4" w:space="0" w:color="000000"/>
            </w:tcBorders>
            <w:shd w:fill="auto" w:val="clear"/>
          </w:tcPr>
          <w:p>
            <w:pPr>
              <w:pStyle w:val="Normal"/>
              <w:snapToGrid w:val="false"/>
              <w:jc w:val="both"/>
              <w:rPr/>
            </w:pPr>
            <w:r>
              <w:rPr/>
            </w:r>
          </w:p>
        </w:tc>
        <w:tc>
          <w:tcPr>
            <w:tcW w:w="2504" w:type="dxa"/>
            <w:tcBorders>
              <w:top w:val="single" w:sz="4" w:space="0" w:color="000000"/>
              <w:left w:val="single" w:sz="4" w:space="0" w:color="000000"/>
              <w:bottom w:val="single" w:sz="4" w:space="0" w:color="000000"/>
            </w:tcBorders>
            <w:shd w:fill="auto" w:val="clear"/>
          </w:tcPr>
          <w:p>
            <w:pPr>
              <w:pStyle w:val="Normal"/>
              <w:snapToGrid w:val="false"/>
              <w:jc w:val="both"/>
              <w:rPr/>
            </w:pPr>
            <w:r>
              <w:rPr/>
            </w:r>
          </w:p>
        </w:tc>
        <w:tc>
          <w:tcPr>
            <w:tcW w:w="251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both"/>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16</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Что такое семья?</w:t>
            </w:r>
          </w:p>
          <w:p>
            <w:pPr>
              <w:pStyle w:val="Normal"/>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Урок вхождения в новую тему.</w:t>
            </w:r>
          </w:p>
        </w:tc>
        <w:tc>
          <w:tcPr>
            <w:tcW w:w="7371" w:type="dxa"/>
            <w:tcBorders>
              <w:top w:val="single" w:sz="4" w:space="0" w:color="000000"/>
              <w:left w:val="single" w:sz="4" w:space="0" w:color="000000"/>
              <w:bottom w:val="single" w:sz="4" w:space="0" w:color="000000"/>
            </w:tcBorders>
            <w:shd w:fill="auto" w:val="clear"/>
          </w:tcPr>
          <w:p>
            <w:pPr>
              <w:pStyle w:val="Normal"/>
              <w:autoSpaceDE w:val="false"/>
              <w:spacing w:lineRule="auto" w:line="216"/>
              <w:jc w:val="both"/>
              <w:rPr/>
            </w:pPr>
            <w:r>
              <w:rPr>
                <w:rFonts w:eastAsia="Calibri"/>
              </w:rPr>
              <w:t>Обсуждение вопроса «Что такое семья».</w:t>
            </w:r>
            <w:r>
              <w:rPr/>
              <w:t xml:space="preserve"> Знакомство с понятиями: «поколение», «домочадцы», «старшее поколение», «младшее поколение».</w:t>
            </w:r>
            <w:r>
              <w:rPr>
                <w:rFonts w:eastAsia="Calibri"/>
              </w:rPr>
              <w:t xml:space="preserve"> Работа с рисунком-схемой. Игра «Родственники». Решение логических задач (с. 76-77), сравнение рисунков с нахождением отличий.   Выполнение </w:t>
            </w:r>
            <w:r>
              <w:rPr>
                <w:color w:val="000000"/>
                <w:spacing w:val="-3"/>
                <w:w w:val="112"/>
              </w:rPr>
              <w:t xml:space="preserve">практической работы-- создание рисунка-плаката «Моя семья. </w:t>
            </w:r>
            <w:r>
              <w:rPr/>
              <w:t>Семейное древо</w:t>
            </w:r>
            <w:r>
              <w:rPr>
                <w:color w:val="000000"/>
                <w:spacing w:val="-3"/>
                <w:w w:val="112"/>
              </w:rPr>
              <w:t>».</w:t>
            </w:r>
          </w:p>
          <w:p>
            <w:pPr>
              <w:pStyle w:val="Normal"/>
              <w:autoSpaceDE w:val="false"/>
              <w:spacing w:lineRule="auto" w:line="216"/>
              <w:jc w:val="both"/>
              <w:rPr/>
            </w:pPr>
            <w:r>
              <w:rPr/>
              <w:t>Рассказ-описание по рисунку: «Семья Саши Соловьёва». Учебный диалог: «Семья – коллектив близких людей». Беседа: «Кто занимается домашним хозяйством» (на основе текста).</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Текущий</w:t>
            </w:r>
          </w:p>
          <w:p>
            <w:pPr>
              <w:pStyle w:val="Normal"/>
              <w:jc w:val="both"/>
              <w:rPr/>
            </w:pPr>
            <w:r>
              <w:rPr/>
              <w:t xml:space="preserve">Индивидуальная </w:t>
            </w:r>
          </w:p>
          <w:p>
            <w:pPr>
              <w:pStyle w:val="Normal"/>
              <w:jc w:val="both"/>
              <w:rPr>
                <w:i/>
                <w:i/>
              </w:rPr>
            </w:pPr>
            <w:r>
              <w:rPr>
                <w:i/>
              </w:rPr>
              <w:t>Практическая работа «Моя семья.  Семейное древо».</w:t>
            </w:r>
          </w:p>
        </w:tc>
        <w:tc>
          <w:tcPr>
            <w:tcW w:w="992" w:type="dxa"/>
            <w:gridSpan w:val="2"/>
            <w:tcBorders>
              <w:top w:val="single" w:sz="4" w:space="0" w:color="000000"/>
              <w:left w:val="single" w:sz="4" w:space="0" w:color="000000"/>
              <w:bottom w:val="single" w:sz="4" w:space="0" w:color="000000"/>
            </w:tcBorders>
            <w:shd w:fill="auto" w:val="clear"/>
          </w:tcPr>
          <w:p>
            <w:pPr>
              <w:pStyle w:val="Normal"/>
              <w:jc w:val="right"/>
              <w:rPr/>
            </w:pPr>
            <w:r>
              <w:rPr/>
              <w:t xml:space="preserve"> </w:t>
            </w:r>
            <w:r>
              <w:rPr/>
              <w:t>24  .10</w:t>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vMerge w:val="restart"/>
            <w:tcBorders>
              <w:top w:val="single" w:sz="4" w:space="0" w:color="000000"/>
              <w:left w:val="single" w:sz="4" w:space="0" w:color="000000"/>
              <w:bottom w:val="single" w:sz="4" w:space="0" w:color="000000"/>
            </w:tcBorders>
            <w:shd w:fill="auto" w:val="clear"/>
          </w:tcPr>
          <w:p>
            <w:pPr>
              <w:pStyle w:val="Normal"/>
              <w:jc w:val="center"/>
              <w:rPr/>
            </w:pPr>
            <w:r>
              <w:rPr/>
              <w:t>17</w:t>
            </w:r>
          </w:p>
        </w:tc>
        <w:tc>
          <w:tcPr>
            <w:tcW w:w="2577" w:type="dxa"/>
            <w:vMerge w:val="restart"/>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Труд в семье. Как семья отдыхает.</w:t>
            </w:r>
          </w:p>
          <w:p>
            <w:pPr>
              <w:pStyle w:val="Normal"/>
              <w:jc w:val="both"/>
              <w:rPr>
                <w:rFonts w:eastAsia="Calibri"/>
              </w:rPr>
            </w:pPr>
            <w:r>
              <w:rPr>
                <w:rFonts w:eastAsia="Calibri"/>
              </w:rPr>
            </w:r>
          </w:p>
        </w:tc>
        <w:tc>
          <w:tcPr>
            <w:tcW w:w="1418" w:type="dxa"/>
            <w:vMerge w:val="restart"/>
            <w:tcBorders>
              <w:top w:val="single" w:sz="4" w:space="0" w:color="000000"/>
              <w:left w:val="single" w:sz="4" w:space="0" w:color="000000"/>
              <w:bottom w:val="single" w:sz="4" w:space="0" w:color="000000"/>
            </w:tcBorders>
            <w:shd w:fill="auto" w:val="clear"/>
          </w:tcPr>
          <w:p>
            <w:pPr>
              <w:pStyle w:val="Normal"/>
              <w:jc w:val="both"/>
              <w:rPr/>
            </w:pPr>
            <w:r>
              <w:rPr/>
              <w:t>Урок - проект</w:t>
            </w:r>
          </w:p>
        </w:tc>
        <w:tc>
          <w:tcPr>
            <w:tcW w:w="7371" w:type="dxa"/>
            <w:vMerge w:val="restart"/>
            <w:tcBorders>
              <w:top w:val="single" w:sz="4" w:space="0" w:color="000000"/>
              <w:left w:val="single" w:sz="4" w:space="0" w:color="000000"/>
              <w:bottom w:val="single" w:sz="4" w:space="0" w:color="000000"/>
            </w:tcBorders>
            <w:shd w:fill="auto" w:val="clear"/>
          </w:tcPr>
          <w:p>
            <w:pPr>
              <w:pStyle w:val="Normal"/>
              <w:autoSpaceDE w:val="false"/>
              <w:spacing w:lineRule="auto" w:line="228"/>
              <w:jc w:val="both"/>
              <w:rPr>
                <w:rFonts w:eastAsia="Calibri"/>
              </w:rPr>
            </w:pPr>
            <w:r>
              <w:rPr>
                <w:rFonts w:eastAsia="Times New Roman"/>
              </w:rPr>
              <w:t xml:space="preserve"> </w:t>
            </w:r>
            <w:r>
              <w:rPr>
                <w:rFonts w:eastAsia="Calibri"/>
              </w:rPr>
              <w:t>Обсуждение вопроса «Существует ли «женский» и «мужской» труд?». Анализ стихотворения А. Барто «Разговор с дочкой» и статьи учебника «Помощник».  Обсуждение смысла пословиц.   Ролевые игры «Я был(а)…» Работа с иллюстрациями и текстом учебника. Рассказ-проект детей: «Как моя семья проводит свободное время». Работа с рубрикой «Картинная галерея»:</w:t>
            </w:r>
            <w:r>
              <w:rPr>
                <w:color w:val="000000"/>
                <w:szCs w:val="20"/>
              </w:rPr>
              <w:t xml:space="preserve"> рассматривание иллюстрации картины </w:t>
            </w:r>
            <w:r>
              <w:rPr>
                <w:szCs w:val="20"/>
              </w:rPr>
              <w:t>В.Маковского «Жаркий день»  и ответы на вопросы.</w:t>
            </w:r>
          </w:p>
        </w:tc>
        <w:tc>
          <w:tcPr>
            <w:tcW w:w="2504" w:type="dxa"/>
            <w:vMerge w:val="restart"/>
            <w:tcBorders>
              <w:top w:val="single" w:sz="4" w:space="0" w:color="000000"/>
              <w:left w:val="single" w:sz="4" w:space="0" w:color="000000"/>
              <w:bottom w:val="single" w:sz="4" w:space="0" w:color="000000"/>
            </w:tcBorders>
            <w:shd w:fill="auto" w:val="clear"/>
          </w:tcPr>
          <w:p>
            <w:pPr>
              <w:pStyle w:val="Normal"/>
              <w:jc w:val="both"/>
              <w:rPr/>
            </w:pPr>
            <w:r>
              <w:rPr/>
              <w:t>Индивидуальная форма</w:t>
            </w:r>
          </w:p>
          <w:p>
            <w:pPr>
              <w:pStyle w:val="Normal"/>
              <w:jc w:val="both"/>
              <w:rPr/>
            </w:pPr>
            <w:r>
              <w:rPr/>
              <w:t xml:space="preserve"> </w:t>
            </w:r>
            <w:r>
              <w:rPr/>
              <w:t>Текущий</w:t>
            </w:r>
          </w:p>
          <w:p>
            <w:pPr>
              <w:pStyle w:val="Normal"/>
              <w:jc w:val="both"/>
              <w:rPr/>
            </w:pPr>
            <w:r>
              <w:rPr/>
            </w:r>
          </w:p>
        </w:tc>
        <w:tc>
          <w:tcPr>
            <w:tcW w:w="992" w:type="dxa"/>
            <w:gridSpan w:val="2"/>
            <w:vMerge w:val="restart"/>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vMerge w:val="continue"/>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2577" w:type="dxa"/>
            <w:vMerge w:val="continue"/>
            <w:tcBorders>
              <w:top w:val="single" w:sz="4" w:space="0" w:color="000000"/>
              <w:left w:val="single" w:sz="4" w:space="0" w:color="000000"/>
              <w:bottom w:val="single" w:sz="4" w:space="0" w:color="000000"/>
            </w:tcBorders>
            <w:shd w:fill="auto" w:val="clear"/>
          </w:tcPr>
          <w:p>
            <w:pPr>
              <w:pStyle w:val="Normal"/>
              <w:snapToGrid w:val="false"/>
              <w:jc w:val="both"/>
              <w:rPr/>
            </w:pPr>
            <w:r>
              <w:rPr/>
            </w:r>
          </w:p>
        </w:tc>
        <w:tc>
          <w:tcPr>
            <w:tcW w:w="1418" w:type="dxa"/>
            <w:vMerge w:val="continue"/>
            <w:tcBorders>
              <w:top w:val="single" w:sz="4" w:space="0" w:color="000000"/>
              <w:left w:val="single" w:sz="4" w:space="0" w:color="000000"/>
              <w:bottom w:val="single" w:sz="4" w:space="0" w:color="000000"/>
            </w:tcBorders>
            <w:shd w:fill="auto" w:val="clear"/>
          </w:tcPr>
          <w:p>
            <w:pPr>
              <w:pStyle w:val="Normal"/>
              <w:snapToGrid w:val="false"/>
              <w:jc w:val="both"/>
              <w:rPr/>
            </w:pPr>
            <w:r>
              <w:rPr/>
            </w:r>
          </w:p>
        </w:tc>
        <w:tc>
          <w:tcPr>
            <w:tcW w:w="7371" w:type="dxa"/>
            <w:vMerge w:val="continue"/>
            <w:tcBorders>
              <w:top w:val="single" w:sz="4" w:space="0" w:color="000000"/>
              <w:left w:val="single" w:sz="4" w:space="0" w:color="000000"/>
              <w:bottom w:val="single" w:sz="4" w:space="0" w:color="000000"/>
            </w:tcBorders>
            <w:shd w:fill="auto" w:val="clear"/>
          </w:tcPr>
          <w:p>
            <w:pPr>
              <w:pStyle w:val="Normal"/>
              <w:snapToGrid w:val="false"/>
              <w:jc w:val="both"/>
              <w:rPr/>
            </w:pPr>
            <w:r>
              <w:rPr/>
            </w:r>
          </w:p>
        </w:tc>
        <w:tc>
          <w:tcPr>
            <w:tcW w:w="2504" w:type="dxa"/>
            <w:vMerge w:val="continue"/>
            <w:tcBorders>
              <w:top w:val="single" w:sz="4" w:space="0" w:color="000000"/>
              <w:left w:val="single" w:sz="4" w:space="0" w:color="000000"/>
              <w:bottom w:val="single" w:sz="4" w:space="0" w:color="000000"/>
            </w:tcBorders>
            <w:shd w:fill="auto" w:val="clear"/>
          </w:tcPr>
          <w:p>
            <w:pPr>
              <w:pStyle w:val="Normal"/>
              <w:snapToGrid w:val="false"/>
              <w:jc w:val="both"/>
              <w:rPr/>
            </w:pPr>
            <w:r>
              <w:rPr/>
            </w:r>
          </w:p>
        </w:tc>
        <w:tc>
          <w:tcPr>
            <w:tcW w:w="992" w:type="dxa"/>
            <w:gridSpan w:val="2"/>
            <w:vMerge w:val="continue"/>
            <w:tcBorders>
              <w:top w:val="single" w:sz="4" w:space="0" w:color="000000"/>
              <w:left w:val="single" w:sz="4" w:space="0" w:color="000000"/>
              <w:bottom w:val="single" w:sz="4" w:space="0" w:color="000000"/>
            </w:tcBorders>
            <w:shd w:fill="auto" w:val="clear"/>
          </w:tcPr>
          <w:p>
            <w:pPr>
              <w:pStyle w:val="Normal"/>
              <w:snapToGrid w:val="false"/>
              <w:jc w:val="right"/>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rHeight w:val="23" w:hRule="atLeast"/>
        </w:trPr>
        <w:tc>
          <w:tcPr>
            <w:tcW w:w="508" w:type="dxa"/>
            <w:vMerge w:val="restart"/>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2577" w:type="dxa"/>
            <w:vMerge w:val="restart"/>
            <w:tcBorders>
              <w:top w:val="single" w:sz="4" w:space="0" w:color="000000"/>
              <w:left w:val="single" w:sz="4" w:space="0" w:color="000000"/>
              <w:bottom w:val="single" w:sz="4" w:space="0" w:color="000000"/>
            </w:tcBorders>
            <w:shd w:fill="auto" w:val="clear"/>
          </w:tcPr>
          <w:p>
            <w:pPr>
              <w:pStyle w:val="Normal"/>
              <w:rPr>
                <w:b/>
                <w:b/>
              </w:rPr>
            </w:pPr>
            <w:r>
              <w:rPr>
                <w:b/>
              </w:rPr>
              <w:t xml:space="preserve"> </w:t>
            </w:r>
            <w:r>
              <w:rPr>
                <w:b/>
              </w:rPr>
              <w:t>2 четверть</w:t>
            </w:r>
          </w:p>
        </w:tc>
        <w:tc>
          <w:tcPr>
            <w:tcW w:w="1418" w:type="dxa"/>
            <w:vMerge w:val="restart"/>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b/>
                <w:b/>
                <w:sz w:val="20"/>
                <w:szCs w:val="20"/>
              </w:rPr>
            </w:pPr>
            <w:r>
              <w:rPr>
                <w:rFonts w:cs="Arial" w:ascii="Arial" w:hAnsi="Arial"/>
                <w:b/>
                <w:sz w:val="20"/>
                <w:szCs w:val="20"/>
              </w:rPr>
            </w:r>
          </w:p>
        </w:tc>
        <w:tc>
          <w:tcPr>
            <w:tcW w:w="7371" w:type="dxa"/>
            <w:vMerge w:val="restart"/>
            <w:tcBorders>
              <w:top w:val="single" w:sz="4" w:space="0" w:color="000000"/>
              <w:left w:val="single" w:sz="4" w:space="0" w:color="000000"/>
              <w:bottom w:val="single" w:sz="4" w:space="0" w:color="000000"/>
            </w:tcBorders>
            <w:shd w:fill="auto" w:val="clear"/>
          </w:tcPr>
          <w:p>
            <w:pPr>
              <w:pStyle w:val="Normal"/>
              <w:autoSpaceDE w:val="false"/>
              <w:snapToGrid w:val="false"/>
              <w:spacing w:lineRule="auto" w:line="232"/>
              <w:jc w:val="both"/>
              <w:rPr>
                <w:rFonts w:ascii="Arial" w:hAnsi="Arial" w:cs="Arial"/>
                <w:sz w:val="20"/>
                <w:szCs w:val="20"/>
              </w:rPr>
            </w:pPr>
            <w:r>
              <w:rPr>
                <w:rFonts w:cs="Arial" w:ascii="Arial" w:hAnsi="Arial"/>
                <w:sz w:val="20"/>
                <w:szCs w:val="20"/>
              </w:rPr>
            </w:r>
          </w:p>
        </w:tc>
        <w:tc>
          <w:tcPr>
            <w:tcW w:w="2504" w:type="dxa"/>
            <w:vMerge w:val="restart"/>
            <w:tcBorders>
              <w:top w:val="single" w:sz="4" w:space="0" w:color="000000"/>
              <w:left w:val="single" w:sz="4" w:space="0" w:color="000000"/>
              <w:bottom w:val="single" w:sz="4" w:space="0" w:color="000000"/>
            </w:tcBorders>
            <w:shd w:fill="auto" w:val="clear"/>
          </w:tcPr>
          <w:p>
            <w:pPr>
              <w:pStyle w:val="Normal"/>
              <w:snapToGrid w:val="false"/>
              <w:jc w:val="both"/>
              <w:rPr>
                <w:rFonts w:ascii="Arial" w:hAnsi="Arial" w:cs="Arial"/>
                <w:sz w:val="20"/>
                <w:szCs w:val="20"/>
              </w:rPr>
            </w:pPr>
            <w:r>
              <w:rPr>
                <w:rFonts w:cs="Arial" w:ascii="Arial" w:hAnsi="Arial"/>
                <w:sz w:val="20"/>
                <w:szCs w:val="20"/>
              </w:rPr>
            </w:r>
          </w:p>
        </w:tc>
        <w:tc>
          <w:tcPr>
            <w:tcW w:w="992" w:type="dxa"/>
            <w:gridSpan w:val="2"/>
            <w:vMerge w:val="restart"/>
            <w:tcBorders>
              <w:top w:val="single" w:sz="4" w:space="0" w:color="000000"/>
              <w:left w:val="single" w:sz="4" w:space="0" w:color="000000"/>
              <w:bottom w:val="single" w:sz="4" w:space="0" w:color="000000"/>
            </w:tcBorders>
            <w:shd w:fill="auto" w:val="clear"/>
          </w:tcPr>
          <w:p>
            <w:pPr>
              <w:pStyle w:val="Normal"/>
              <w:snapToGrid w:val="false"/>
              <w:jc w:val="right"/>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rHeight w:val="263" w:hRule="atLeast"/>
        </w:trPr>
        <w:tc>
          <w:tcPr>
            <w:tcW w:w="508" w:type="dxa"/>
            <w:vMerge w:val="continue"/>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2577" w:type="dxa"/>
            <w:vMerge w:val="continue"/>
            <w:tcBorders>
              <w:top w:val="single" w:sz="4" w:space="0" w:color="000000"/>
              <w:left w:val="single" w:sz="4" w:space="0" w:color="000000"/>
              <w:bottom w:val="single" w:sz="4" w:space="0" w:color="000000"/>
            </w:tcBorders>
            <w:shd w:fill="auto" w:val="clear"/>
          </w:tcPr>
          <w:p>
            <w:pPr>
              <w:pStyle w:val="Normal"/>
              <w:snapToGrid w:val="false"/>
              <w:jc w:val="both"/>
              <w:rPr/>
            </w:pPr>
            <w:r>
              <w:rPr/>
            </w:r>
          </w:p>
        </w:tc>
        <w:tc>
          <w:tcPr>
            <w:tcW w:w="1418" w:type="dxa"/>
            <w:vMerge w:val="continue"/>
            <w:tcBorders>
              <w:top w:val="single" w:sz="4" w:space="0" w:color="000000"/>
              <w:left w:val="single" w:sz="4" w:space="0" w:color="000000"/>
              <w:bottom w:val="single" w:sz="4" w:space="0" w:color="000000"/>
            </w:tcBorders>
            <w:shd w:fill="auto" w:val="clear"/>
          </w:tcPr>
          <w:p>
            <w:pPr>
              <w:pStyle w:val="Normal"/>
              <w:snapToGrid w:val="false"/>
              <w:jc w:val="both"/>
              <w:rPr/>
            </w:pPr>
            <w:r>
              <w:rPr/>
            </w:r>
          </w:p>
        </w:tc>
        <w:tc>
          <w:tcPr>
            <w:tcW w:w="7371" w:type="dxa"/>
            <w:vMerge w:val="continue"/>
            <w:tcBorders>
              <w:top w:val="single" w:sz="4" w:space="0" w:color="000000"/>
              <w:left w:val="single" w:sz="4" w:space="0" w:color="000000"/>
              <w:bottom w:val="single" w:sz="4" w:space="0" w:color="000000"/>
            </w:tcBorders>
            <w:shd w:fill="auto" w:val="clear"/>
          </w:tcPr>
          <w:p>
            <w:pPr>
              <w:pStyle w:val="Normal"/>
              <w:snapToGrid w:val="false"/>
              <w:jc w:val="both"/>
              <w:rPr/>
            </w:pPr>
            <w:r>
              <w:rPr/>
            </w:r>
          </w:p>
        </w:tc>
        <w:tc>
          <w:tcPr>
            <w:tcW w:w="2504" w:type="dxa"/>
            <w:vMerge w:val="continue"/>
            <w:tcBorders>
              <w:top w:val="single" w:sz="4" w:space="0" w:color="000000"/>
              <w:left w:val="single" w:sz="4" w:space="0" w:color="000000"/>
              <w:bottom w:val="single" w:sz="4" w:space="0" w:color="000000"/>
            </w:tcBorders>
            <w:shd w:fill="auto" w:val="clear"/>
          </w:tcPr>
          <w:p>
            <w:pPr>
              <w:pStyle w:val="Normal"/>
              <w:snapToGrid w:val="false"/>
              <w:jc w:val="both"/>
              <w:rPr/>
            </w:pPr>
            <w:r>
              <w:rPr/>
            </w:r>
          </w:p>
        </w:tc>
        <w:tc>
          <w:tcPr>
            <w:tcW w:w="992" w:type="dxa"/>
            <w:gridSpan w:val="2"/>
            <w:vMerge w:val="continue"/>
            <w:tcBorders>
              <w:top w:val="single" w:sz="4" w:space="0" w:color="000000"/>
              <w:left w:val="single" w:sz="4" w:space="0" w:color="000000"/>
              <w:bottom w:val="single" w:sz="4" w:space="0" w:color="000000"/>
            </w:tcBorders>
            <w:shd w:fill="auto" w:val="clear"/>
          </w:tcPr>
          <w:p>
            <w:pPr>
              <w:pStyle w:val="Normal"/>
              <w:snapToGrid w:val="false"/>
              <w:jc w:val="right"/>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rHeight w:val="263" w:hRule="atLeast"/>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18</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О правилах поведения</w:t>
            </w:r>
          </w:p>
          <w:p>
            <w:pPr>
              <w:pStyle w:val="Normal"/>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 урок-проект</w:t>
            </w:r>
          </w:p>
        </w:tc>
        <w:tc>
          <w:tcPr>
            <w:tcW w:w="7371" w:type="dxa"/>
            <w:tcBorders>
              <w:top w:val="single" w:sz="4" w:space="0" w:color="000000"/>
              <w:left w:val="single" w:sz="4" w:space="0" w:color="000000"/>
              <w:bottom w:val="single" w:sz="4" w:space="0" w:color="000000"/>
            </w:tcBorders>
            <w:shd w:fill="auto" w:val="clear"/>
          </w:tcPr>
          <w:p>
            <w:pPr>
              <w:pStyle w:val="Normal"/>
              <w:jc w:val="both"/>
              <w:rPr/>
            </w:pPr>
            <w:r>
              <w:rPr>
                <w:color w:val="000000"/>
                <w:szCs w:val="20"/>
              </w:rPr>
              <w:t>Обсуждение проблемной ситуации. Работа со схемой «Какие бывают правила». Работа с рубрикой «Этот удивительный мир»: чтение с обсуждением. Работа в паре: рассматривание рисунков, сочинение рассказа о правилах поведения со взрослыми, с девочками. Сочинение рассказов: «Три истории о Васятке» (</w:t>
            </w:r>
            <w:r>
              <w:rPr>
                <w:rFonts w:eastAsia="Calibri"/>
              </w:rPr>
              <w:t>про мальчика Васятку на тему «Радость», «Удивление», «Огорчение»)</w:t>
            </w:r>
            <w:r>
              <w:rPr>
                <w:color w:val="000000"/>
                <w:szCs w:val="20"/>
              </w:rPr>
              <w:t>. Ролевые игры: «Театр», «Библиотека».</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Текущий</w:t>
            </w:r>
          </w:p>
          <w:p>
            <w:pPr>
              <w:pStyle w:val="Normal"/>
              <w:jc w:val="both"/>
              <w:rPr/>
            </w:pPr>
            <w:r>
              <w:rPr/>
              <w:t>Групповой:</w:t>
            </w:r>
          </w:p>
          <w:p>
            <w:pPr>
              <w:pStyle w:val="Normal"/>
              <w:jc w:val="both"/>
              <w:rPr/>
            </w:pPr>
            <w:r>
              <w:rPr/>
              <w:t>творческая работа в паре (рассказ)</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right"/>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19</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Умеешь ли ты дружить?</w:t>
            </w:r>
          </w:p>
          <w:p>
            <w:pPr>
              <w:pStyle w:val="Normal"/>
              <w:autoSpaceDE w:val="false"/>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rFonts w:eastAsia="Calibri"/>
              </w:rPr>
            </w:pPr>
            <w:r>
              <w:rPr>
                <w:rFonts w:eastAsia="Calibri"/>
              </w:rPr>
              <w:t>Урок-игра.</w:t>
            </w:r>
          </w:p>
        </w:tc>
        <w:tc>
          <w:tcPr>
            <w:tcW w:w="7371" w:type="dxa"/>
            <w:tcBorders>
              <w:top w:val="single" w:sz="4" w:space="0" w:color="000000"/>
              <w:left w:val="single" w:sz="4" w:space="0" w:color="000000"/>
              <w:bottom w:val="single" w:sz="4" w:space="0" w:color="000000"/>
            </w:tcBorders>
            <w:shd w:fill="auto" w:val="clear"/>
          </w:tcPr>
          <w:p>
            <w:pPr>
              <w:pStyle w:val="Normal"/>
              <w:autoSpaceDE w:val="false"/>
              <w:spacing w:before="120" w:after="120"/>
              <w:rPr/>
            </w:pPr>
            <w:r>
              <w:rPr>
                <w:rFonts w:eastAsia="Times New Roman"/>
              </w:rPr>
              <w:t xml:space="preserve"> </w:t>
            </w:r>
            <w:r>
              <w:rPr>
                <w:rFonts w:eastAsia="Calibri"/>
              </w:rPr>
              <w:t>Чтение и обсуждение рассказа Л.Н. Толстого «У Вари был чиж». Учебный диалог  «Правила поведения в театре» (на основе иллюстративного материала). Ролевая игра: сценки в театре. Работа в парах: оценка поведения детей. Работа в тетради.</w:t>
            </w:r>
          </w:p>
          <w:p>
            <w:pPr>
              <w:pStyle w:val="Normal"/>
              <w:autoSpaceDE w:val="false"/>
              <w:rPr>
                <w:rFonts w:eastAsia="Calibri"/>
              </w:rPr>
            </w:pPr>
            <w:r>
              <w:rPr>
                <w:rFonts w:eastAsia="Calibri"/>
              </w:rPr>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Текущий</w:t>
            </w:r>
          </w:p>
          <w:p>
            <w:pPr>
              <w:pStyle w:val="Normal"/>
              <w:jc w:val="both"/>
              <w:rPr/>
            </w:pPr>
            <w:r>
              <w:rPr/>
              <w:t>Групповой</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right"/>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20</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О дружбе. Могут ли обидеть жесты и мимика.</w:t>
            </w:r>
          </w:p>
          <w:p>
            <w:pPr>
              <w:pStyle w:val="Normal"/>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Урок- диалог</w:t>
            </w:r>
          </w:p>
        </w:tc>
        <w:tc>
          <w:tcPr>
            <w:tcW w:w="7371" w:type="dxa"/>
            <w:tcBorders>
              <w:top w:val="single" w:sz="4" w:space="0" w:color="000000"/>
              <w:left w:val="single" w:sz="4" w:space="0" w:color="000000"/>
              <w:bottom w:val="single" w:sz="4" w:space="0" w:color="000000"/>
            </w:tcBorders>
            <w:shd w:fill="auto" w:val="clear"/>
          </w:tcPr>
          <w:p>
            <w:pPr>
              <w:pStyle w:val="Normal"/>
              <w:autoSpaceDE w:val="false"/>
              <w:rPr/>
            </w:pPr>
            <w:r>
              <w:rPr>
                <w:rFonts w:eastAsia="Calibri"/>
              </w:rPr>
              <w:t xml:space="preserve">Работа с текстом учебника - чтение и обсуждение разных жизненных историй, </w:t>
            </w:r>
            <w:r>
              <w:rPr/>
              <w:t xml:space="preserve">сравнение поведения героев художественных произведений, реальных лиц в разных  ситуациях.  </w:t>
            </w:r>
            <w:r>
              <w:rPr>
                <w:rFonts w:eastAsia="Calibri"/>
              </w:rPr>
              <w:t xml:space="preserve"> Беседа  «Правила дружбы». Ролевая игра: «Какие мимика и жесты могут обидеть».</w:t>
            </w:r>
          </w:p>
          <w:p>
            <w:pPr>
              <w:pStyle w:val="Normal"/>
              <w:autoSpaceDE w:val="false"/>
              <w:jc w:val="both"/>
              <w:rPr>
                <w:rFonts w:eastAsia="Calibri"/>
              </w:rPr>
            </w:pPr>
            <w:r>
              <w:rPr>
                <w:rFonts w:eastAsia="Calibri"/>
              </w:rPr>
              <w:t>Моделирование: «Какими бывают жесты». Работа в тетради: рисование открытки-поздравления другу, сочинение текста поздравления (с.47-48).</w:t>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Текущий</w:t>
            </w:r>
          </w:p>
          <w:p>
            <w:pPr>
              <w:pStyle w:val="Normal"/>
              <w:jc w:val="both"/>
              <w:rPr/>
            </w:pPr>
            <w:r>
              <w:rPr/>
              <w:t>Индивидуальная форма</w:t>
            </w:r>
          </w:p>
          <w:p>
            <w:pPr>
              <w:pStyle w:val="Normal"/>
              <w:autoSpaceDE w:val="false"/>
              <w:jc w:val="both"/>
              <w:rPr/>
            </w:pPr>
            <w:r>
              <w:rPr/>
              <w:t>(Тест)</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16278" w:type="dxa"/>
            <w:gridSpan w:val="10"/>
            <w:tcBorders>
              <w:top w:val="single" w:sz="4" w:space="0" w:color="000000"/>
              <w:left w:val="single" w:sz="4" w:space="0" w:color="000000"/>
              <w:bottom w:val="single" w:sz="4" w:space="0" w:color="000000"/>
            </w:tcBorders>
            <w:shd w:fill="auto" w:val="clear"/>
          </w:tcPr>
          <w:p>
            <w:pPr>
              <w:pStyle w:val="Normal"/>
              <w:jc w:val="center"/>
              <w:rPr>
                <w:b/>
                <w:b/>
                <w:bCs/>
              </w:rPr>
            </w:pPr>
            <w:r>
              <w:rPr>
                <w:b/>
                <w:bCs/>
              </w:rPr>
              <w:t>Раздел 4.  «Россия – твоя  Родина»  (15 ч)</w:t>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snapToGrid w:val="false"/>
              <w:jc w:val="center"/>
              <w:rPr/>
            </w:pPr>
            <w:r>
              <w:rPr/>
            </w:r>
          </w:p>
          <w:p>
            <w:pPr>
              <w:pStyle w:val="Normal"/>
              <w:jc w:val="center"/>
              <w:rPr/>
            </w:pPr>
            <w:r>
              <w:rPr/>
              <w:t>21</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Родина – что это значит?</w:t>
            </w:r>
          </w:p>
          <w:p>
            <w:pPr>
              <w:pStyle w:val="Normal"/>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w:t>
            </w:r>
          </w:p>
        </w:tc>
        <w:tc>
          <w:tcPr>
            <w:tcW w:w="7371" w:type="dxa"/>
            <w:tcBorders>
              <w:top w:val="single" w:sz="4" w:space="0" w:color="000000"/>
              <w:left w:val="single" w:sz="4" w:space="0" w:color="000000"/>
              <w:bottom w:val="single" w:sz="4" w:space="0" w:color="000000"/>
            </w:tcBorders>
            <w:shd w:fill="auto" w:val="clear"/>
          </w:tcPr>
          <w:p>
            <w:pPr>
              <w:pStyle w:val="Normal"/>
              <w:autoSpaceDE w:val="false"/>
              <w:spacing w:lineRule="auto" w:line="228"/>
              <w:jc w:val="both"/>
              <w:rPr/>
            </w:pPr>
            <w:r>
              <w:rPr>
                <w:rFonts w:eastAsia="Times New Roman"/>
              </w:rPr>
              <w:t xml:space="preserve"> </w:t>
            </w:r>
            <w:r>
              <w:rPr>
                <w:rFonts w:eastAsia="Calibri"/>
              </w:rPr>
              <w:t xml:space="preserve">Чтение и обсуждение текста учебника «О чем рассказал папа?» Работа с рубрикой «Картинная галерея»: </w:t>
            </w:r>
            <w:r>
              <w:rPr>
                <w:color w:val="000000"/>
                <w:szCs w:val="20"/>
              </w:rPr>
              <w:t>рассматривание иллюстрации картины И.Левитана «Вечерний звон» и ответы на вопросы.</w:t>
            </w:r>
            <w:r>
              <w:rPr>
                <w:rFonts w:eastAsia="Calibri"/>
              </w:rPr>
              <w:t xml:space="preserve"> Чтение стихотворения И. Шаферана «Красно солнышко»: сравнение эмоционального состояния, вызываемого произведениями живописи и литературы. Составление рассказа – описания  «Моя родная земля».</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Индивидуальная форма</w:t>
            </w:r>
          </w:p>
          <w:p>
            <w:pPr>
              <w:pStyle w:val="Normal"/>
              <w:jc w:val="both"/>
              <w:rPr/>
            </w:pPr>
            <w:r>
              <w:rPr/>
              <w:t>Текущий</w:t>
            </w:r>
          </w:p>
          <w:p>
            <w:pPr>
              <w:pStyle w:val="Normal"/>
              <w:jc w:val="both"/>
              <w:rPr/>
            </w:pPr>
            <w:r>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right"/>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22</w:t>
            </w:r>
          </w:p>
        </w:tc>
        <w:tc>
          <w:tcPr>
            <w:tcW w:w="2577" w:type="dxa"/>
            <w:tcBorders>
              <w:top w:val="single" w:sz="4" w:space="0" w:color="000000"/>
              <w:left w:val="single" w:sz="4" w:space="0" w:color="000000"/>
              <w:bottom w:val="single" w:sz="4" w:space="0" w:color="000000"/>
            </w:tcBorders>
            <w:shd w:fill="auto" w:val="clear"/>
          </w:tcPr>
          <w:p>
            <w:pPr>
              <w:pStyle w:val="Normal"/>
              <w:rPr>
                <w:color w:val="000000"/>
                <w:szCs w:val="20"/>
              </w:rPr>
            </w:pPr>
            <w:r>
              <w:rPr>
                <w:color w:val="000000"/>
                <w:szCs w:val="20"/>
              </w:rPr>
              <w:t>История рассказывает о прошлом</w:t>
            </w:r>
          </w:p>
          <w:p>
            <w:pPr>
              <w:pStyle w:val="Normal"/>
              <w:autoSpaceDE w:val="false"/>
              <w:jc w:val="both"/>
              <w:rPr>
                <w:rFonts w:eastAsia="Calibri"/>
                <w:color w:val="000000"/>
                <w:szCs w:val="20"/>
              </w:rPr>
            </w:pPr>
            <w:r>
              <w:rPr>
                <w:rFonts w:eastAsia="Calibri"/>
                <w:color w:val="000000"/>
                <w:szCs w:val="20"/>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color w:val="000000"/>
                <w:szCs w:val="20"/>
              </w:rPr>
            </w:pPr>
            <w:r>
              <w:rPr>
                <w:color w:val="000000"/>
                <w:szCs w:val="20"/>
              </w:rPr>
              <w:t>Рассказы детей: случай (история) из моей жизни. Работа с форзацем учебника: как мы узнаем о прошлом.</w:t>
            </w:r>
            <w:r>
              <w:rPr/>
              <w:t xml:space="preserve"> Обсуждение текста «Как можно узнать о прошлом города?», «Как Русь начиналась».Учебный диалог: «Различие понятий «история», «случай»». Упражнение на определение исторического времени. Беседа: «Как можно узнать об истории города» (на основе иллюстраций и текстов).</w:t>
            </w:r>
            <w:r>
              <w:rPr>
                <w:rFonts w:eastAsia="Calibri"/>
              </w:rPr>
              <w:t xml:space="preserve"> Работа в тетради.</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Фронтальная</w:t>
            </w:r>
          </w:p>
          <w:p>
            <w:pPr>
              <w:pStyle w:val="Normal"/>
              <w:autoSpaceDE w:val="false"/>
              <w:jc w:val="both"/>
              <w:rPr>
                <w:rFonts w:eastAsia="Calibri"/>
              </w:rPr>
            </w:pPr>
            <w:r>
              <w:rPr>
                <w:rFonts w:eastAsia="Calibri"/>
              </w:rPr>
              <w:t>Текущий</w:t>
            </w:r>
          </w:p>
          <w:p>
            <w:pPr>
              <w:pStyle w:val="Normal"/>
              <w:autoSpaceDE w:val="false"/>
              <w:jc w:val="both"/>
              <w:rPr>
                <w:rFonts w:eastAsia="Calibri"/>
              </w:rPr>
            </w:pPr>
            <w:r>
              <w:rPr>
                <w:rFonts w:eastAsia="Calibri"/>
              </w:rPr>
            </w:r>
          </w:p>
          <w:p>
            <w:pPr>
              <w:pStyle w:val="Normal"/>
              <w:autoSpaceDE w:val="false"/>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23</w:t>
            </w:r>
          </w:p>
        </w:tc>
        <w:tc>
          <w:tcPr>
            <w:tcW w:w="2577" w:type="dxa"/>
            <w:tcBorders>
              <w:top w:val="single" w:sz="4" w:space="0" w:color="000000"/>
              <w:left w:val="single" w:sz="4" w:space="0" w:color="000000"/>
              <w:bottom w:val="single" w:sz="4" w:space="0" w:color="000000"/>
            </w:tcBorders>
            <w:shd w:fill="auto" w:val="clear"/>
          </w:tcPr>
          <w:p>
            <w:pPr>
              <w:pStyle w:val="Normal"/>
              <w:rPr>
                <w:color w:val="000000"/>
                <w:szCs w:val="20"/>
              </w:rPr>
            </w:pPr>
            <w:r>
              <w:rPr>
                <w:color w:val="000000"/>
                <w:szCs w:val="20"/>
              </w:rPr>
              <w:t>Как Русь начиналась?</w:t>
            </w:r>
          </w:p>
          <w:p>
            <w:pPr>
              <w:pStyle w:val="Normal"/>
              <w:autoSpaceDE w:val="false"/>
              <w:jc w:val="both"/>
              <w:rPr>
                <w:rFonts w:eastAsia="Calibri"/>
              </w:rPr>
            </w:pPr>
            <w:r>
              <w:rPr/>
              <w:t>Виртуальная экскурсия</w:t>
            </w:r>
            <w:r>
              <w:rPr>
                <w:b/>
              </w:rPr>
              <w:t xml:space="preserve">  </w:t>
            </w:r>
            <w:r>
              <w:rPr/>
              <w:t>в художественный музе</w:t>
            </w:r>
            <w:r>
              <w:rPr>
                <w:rFonts w:cs="Arial" w:ascii="Arial" w:hAnsi="Arial"/>
              </w:rPr>
              <w:t>й.</w:t>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Урок-путешествие.</w:t>
            </w:r>
          </w:p>
        </w:tc>
        <w:tc>
          <w:tcPr>
            <w:tcW w:w="7371" w:type="dxa"/>
            <w:tcBorders>
              <w:top w:val="single" w:sz="4" w:space="0" w:color="000000"/>
              <w:left w:val="single" w:sz="4" w:space="0" w:color="000000"/>
              <w:bottom w:val="single" w:sz="4" w:space="0" w:color="000000"/>
            </w:tcBorders>
            <w:shd w:fill="auto" w:val="clear"/>
          </w:tcPr>
          <w:p>
            <w:pPr>
              <w:pStyle w:val="Normal"/>
              <w:autoSpaceDE w:val="false"/>
              <w:spacing w:lineRule="auto" w:line="228"/>
              <w:jc w:val="both"/>
              <w:rPr>
                <w:rFonts w:eastAsia="Calibri"/>
              </w:rPr>
            </w:pPr>
            <w:r>
              <w:rPr>
                <w:b/>
              </w:rPr>
              <w:t xml:space="preserve">Виртуальная экскурсия  </w:t>
            </w:r>
            <w:r>
              <w:rPr/>
              <w:t>в художественный музе</w:t>
            </w:r>
            <w:r>
              <w:rPr>
                <w:rFonts w:cs="Arial" w:ascii="Arial" w:hAnsi="Arial"/>
              </w:rPr>
              <w:t>й</w:t>
            </w:r>
            <w:r>
              <w:rPr>
                <w:rFonts w:cs="Arial" w:ascii="Arial" w:hAnsi="Arial"/>
                <w:sz w:val="20"/>
                <w:szCs w:val="20"/>
              </w:rPr>
              <w:t xml:space="preserve">. </w:t>
            </w:r>
            <w:r>
              <w:rPr>
                <w:color w:val="000000"/>
                <w:szCs w:val="20"/>
              </w:rPr>
              <w:t xml:space="preserve">Беседа на тему «Славянское поселение». </w:t>
            </w:r>
            <w:r>
              <w:rPr/>
              <w:t xml:space="preserve">Знакомство с предками русских людей – древними славянами, с их образом жизни, с первыми русскими князьями. </w:t>
            </w:r>
            <w:r>
              <w:rPr>
                <w:color w:val="000000"/>
                <w:szCs w:val="20"/>
              </w:rPr>
              <w:t>Работа с рубрикой «Картинная галерея»: рассматривание иллюстрации картины Н.Рериха «Город строят» и ответы на вопросы.</w:t>
            </w:r>
          </w:p>
          <w:p>
            <w:pPr>
              <w:pStyle w:val="Normal"/>
              <w:autoSpaceDE w:val="false"/>
              <w:jc w:val="both"/>
              <w:rPr>
                <w:rFonts w:eastAsia="Calibri"/>
              </w:rPr>
            </w:pPr>
            <w:r>
              <w:rPr>
                <w:rFonts w:eastAsia="Calibri"/>
              </w:rPr>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Фронтальная</w:t>
            </w:r>
          </w:p>
          <w:p>
            <w:pPr>
              <w:pStyle w:val="Normal"/>
              <w:autoSpaceDE w:val="false"/>
              <w:jc w:val="both"/>
              <w:rPr>
                <w:rFonts w:eastAsia="Calibri"/>
              </w:rPr>
            </w:pPr>
            <w:r>
              <w:rPr>
                <w:rFonts w:eastAsia="Calibri"/>
              </w:rPr>
              <w:t>Текущий</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right"/>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24</w:t>
            </w:r>
          </w:p>
        </w:tc>
        <w:tc>
          <w:tcPr>
            <w:tcW w:w="2577" w:type="dxa"/>
            <w:tcBorders>
              <w:top w:val="single" w:sz="4" w:space="0" w:color="000000"/>
              <w:left w:val="single" w:sz="4" w:space="0" w:color="000000"/>
              <w:bottom w:val="single" w:sz="4" w:space="0" w:color="000000"/>
            </w:tcBorders>
            <w:shd w:fill="auto" w:val="clear"/>
          </w:tcPr>
          <w:p>
            <w:pPr>
              <w:pStyle w:val="Normal"/>
              <w:rPr>
                <w:color w:val="000000"/>
                <w:szCs w:val="20"/>
              </w:rPr>
            </w:pPr>
            <w:r>
              <w:rPr>
                <w:color w:val="000000"/>
                <w:szCs w:val="20"/>
              </w:rPr>
              <w:t>Москва – столица России. Как Москва строилась.</w:t>
            </w:r>
          </w:p>
          <w:p>
            <w:pPr>
              <w:pStyle w:val="Normal"/>
              <w:rPr>
                <w:color w:val="000000"/>
                <w:szCs w:val="20"/>
              </w:rPr>
            </w:pPr>
            <w:r>
              <w:rPr>
                <w:color w:val="000000"/>
                <w:szCs w:val="20"/>
              </w:rPr>
            </w:r>
          </w:p>
        </w:tc>
        <w:tc>
          <w:tcPr>
            <w:tcW w:w="1418" w:type="dxa"/>
            <w:tcBorders>
              <w:top w:val="single" w:sz="4" w:space="0" w:color="000000"/>
              <w:left w:val="single" w:sz="4" w:space="0" w:color="000000"/>
              <w:bottom w:val="single" w:sz="4" w:space="0" w:color="000000"/>
            </w:tcBorders>
            <w:shd w:fill="auto" w:val="clear"/>
          </w:tcPr>
          <w:p>
            <w:pPr>
              <w:pStyle w:val="Normal"/>
              <w:rPr>
                <w:color w:val="000000"/>
                <w:szCs w:val="20"/>
              </w:rPr>
            </w:pPr>
            <w:r>
              <w:rPr>
                <w:color w:val="000000"/>
                <w:szCs w:val="20"/>
              </w:rPr>
              <w:t>Заочная экскурсия по Москве.</w:t>
            </w:r>
          </w:p>
          <w:p>
            <w:pPr>
              <w:pStyle w:val="Normal"/>
              <w:jc w:val="both"/>
              <w:rPr>
                <w:color w:val="000000"/>
                <w:szCs w:val="20"/>
              </w:rPr>
            </w:pPr>
            <w:r>
              <w:rPr>
                <w:color w:val="000000"/>
                <w:szCs w:val="20"/>
              </w:rPr>
            </w:r>
          </w:p>
        </w:tc>
        <w:tc>
          <w:tcPr>
            <w:tcW w:w="7371" w:type="dxa"/>
            <w:tcBorders>
              <w:top w:val="single" w:sz="4" w:space="0" w:color="000000"/>
              <w:left w:val="single" w:sz="4" w:space="0" w:color="000000"/>
              <w:bottom w:val="single" w:sz="4" w:space="0" w:color="000000"/>
            </w:tcBorders>
            <w:shd w:fill="auto" w:val="clear"/>
          </w:tcPr>
          <w:p>
            <w:pPr>
              <w:pStyle w:val="Normal"/>
              <w:autoSpaceDE w:val="false"/>
              <w:spacing w:lineRule="auto" w:line="228"/>
              <w:jc w:val="both"/>
              <w:rPr>
                <w:rFonts w:eastAsia="Calibri"/>
              </w:rPr>
            </w:pPr>
            <w:r>
              <w:rPr>
                <w:color w:val="000000"/>
                <w:szCs w:val="20"/>
              </w:rPr>
              <w:t xml:space="preserve">Беседа «Как можно узнать о прошлом города?». </w:t>
            </w:r>
            <w:r>
              <w:rPr>
                <w:i/>
              </w:rPr>
              <w:t>Воспроизведение</w:t>
            </w:r>
            <w:r>
              <w:rPr/>
              <w:t xml:space="preserve">  в  небольшом  рассказе-повествовании  (рассказе-рассуждении)  событий,  связанных  с  историей  Москвы.  Работа с рубрикой «Картинная галерея»: рассматривание репродукций картин А. Васнецова «Основание Москвы. Постройка первых стен Кремля», «Московский Кремль при Иване Калите», «Московский Кремль при Дмитрии Донском».</w:t>
            </w:r>
          </w:p>
          <w:p>
            <w:pPr>
              <w:pStyle w:val="Normal"/>
              <w:rPr>
                <w:color w:val="000000"/>
                <w:szCs w:val="20"/>
              </w:rPr>
            </w:pPr>
            <w:r>
              <w:rPr>
                <w:color w:val="000000"/>
                <w:szCs w:val="20"/>
              </w:rPr>
              <w:t xml:space="preserve"> </w:t>
            </w:r>
            <w:r>
              <w:rPr>
                <w:color w:val="000000"/>
                <w:szCs w:val="20"/>
              </w:rPr>
              <w:t>Игра – путешествие по Москве. Сочинение  рассказа по плану «Как изменялся со временем внешний вид Московского Кремля?»</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Фронтальная</w:t>
            </w:r>
          </w:p>
          <w:p>
            <w:pPr>
              <w:pStyle w:val="Normal"/>
              <w:autoSpaceDE w:val="false"/>
              <w:jc w:val="both"/>
              <w:rPr>
                <w:rFonts w:eastAsia="Calibri"/>
              </w:rPr>
            </w:pPr>
            <w:r>
              <w:rPr>
                <w:rFonts w:eastAsia="Calibri"/>
              </w:rPr>
              <w:t>Текущий</w:t>
            </w:r>
          </w:p>
          <w:p>
            <w:pPr>
              <w:pStyle w:val="Normal"/>
              <w:autoSpaceDE w:val="false"/>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right"/>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25</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Города России. Золотое кольцо России.</w:t>
            </w:r>
          </w:p>
          <w:p>
            <w:pPr>
              <w:pStyle w:val="Normal"/>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w:t>
            </w:r>
          </w:p>
        </w:tc>
        <w:tc>
          <w:tcPr>
            <w:tcW w:w="7371" w:type="dxa"/>
            <w:tcBorders>
              <w:top w:val="single" w:sz="4" w:space="0" w:color="000000"/>
              <w:left w:val="single" w:sz="4" w:space="0" w:color="000000"/>
              <w:bottom w:val="single" w:sz="4" w:space="0" w:color="000000"/>
            </w:tcBorders>
            <w:shd w:fill="auto" w:val="clear"/>
          </w:tcPr>
          <w:p>
            <w:pPr>
              <w:pStyle w:val="Normal"/>
              <w:autoSpaceDE w:val="false"/>
              <w:spacing w:lineRule="auto" w:line="228"/>
              <w:jc w:val="both"/>
              <w:rPr>
                <w:rFonts w:eastAsia="Calibri"/>
              </w:rPr>
            </w:pPr>
            <w:r>
              <w:rPr>
                <w:bCs/>
              </w:rPr>
              <w:t>Изучение  основных достопримечательностей городов России.</w:t>
            </w:r>
            <w:r>
              <w:rPr/>
              <w:t xml:space="preserve"> Ролевая игра: «Путешествие по городам России».</w:t>
            </w:r>
            <w:r>
              <w:rPr>
                <w:rFonts w:eastAsia="Calibri"/>
              </w:rPr>
              <w:t xml:space="preserve"> Воображаемая ситуация «Если бы я был жителем Санкт-Петербурга».</w:t>
            </w:r>
            <w:r>
              <w:rPr/>
              <w:t xml:space="preserve"> Задание: </w:t>
            </w:r>
            <w:r>
              <w:rPr>
                <w:rFonts w:eastAsia="Calibri"/>
              </w:rPr>
              <w:t>ты - экскурсовод, проведи экскурсию по городу (с использованием иллюстраций). Работа с рубрикой «Картинная галерея»:</w:t>
            </w:r>
            <w:r>
              <w:rPr>
                <w:color w:val="000000"/>
                <w:szCs w:val="20"/>
              </w:rPr>
              <w:t xml:space="preserve"> рассматривание иллюстрации картины  К.Юона  и ответы на вопросы.</w:t>
            </w:r>
          </w:p>
          <w:p>
            <w:pPr>
              <w:pStyle w:val="Normal"/>
              <w:autoSpaceDE w:val="false"/>
              <w:spacing w:lineRule="auto" w:line="264"/>
              <w:jc w:val="both"/>
              <w:rPr/>
            </w:pPr>
            <w:r>
              <w:rPr>
                <w:rFonts w:eastAsia="Times New Roman"/>
              </w:rPr>
              <w:t xml:space="preserve"> </w:t>
            </w:r>
            <w:r>
              <w:rPr>
                <w:rFonts w:eastAsia="Calibri"/>
              </w:rPr>
              <w:t>Поиск на карте городов России.</w:t>
            </w:r>
          </w:p>
          <w:p>
            <w:pPr>
              <w:pStyle w:val="Normal"/>
              <w:jc w:val="both"/>
              <w:rPr>
                <w:bCs/>
                <w:sz w:val="28"/>
                <w:szCs w:val="28"/>
              </w:rPr>
            </w:pPr>
            <w:r>
              <w:rPr>
                <w:bCs/>
                <w:sz w:val="28"/>
                <w:szCs w:val="28"/>
              </w:rPr>
              <w:tab/>
            </w:r>
          </w:p>
          <w:p>
            <w:pPr>
              <w:pStyle w:val="Normal"/>
              <w:autoSpaceDE w:val="false"/>
              <w:jc w:val="both"/>
              <w:rPr>
                <w:bCs/>
                <w:sz w:val="28"/>
                <w:szCs w:val="28"/>
              </w:rPr>
            </w:pPr>
            <w:r>
              <w:rPr>
                <w:bCs/>
                <w:sz w:val="28"/>
                <w:szCs w:val="28"/>
              </w:rPr>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 xml:space="preserve">Текущий </w:t>
            </w:r>
          </w:p>
          <w:p>
            <w:pPr>
              <w:pStyle w:val="Normal"/>
              <w:autoSpaceDE w:val="false"/>
              <w:jc w:val="both"/>
              <w:rPr/>
            </w:pPr>
            <w:r>
              <w:rPr>
                <w:rFonts w:eastAsia="Calibri"/>
              </w:rPr>
              <w:t>Групповая работа в паре</w:t>
            </w:r>
          </w:p>
          <w:p>
            <w:pPr>
              <w:pStyle w:val="Normal"/>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right"/>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26</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 xml:space="preserve">Знаменитые города. </w:t>
            </w:r>
          </w:p>
          <w:p>
            <w:pPr>
              <w:pStyle w:val="Normal"/>
              <w:autoSpaceDE w:val="false"/>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w:t>
            </w:r>
          </w:p>
        </w:tc>
        <w:tc>
          <w:tcPr>
            <w:tcW w:w="7371" w:type="dxa"/>
            <w:tcBorders>
              <w:top w:val="single" w:sz="4" w:space="0" w:color="000000"/>
              <w:left w:val="single" w:sz="4" w:space="0" w:color="000000"/>
              <w:bottom w:val="single" w:sz="4" w:space="0" w:color="000000"/>
            </w:tcBorders>
            <w:shd w:fill="auto" w:val="clear"/>
          </w:tcPr>
          <w:p>
            <w:pPr>
              <w:pStyle w:val="Normal"/>
              <w:autoSpaceDE w:val="false"/>
              <w:spacing w:lineRule="auto" w:line="228"/>
              <w:jc w:val="both"/>
              <w:rPr>
                <w:rFonts w:eastAsia="Calibri"/>
              </w:rPr>
            </w:pPr>
            <w:r>
              <w:rPr>
                <w:rFonts w:eastAsia="Calibri"/>
              </w:rPr>
              <w:t>Путешествие по древним городам России («Золотое кольцо» России): рассматривание иллюстраций (фото) городов России, составление рассказа-описания «Города Золотого кольца России». Работа с рубрикой «Картинная галерея»:</w:t>
            </w:r>
            <w:r>
              <w:rPr>
                <w:color w:val="000000"/>
                <w:szCs w:val="20"/>
              </w:rPr>
              <w:t xml:space="preserve"> рассматривание иллюстрации картины  К.Юона  и ответы на вопросы.</w:t>
            </w:r>
          </w:p>
          <w:p>
            <w:pPr>
              <w:pStyle w:val="Normal"/>
              <w:autoSpaceDE w:val="false"/>
              <w:spacing w:lineRule="auto" w:line="264"/>
              <w:jc w:val="both"/>
              <w:rPr/>
            </w:pPr>
            <w:r>
              <w:rPr>
                <w:rFonts w:eastAsia="Times New Roman"/>
              </w:rPr>
              <w:t xml:space="preserve"> </w:t>
            </w:r>
            <w:r>
              <w:rPr>
                <w:rFonts w:eastAsia="Calibri"/>
              </w:rPr>
              <w:t>Поиск на карте городов России.</w:t>
            </w:r>
          </w:p>
          <w:p>
            <w:pPr>
              <w:pStyle w:val="Normal"/>
              <w:jc w:val="both"/>
              <w:rPr>
                <w:rFonts w:eastAsia="Calibri"/>
              </w:rPr>
            </w:pPr>
            <w:r>
              <w:rPr>
                <w:rFonts w:eastAsia="Calibri"/>
              </w:rPr>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Фронтальная</w:t>
            </w:r>
          </w:p>
          <w:p>
            <w:pPr>
              <w:pStyle w:val="Normal"/>
              <w:autoSpaceDE w:val="false"/>
              <w:spacing w:lineRule="auto" w:line="264"/>
              <w:jc w:val="both"/>
              <w:rPr>
                <w:rFonts w:eastAsia="Calibri"/>
              </w:rPr>
            </w:pPr>
            <w:r>
              <w:rPr>
                <w:rFonts w:eastAsia="Calibri"/>
              </w:rPr>
              <w:t>Текущий</w:t>
            </w:r>
          </w:p>
          <w:p>
            <w:pPr>
              <w:pStyle w:val="Normal"/>
              <w:autoSpaceDE w:val="false"/>
              <w:spacing w:lineRule="auto" w:line="264"/>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right"/>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27</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pPr>
            <w:r>
              <w:rPr>
                <w:rFonts w:eastAsia="Calibri"/>
              </w:rPr>
              <w:t xml:space="preserve">Родной край – частица Родины. </w:t>
            </w:r>
            <w:r>
              <w:rPr>
                <w:rFonts w:eastAsia="Calibri"/>
                <w:b/>
              </w:rPr>
              <w:t>Экскурсия</w:t>
            </w:r>
            <w:r>
              <w:rPr>
                <w:rFonts w:eastAsia="Calibri"/>
              </w:rPr>
              <w:t xml:space="preserve"> в краеведческий музей</w:t>
            </w:r>
          </w:p>
          <w:p>
            <w:pPr>
              <w:pStyle w:val="Normal"/>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Экскурсия</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 xml:space="preserve">Экскурсия по родному городу: </w:t>
            </w:r>
            <w:r>
              <w:rPr/>
              <w:t xml:space="preserve">знакомство с достопримечательностями.  </w:t>
            </w:r>
            <w:r>
              <w:rPr>
                <w:bCs/>
              </w:rPr>
              <w:t>Рассматривание экспонатов музея, слушание рассказа экскурсовода. Беседа.</w:t>
            </w:r>
          </w:p>
          <w:p>
            <w:pPr>
              <w:pStyle w:val="Normal"/>
              <w:jc w:val="both"/>
              <w:rPr>
                <w:rFonts w:eastAsia="Calibri"/>
              </w:rPr>
            </w:pPr>
            <w:r>
              <w:rPr>
                <w:rFonts w:eastAsia="Calibri"/>
              </w:rPr>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Фронтальная</w:t>
            </w:r>
          </w:p>
          <w:p>
            <w:pPr>
              <w:pStyle w:val="Normal"/>
              <w:autoSpaceDE w:val="false"/>
              <w:jc w:val="both"/>
              <w:rPr>
                <w:rFonts w:eastAsia="Calibri"/>
              </w:rPr>
            </w:pPr>
            <w:r>
              <w:rPr>
                <w:rFonts w:eastAsia="Calibri"/>
              </w:rPr>
              <w:t>Текущий</w:t>
            </w:r>
          </w:p>
          <w:p>
            <w:pPr>
              <w:pStyle w:val="Normal"/>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right"/>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28</w:t>
            </w:r>
          </w:p>
        </w:tc>
        <w:tc>
          <w:tcPr>
            <w:tcW w:w="2577" w:type="dxa"/>
            <w:tcBorders>
              <w:top w:val="single" w:sz="4" w:space="0" w:color="000000"/>
              <w:left w:val="single" w:sz="4" w:space="0" w:color="000000"/>
              <w:bottom w:val="single" w:sz="4" w:space="0" w:color="000000"/>
            </w:tcBorders>
            <w:shd w:fill="auto" w:val="clear"/>
          </w:tcPr>
          <w:p>
            <w:pPr>
              <w:pStyle w:val="Normal"/>
              <w:rPr/>
            </w:pPr>
            <w:r>
              <w:rPr/>
              <w:t>Зачем человек трудится?</w:t>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w:t>
            </w:r>
          </w:p>
        </w:tc>
        <w:tc>
          <w:tcPr>
            <w:tcW w:w="7371" w:type="dxa"/>
            <w:tcBorders>
              <w:top w:val="single" w:sz="4" w:space="0" w:color="000000"/>
              <w:left w:val="single" w:sz="4" w:space="0" w:color="000000"/>
              <w:bottom w:val="single" w:sz="4" w:space="0" w:color="000000"/>
            </w:tcBorders>
            <w:shd w:fill="auto" w:val="clear"/>
          </w:tcPr>
          <w:p>
            <w:pPr>
              <w:pStyle w:val="Normal"/>
              <w:rPr/>
            </w:pPr>
            <w:r>
              <w:rPr>
                <w:color w:val="000000"/>
                <w:szCs w:val="20"/>
              </w:rPr>
              <w:t>Решение  проблемной ситуации: «Зачем человек трудится?». Работа со схемой «Зачем человек трудится?». Беседа на тему «Хлеб – всему голова».</w:t>
            </w:r>
            <w:r>
              <w:rPr/>
              <w:t xml:space="preserve"> Игровая минутка: «чтение» рисунков (какие пословицы «спрятаны» в рисунках). Учебный диалог «Хлеб в жизни человека». Дидактическая игра: «Хлебные изделия».</w:t>
            </w:r>
            <w:r>
              <w:rPr>
                <w:rFonts w:eastAsia="Calibri"/>
              </w:rPr>
              <w:t xml:space="preserve"> Выполнение заданий в тетради</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Фронтальная</w:t>
            </w:r>
          </w:p>
          <w:p>
            <w:pPr>
              <w:pStyle w:val="Normal"/>
              <w:autoSpaceDE w:val="false"/>
              <w:spacing w:lineRule="auto" w:line="264"/>
              <w:jc w:val="both"/>
              <w:rPr>
                <w:rFonts w:eastAsia="Calibri"/>
              </w:rPr>
            </w:pPr>
            <w:r>
              <w:rPr>
                <w:rFonts w:eastAsia="Calibri"/>
              </w:rPr>
              <w:t>Текущий</w:t>
            </w:r>
          </w:p>
          <w:p>
            <w:pPr>
              <w:pStyle w:val="Normal"/>
              <w:autoSpaceDE w:val="false"/>
              <w:spacing w:lineRule="auto" w:line="264"/>
              <w:jc w:val="both"/>
              <w:rPr>
                <w:rFonts w:eastAsia="Calibri"/>
              </w:rPr>
            </w:pPr>
            <w:r>
              <w:rPr>
                <w:rFonts w:eastAsia="Calibri"/>
              </w:rPr>
            </w:r>
          </w:p>
          <w:p>
            <w:pPr>
              <w:pStyle w:val="Normal"/>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right"/>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29</w:t>
            </w:r>
          </w:p>
        </w:tc>
        <w:tc>
          <w:tcPr>
            <w:tcW w:w="2577" w:type="dxa"/>
            <w:tcBorders>
              <w:top w:val="single" w:sz="4" w:space="0" w:color="000000"/>
              <w:left w:val="single" w:sz="4" w:space="0" w:color="000000"/>
              <w:bottom w:val="single" w:sz="4" w:space="0" w:color="000000"/>
            </w:tcBorders>
            <w:shd w:fill="auto" w:val="clear"/>
          </w:tcPr>
          <w:p>
            <w:pPr>
              <w:pStyle w:val="Normal"/>
              <w:rPr/>
            </w:pPr>
            <w:r>
              <w:rPr/>
              <w:t xml:space="preserve">Хлеб – главное богатство России. Как работают в пекарне. </w:t>
            </w:r>
          </w:p>
        </w:tc>
        <w:tc>
          <w:tcPr>
            <w:tcW w:w="1418" w:type="dxa"/>
            <w:tcBorders>
              <w:top w:val="single" w:sz="4" w:space="0" w:color="000000"/>
              <w:left w:val="single" w:sz="4" w:space="0" w:color="000000"/>
              <w:bottom w:val="single" w:sz="4" w:space="0" w:color="000000"/>
            </w:tcBorders>
            <w:shd w:fill="auto" w:val="clear"/>
          </w:tcPr>
          <w:p>
            <w:pPr>
              <w:pStyle w:val="Normal"/>
              <w:rPr/>
            </w:pPr>
            <w:r>
              <w:rPr/>
              <w:t>Виртуальная экскурсия.</w:t>
            </w:r>
          </w:p>
        </w:tc>
        <w:tc>
          <w:tcPr>
            <w:tcW w:w="7371" w:type="dxa"/>
            <w:tcBorders>
              <w:top w:val="single" w:sz="4" w:space="0" w:color="000000"/>
              <w:left w:val="single" w:sz="4" w:space="0" w:color="000000"/>
              <w:bottom w:val="single" w:sz="4" w:space="0" w:color="000000"/>
            </w:tcBorders>
            <w:shd w:fill="auto" w:val="clear"/>
          </w:tcPr>
          <w:p>
            <w:pPr>
              <w:pStyle w:val="Normal"/>
              <w:rPr>
                <w:color w:val="000000"/>
                <w:szCs w:val="20"/>
              </w:rPr>
            </w:pPr>
            <w:r>
              <w:rPr/>
              <w:t xml:space="preserve">Виртуальная </w:t>
            </w:r>
            <w:r>
              <w:rPr>
                <w:b/>
              </w:rPr>
              <w:t>экскурсия</w:t>
            </w:r>
            <w:r>
              <w:rPr/>
              <w:t xml:space="preserve"> в места сельскохозяйственного труда. Учебный диалог: обсуждение проблемы «Хлеб в жизни человека». Дидактическая игра: «Хлебные изделия». Работа с пословицами: объяснение смысла. </w:t>
            </w:r>
            <w:r>
              <w:rPr>
                <w:rFonts w:eastAsia="Calibri"/>
              </w:rPr>
              <w:t>Составление описания по картине А. Пластова «Жатва» с опорой на план. 1. Когда происходит действие картины (в какое историческое время)? 2. Какие детали картины говорят об этом? 3. Кто герои этой картины? 4. Какой момент трудового дня изобразил художник? 5. О каких качествах детей можно рассказать, анализируя сюжет картины?</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Индивидуальная форма</w:t>
            </w:r>
          </w:p>
          <w:p>
            <w:pPr>
              <w:pStyle w:val="Normal"/>
              <w:jc w:val="both"/>
              <w:rPr/>
            </w:pPr>
            <w:r>
              <w:rPr/>
              <w:t>Текущий</w:t>
            </w:r>
          </w:p>
          <w:p>
            <w:pPr>
              <w:pStyle w:val="Normal"/>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right"/>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30</w:t>
            </w:r>
          </w:p>
        </w:tc>
        <w:tc>
          <w:tcPr>
            <w:tcW w:w="2577" w:type="dxa"/>
            <w:tcBorders>
              <w:top w:val="single" w:sz="4" w:space="0" w:color="000000"/>
              <w:left w:val="single" w:sz="4" w:space="0" w:color="000000"/>
              <w:bottom w:val="single" w:sz="4" w:space="0" w:color="000000"/>
            </w:tcBorders>
            <w:shd w:fill="auto" w:val="clear"/>
          </w:tcPr>
          <w:p>
            <w:pPr>
              <w:pStyle w:val="Normal"/>
              <w:snapToGrid w:val="false"/>
              <w:rPr>
                <w:rFonts w:eastAsia="Calibri"/>
              </w:rPr>
            </w:pPr>
            <w:r>
              <w:rPr>
                <w:rFonts w:eastAsia="Calibri"/>
              </w:rPr>
              <w:t xml:space="preserve">Обобщение по разделу </w:t>
            </w:r>
          </w:p>
          <w:p>
            <w:pPr>
              <w:pStyle w:val="Normal"/>
              <w:snapToGrid w:val="false"/>
              <w:rPr>
                <w:rFonts w:eastAsia="Calibri"/>
              </w:rPr>
            </w:pPr>
            <w:r>
              <w:rPr>
                <w:b/>
                <w:bCs/>
              </w:rPr>
              <w:t xml:space="preserve">«Россия – твоя  Родина»  </w:t>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Урок контроля</w:t>
            </w:r>
          </w:p>
        </w:tc>
        <w:tc>
          <w:tcPr>
            <w:tcW w:w="7371" w:type="dxa"/>
            <w:tcBorders>
              <w:top w:val="single" w:sz="4" w:space="0" w:color="000000"/>
              <w:left w:val="single" w:sz="4" w:space="0" w:color="000000"/>
              <w:bottom w:val="single" w:sz="4" w:space="0" w:color="000000"/>
            </w:tcBorders>
            <w:shd w:fill="auto" w:val="clear"/>
          </w:tcPr>
          <w:p>
            <w:pPr>
              <w:pStyle w:val="Normal"/>
              <w:rPr>
                <w:rFonts w:ascii="Arial" w:hAnsi="Arial" w:cs="Arial"/>
                <w:sz w:val="20"/>
                <w:szCs w:val="20"/>
              </w:rPr>
            </w:pPr>
            <w:r>
              <w:rPr>
                <w:color w:val="000000"/>
                <w:szCs w:val="20"/>
              </w:rPr>
              <w:t>Анализ, обобщение пройденного материала.</w:t>
            </w:r>
          </w:p>
          <w:p>
            <w:pPr>
              <w:pStyle w:val="Normal"/>
              <w:rPr>
                <w:color w:val="000000"/>
                <w:szCs w:val="20"/>
              </w:rPr>
            </w:pPr>
            <w:r>
              <w:rPr/>
              <w:t>Выполнение проверочной работы с целью  оценки  качества усвоения программного материала и достижения планируемых результатов за 1-ое полугодие.</w:t>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 xml:space="preserve">Тематический контроль </w:t>
            </w:r>
          </w:p>
          <w:p>
            <w:pPr>
              <w:pStyle w:val="Normal"/>
              <w:jc w:val="both"/>
              <w:rPr/>
            </w:pPr>
            <w:r>
              <w:rPr/>
              <w:t>Индивидуальная форма</w:t>
            </w:r>
          </w:p>
          <w:p>
            <w:pPr>
              <w:pStyle w:val="Normal"/>
              <w:autoSpaceDE w:val="false"/>
              <w:jc w:val="both"/>
              <w:rPr/>
            </w:pPr>
            <w:r>
              <w:rPr>
                <w:rFonts w:eastAsia="Calibri"/>
              </w:rPr>
              <w:t>( с/р)</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right"/>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31</w:t>
            </w:r>
          </w:p>
        </w:tc>
        <w:tc>
          <w:tcPr>
            <w:tcW w:w="2577" w:type="dxa"/>
            <w:tcBorders>
              <w:top w:val="single" w:sz="4" w:space="0" w:color="000000"/>
              <w:left w:val="single" w:sz="4" w:space="0" w:color="000000"/>
              <w:bottom w:val="single" w:sz="4" w:space="0" w:color="000000"/>
            </w:tcBorders>
            <w:shd w:fill="auto" w:val="clear"/>
          </w:tcPr>
          <w:p>
            <w:pPr>
              <w:pStyle w:val="Normal"/>
              <w:rPr>
                <w:color w:val="000000"/>
                <w:szCs w:val="20"/>
              </w:rPr>
            </w:pPr>
            <w:r>
              <w:rPr>
                <w:color w:val="000000"/>
                <w:szCs w:val="20"/>
              </w:rPr>
              <w:t>О занятиях наших предков.</w:t>
            </w:r>
          </w:p>
          <w:p>
            <w:pPr>
              <w:pStyle w:val="Normal"/>
              <w:rPr>
                <w:rFonts w:ascii="Arial" w:hAnsi="Arial" w:cs="Arial"/>
                <w:color w:val="000000"/>
                <w:sz w:val="20"/>
                <w:szCs w:val="20"/>
              </w:rPr>
            </w:pPr>
            <w:r>
              <w:rPr>
                <w:rFonts w:cs="Arial" w:ascii="Arial" w:hAnsi="Arial"/>
                <w:color w:val="000000"/>
                <w:sz w:val="20"/>
                <w:szCs w:val="20"/>
              </w:rPr>
            </w:r>
          </w:p>
        </w:tc>
        <w:tc>
          <w:tcPr>
            <w:tcW w:w="1418" w:type="dxa"/>
            <w:tcBorders>
              <w:top w:val="single" w:sz="4" w:space="0" w:color="000000"/>
              <w:left w:val="single" w:sz="4" w:space="0" w:color="000000"/>
              <w:bottom w:val="single" w:sz="4" w:space="0" w:color="000000"/>
            </w:tcBorders>
            <w:shd w:fill="auto" w:val="clear"/>
          </w:tcPr>
          <w:p>
            <w:pPr>
              <w:pStyle w:val="Normal"/>
              <w:rPr/>
            </w:pPr>
            <w:r>
              <w:rPr/>
              <w:t>Урок закрепления и систематизации знаний</w:t>
            </w:r>
          </w:p>
        </w:tc>
        <w:tc>
          <w:tcPr>
            <w:tcW w:w="7371" w:type="dxa"/>
            <w:tcBorders>
              <w:top w:val="single" w:sz="4" w:space="0" w:color="000000"/>
              <w:left w:val="single" w:sz="4" w:space="0" w:color="000000"/>
              <w:bottom w:val="single" w:sz="4" w:space="0" w:color="000000"/>
            </w:tcBorders>
            <w:shd w:fill="auto" w:val="clear"/>
          </w:tcPr>
          <w:p>
            <w:pPr>
              <w:pStyle w:val="Normal"/>
              <w:snapToGrid w:val="false"/>
              <w:jc w:val="both"/>
              <w:rPr/>
            </w:pPr>
            <w:r>
              <w:rPr>
                <w:rFonts w:eastAsia="Calibri"/>
              </w:rPr>
              <w:t>Слушание рассказа учителя: «Труд славян в сельской местности».  Работа с рисунком-схемой в учебнике</w:t>
            </w:r>
            <w:r>
              <w:rPr/>
              <w:t xml:space="preserve"> «Орудия труда ».</w:t>
            </w:r>
          </w:p>
          <w:p>
            <w:pPr>
              <w:pStyle w:val="Normal"/>
              <w:snapToGrid w:val="false"/>
              <w:jc w:val="both"/>
              <w:rPr>
                <w:rFonts w:eastAsia="Calibri"/>
              </w:rPr>
            </w:pPr>
            <w:r>
              <w:rPr>
                <w:rFonts w:eastAsia="Calibri"/>
              </w:rPr>
              <w:t>Чтение и обсуждение текста «Русская трапеза», «Как трудились в городах». Работа с иллюстративным материалом: составление рассказа «Чем занимались славянские женщины» (с опорой на рисунки учебника). Выполнение заданий в тетради.</w:t>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Текущий</w:t>
            </w:r>
          </w:p>
          <w:p>
            <w:pPr>
              <w:pStyle w:val="Normal"/>
              <w:autoSpaceDE w:val="false"/>
              <w:jc w:val="both"/>
              <w:rPr>
                <w:rFonts w:eastAsia="Calibri"/>
              </w:rPr>
            </w:pPr>
            <w:r>
              <w:rPr>
                <w:rFonts w:eastAsia="Calibri"/>
              </w:rPr>
              <w:t xml:space="preserve">Индивидуальный </w:t>
            </w:r>
          </w:p>
          <w:p>
            <w:pPr>
              <w:pStyle w:val="Normal"/>
              <w:autoSpaceDE w:val="false"/>
              <w:jc w:val="both"/>
              <w:rPr>
                <w:rFonts w:eastAsia="Calibri"/>
              </w:rPr>
            </w:pPr>
            <w:r>
              <w:rPr>
                <w:rFonts w:eastAsia="Calibri"/>
              </w:rPr>
              <w:t>( работа в тетради)</w:t>
            </w:r>
          </w:p>
          <w:p>
            <w:pPr>
              <w:pStyle w:val="Normal"/>
              <w:autoSpaceDE w:val="false"/>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right"/>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2577" w:type="dxa"/>
            <w:tcBorders>
              <w:top w:val="single" w:sz="4" w:space="0" w:color="000000"/>
              <w:left w:val="single" w:sz="4" w:space="0" w:color="000000"/>
              <w:bottom w:val="single" w:sz="4" w:space="0" w:color="000000"/>
            </w:tcBorders>
            <w:shd w:fill="auto" w:val="clear"/>
          </w:tcPr>
          <w:p>
            <w:pPr>
              <w:pStyle w:val="Normal"/>
              <w:rPr>
                <w:b/>
                <w:b/>
                <w:color w:val="000000"/>
                <w:szCs w:val="20"/>
              </w:rPr>
            </w:pPr>
            <w:r>
              <w:rPr>
                <w:b/>
                <w:color w:val="000000"/>
                <w:szCs w:val="20"/>
              </w:rPr>
              <w:t>3 четверть</w:t>
            </w:r>
          </w:p>
        </w:tc>
        <w:tc>
          <w:tcPr>
            <w:tcW w:w="1418" w:type="dxa"/>
            <w:tcBorders>
              <w:top w:val="single" w:sz="4" w:space="0" w:color="000000"/>
              <w:left w:val="single" w:sz="4" w:space="0" w:color="000000"/>
              <w:bottom w:val="single" w:sz="4" w:space="0" w:color="000000"/>
            </w:tcBorders>
            <w:shd w:fill="auto" w:val="clear"/>
          </w:tcPr>
          <w:p>
            <w:pPr>
              <w:pStyle w:val="Normal"/>
              <w:snapToGrid w:val="false"/>
              <w:rPr>
                <w:b/>
                <w:b/>
                <w:color w:val="000000"/>
                <w:szCs w:val="20"/>
              </w:rPr>
            </w:pPr>
            <w:r>
              <w:rPr>
                <w:b/>
                <w:color w:val="000000"/>
                <w:szCs w:val="20"/>
              </w:rPr>
            </w:r>
          </w:p>
        </w:tc>
        <w:tc>
          <w:tcPr>
            <w:tcW w:w="7371" w:type="dxa"/>
            <w:tcBorders>
              <w:top w:val="single" w:sz="4" w:space="0" w:color="000000"/>
              <w:left w:val="single" w:sz="4" w:space="0" w:color="000000"/>
              <w:bottom w:val="single" w:sz="4" w:space="0" w:color="000000"/>
            </w:tcBorders>
            <w:shd w:fill="auto" w:val="clear"/>
          </w:tcPr>
          <w:p>
            <w:pPr>
              <w:pStyle w:val="Normal"/>
              <w:snapToGrid w:val="false"/>
              <w:jc w:val="both"/>
              <w:rPr>
                <w:rFonts w:eastAsia="Calibri"/>
              </w:rPr>
            </w:pPr>
            <w:r>
              <w:rPr>
                <w:rFonts w:eastAsia="Calibri"/>
              </w:rPr>
            </w:r>
          </w:p>
        </w:tc>
        <w:tc>
          <w:tcPr>
            <w:tcW w:w="2504" w:type="dxa"/>
            <w:tcBorders>
              <w:top w:val="single" w:sz="4" w:space="0" w:color="000000"/>
              <w:left w:val="single" w:sz="4" w:space="0" w:color="000000"/>
              <w:bottom w:val="single" w:sz="4" w:space="0" w:color="000000"/>
            </w:tcBorders>
            <w:shd w:fill="auto" w:val="clear"/>
          </w:tcPr>
          <w:p>
            <w:pPr>
              <w:pStyle w:val="Normal"/>
              <w:autoSpaceDE w:val="false"/>
              <w:snapToGrid w:val="false"/>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right"/>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32</w:t>
            </w:r>
          </w:p>
        </w:tc>
        <w:tc>
          <w:tcPr>
            <w:tcW w:w="2577" w:type="dxa"/>
            <w:tcBorders>
              <w:top w:val="single" w:sz="4" w:space="0" w:color="000000"/>
              <w:left w:val="single" w:sz="4" w:space="0" w:color="000000"/>
              <w:bottom w:val="single" w:sz="4" w:space="0" w:color="000000"/>
            </w:tcBorders>
            <w:shd w:fill="auto" w:val="clear"/>
          </w:tcPr>
          <w:p>
            <w:pPr>
              <w:pStyle w:val="Normal"/>
              <w:rPr>
                <w:color w:val="000000"/>
                <w:szCs w:val="20"/>
              </w:rPr>
            </w:pPr>
            <w:r>
              <w:rPr>
                <w:rFonts w:eastAsia="Calibri"/>
                <w:b/>
              </w:rPr>
              <w:t>Экскурсия</w:t>
            </w:r>
            <w:r>
              <w:rPr>
                <w:rFonts w:eastAsia="Calibri"/>
              </w:rPr>
              <w:t xml:space="preserve"> на хлебозавод.</w:t>
            </w:r>
          </w:p>
        </w:tc>
        <w:tc>
          <w:tcPr>
            <w:tcW w:w="1418" w:type="dxa"/>
            <w:tcBorders>
              <w:top w:val="single" w:sz="4" w:space="0" w:color="000000"/>
              <w:left w:val="single" w:sz="4" w:space="0" w:color="000000"/>
              <w:bottom w:val="single" w:sz="4" w:space="0" w:color="000000"/>
            </w:tcBorders>
            <w:shd w:fill="auto" w:val="clear"/>
          </w:tcPr>
          <w:p>
            <w:pPr>
              <w:pStyle w:val="Normal"/>
              <w:rPr/>
            </w:pPr>
            <w:r>
              <w:rPr/>
              <w:t>Экскурсия</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t>Знакомство с профессиями людей, работающих на хлебозаводе; с последовательностью производства хлеба; с машинами, помогающими производить хлеб,</w:t>
            </w:r>
            <w:r>
              <w:rPr>
                <w:bCs/>
              </w:rPr>
              <w:t xml:space="preserve"> слушание рассказа экскурсовода. Беседа.</w:t>
            </w:r>
          </w:p>
          <w:p>
            <w:pPr>
              <w:pStyle w:val="Normal"/>
              <w:snapToGrid w:val="false"/>
              <w:jc w:val="both"/>
              <w:rPr>
                <w:rFonts w:eastAsia="Calibri"/>
              </w:rPr>
            </w:pPr>
            <w:r>
              <w:rPr>
                <w:rFonts w:eastAsia="Calibri"/>
              </w:rPr>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Фронтальная</w:t>
            </w:r>
          </w:p>
          <w:p>
            <w:pPr>
              <w:pStyle w:val="Normal"/>
              <w:autoSpaceDE w:val="false"/>
              <w:jc w:val="both"/>
              <w:rPr>
                <w:rFonts w:eastAsia="Calibri"/>
              </w:rPr>
            </w:pPr>
            <w:r>
              <w:rPr>
                <w:rFonts w:eastAsia="Calibri"/>
              </w:rPr>
              <w:t>Текущий</w:t>
            </w:r>
          </w:p>
          <w:p>
            <w:pPr>
              <w:pStyle w:val="Normal"/>
              <w:autoSpaceDE w:val="false"/>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right"/>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33</w:t>
            </w:r>
          </w:p>
        </w:tc>
        <w:tc>
          <w:tcPr>
            <w:tcW w:w="2577" w:type="dxa"/>
            <w:tcBorders>
              <w:top w:val="single" w:sz="4" w:space="0" w:color="000000"/>
              <w:left w:val="single" w:sz="4" w:space="0" w:color="000000"/>
              <w:bottom w:val="single" w:sz="4" w:space="0" w:color="000000"/>
            </w:tcBorders>
            <w:shd w:fill="auto" w:val="clear"/>
          </w:tcPr>
          <w:p>
            <w:pPr>
              <w:pStyle w:val="Normal"/>
              <w:snapToGrid w:val="false"/>
              <w:rPr/>
            </w:pPr>
            <w:r>
              <w:rPr/>
              <w:t>Все профессии важны.</w:t>
            </w:r>
          </w:p>
          <w:p>
            <w:pPr>
              <w:pStyle w:val="Normal"/>
              <w:snapToGrid w:val="false"/>
              <w:rPr/>
            </w:pPr>
            <w:r>
              <w:rPr/>
              <w:t>О труде фермера, программиста, экономиста.</w:t>
            </w:r>
          </w:p>
        </w:tc>
        <w:tc>
          <w:tcPr>
            <w:tcW w:w="1418" w:type="dxa"/>
            <w:tcBorders>
              <w:top w:val="single" w:sz="4" w:space="0" w:color="000000"/>
              <w:left w:val="single" w:sz="4" w:space="0" w:color="000000"/>
              <w:bottom w:val="single" w:sz="4" w:space="0" w:color="000000"/>
            </w:tcBorders>
            <w:shd w:fill="auto" w:val="clear"/>
          </w:tcPr>
          <w:p>
            <w:pPr>
              <w:pStyle w:val="Normal"/>
              <w:rPr/>
            </w:pPr>
            <w:r>
              <w:rPr/>
              <w:t>Урок-диалог</w:t>
            </w:r>
          </w:p>
        </w:tc>
        <w:tc>
          <w:tcPr>
            <w:tcW w:w="7371" w:type="dxa"/>
            <w:tcBorders>
              <w:top w:val="single" w:sz="4" w:space="0" w:color="000000"/>
              <w:left w:val="single" w:sz="4" w:space="0" w:color="000000"/>
              <w:bottom w:val="single" w:sz="4" w:space="0" w:color="000000"/>
            </w:tcBorders>
            <w:shd w:fill="auto" w:val="clear"/>
          </w:tcPr>
          <w:p>
            <w:pPr>
              <w:pStyle w:val="Normal"/>
              <w:snapToGrid w:val="false"/>
              <w:jc w:val="both"/>
              <w:rPr/>
            </w:pPr>
            <w:r>
              <w:rPr>
                <w:color w:val="000000"/>
                <w:szCs w:val="20"/>
              </w:rPr>
              <w:t xml:space="preserve">Встреча с родителями учащихся в классе. Беседа «Профессии наших родителей».  </w:t>
            </w:r>
            <w:r>
              <w:rPr>
                <w:rFonts w:eastAsia="Calibri"/>
              </w:rPr>
              <w:t>Индивидуальное задание: «Расскажи о профессии» (с опорой на рисунки).</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Текущий</w:t>
            </w:r>
          </w:p>
          <w:p>
            <w:pPr>
              <w:pStyle w:val="Normal"/>
              <w:jc w:val="both"/>
              <w:rPr/>
            </w:pPr>
            <w:r>
              <w:rPr/>
              <w:t>Фронтальная</w:t>
            </w:r>
          </w:p>
          <w:p>
            <w:pPr>
              <w:pStyle w:val="Normal"/>
              <w:autoSpaceDE w:val="false"/>
              <w:jc w:val="both"/>
              <w:rPr>
                <w:rFonts w:eastAsia="Calibri"/>
              </w:rPr>
            </w:pPr>
            <w:r>
              <w:rPr>
                <w:rFonts w:eastAsia="Calibri"/>
              </w:rPr>
            </w:r>
          </w:p>
          <w:p>
            <w:pPr>
              <w:pStyle w:val="Normal"/>
              <w:autoSpaceDE w:val="false"/>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right"/>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34</w:t>
            </w:r>
          </w:p>
        </w:tc>
        <w:tc>
          <w:tcPr>
            <w:tcW w:w="2577" w:type="dxa"/>
            <w:tcBorders>
              <w:top w:val="single" w:sz="4" w:space="0" w:color="000000"/>
              <w:left w:val="single" w:sz="4" w:space="0" w:color="000000"/>
              <w:bottom w:val="single" w:sz="4" w:space="0" w:color="000000"/>
            </w:tcBorders>
            <w:shd w:fill="auto" w:val="clear"/>
          </w:tcPr>
          <w:p>
            <w:pPr>
              <w:pStyle w:val="Normal"/>
              <w:rPr>
                <w:color w:val="000000"/>
                <w:szCs w:val="20"/>
              </w:rPr>
            </w:pPr>
            <w:r>
              <w:rPr>
                <w:color w:val="000000"/>
                <w:szCs w:val="20"/>
              </w:rPr>
              <w:t xml:space="preserve">Мы – граждане России. Права граждан России. </w:t>
            </w:r>
          </w:p>
          <w:p>
            <w:pPr>
              <w:pStyle w:val="Normal"/>
              <w:rPr>
                <w:color w:val="000000"/>
                <w:szCs w:val="20"/>
              </w:rPr>
            </w:pPr>
            <w:r>
              <w:rPr>
                <w:color w:val="000000"/>
                <w:szCs w:val="20"/>
              </w:rPr>
            </w:r>
          </w:p>
          <w:p>
            <w:pPr>
              <w:pStyle w:val="Normal"/>
              <w:rPr>
                <w:color w:val="000000"/>
                <w:szCs w:val="20"/>
              </w:rPr>
            </w:pPr>
            <w:r>
              <w:rPr>
                <w:color w:val="000000"/>
                <w:szCs w:val="20"/>
              </w:rPr>
            </w:r>
          </w:p>
        </w:tc>
        <w:tc>
          <w:tcPr>
            <w:tcW w:w="1418" w:type="dxa"/>
            <w:tcBorders>
              <w:top w:val="single" w:sz="4" w:space="0" w:color="000000"/>
              <w:left w:val="single" w:sz="4" w:space="0" w:color="000000"/>
              <w:bottom w:val="single" w:sz="4" w:space="0" w:color="000000"/>
            </w:tcBorders>
            <w:shd w:fill="auto" w:val="clear"/>
          </w:tcPr>
          <w:p>
            <w:pPr>
              <w:pStyle w:val="Normal"/>
              <w:rPr>
                <w:rFonts w:ascii="Arial" w:hAnsi="Arial" w:cs="Arial"/>
                <w:sz w:val="20"/>
                <w:szCs w:val="20"/>
              </w:rPr>
            </w:pPr>
            <w:r>
              <w:rPr/>
              <w:t>Комбинированный</w:t>
            </w:r>
          </w:p>
        </w:tc>
        <w:tc>
          <w:tcPr>
            <w:tcW w:w="7371" w:type="dxa"/>
            <w:tcBorders>
              <w:top w:val="single" w:sz="4" w:space="0" w:color="000000"/>
              <w:left w:val="single" w:sz="4" w:space="0" w:color="000000"/>
              <w:bottom w:val="single" w:sz="4" w:space="0" w:color="000000"/>
            </w:tcBorders>
            <w:shd w:fill="auto" w:val="clear"/>
          </w:tcPr>
          <w:p>
            <w:pPr>
              <w:pStyle w:val="Normal"/>
              <w:autoSpaceDE w:val="false"/>
              <w:spacing w:lineRule="auto" w:line="228"/>
              <w:jc w:val="both"/>
              <w:rPr>
                <w:rFonts w:eastAsia="Calibri"/>
              </w:rPr>
            </w:pPr>
            <w:r>
              <w:rPr>
                <w:rFonts w:eastAsia="Calibri"/>
              </w:rPr>
              <w:t xml:space="preserve">Слушание рассказа учителя (с использованием иллюстративного материала) о государственном устройстве России. Рассматривание государственных символов России - герба и флага. Обсуждение прав граждан и прав детей (с использованием рисунков и текста). </w:t>
            </w:r>
            <w:r>
              <w:rPr>
                <w:color w:val="000000"/>
                <w:szCs w:val="20"/>
              </w:rPr>
              <w:t xml:space="preserve">Работа в группах: составление плаката «Права ребенка в России». </w:t>
            </w:r>
            <w:r>
              <w:rPr>
                <w:rFonts w:eastAsia="Calibri"/>
              </w:rPr>
              <w:t>Работа с рубрикой «Картинная галерея»:</w:t>
            </w:r>
            <w:r>
              <w:rPr>
                <w:color w:val="000000"/>
                <w:szCs w:val="20"/>
              </w:rPr>
              <w:t>рассматривание иллюстрации картины Н.Богданова-Бельского «Устный счет» и ответы на вопросы.</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 xml:space="preserve">Текущий </w:t>
            </w:r>
          </w:p>
          <w:p>
            <w:pPr>
              <w:pStyle w:val="Normal"/>
              <w:jc w:val="both"/>
              <w:rPr/>
            </w:pPr>
            <w:r>
              <w:rPr/>
              <w:t>Групповая</w:t>
            </w:r>
          </w:p>
          <w:p>
            <w:pPr>
              <w:pStyle w:val="Normal"/>
              <w:autoSpaceDE w:val="false"/>
              <w:jc w:val="both"/>
              <w:rPr>
                <w:rFonts w:eastAsia="Calibri"/>
              </w:rPr>
            </w:pPr>
            <w:r>
              <w:rPr>
                <w:rFonts w:eastAsia="Calibri"/>
              </w:rPr>
            </w:r>
          </w:p>
          <w:p>
            <w:pPr>
              <w:pStyle w:val="Normal"/>
              <w:autoSpaceDE w:val="false"/>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right"/>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35</w:t>
            </w:r>
          </w:p>
        </w:tc>
        <w:tc>
          <w:tcPr>
            <w:tcW w:w="2577" w:type="dxa"/>
            <w:tcBorders>
              <w:top w:val="single" w:sz="4" w:space="0" w:color="000000"/>
              <w:left w:val="single" w:sz="4" w:space="0" w:color="000000"/>
              <w:bottom w:val="single" w:sz="4" w:space="0" w:color="000000"/>
            </w:tcBorders>
            <w:shd w:fill="auto" w:val="clear"/>
          </w:tcPr>
          <w:p>
            <w:pPr>
              <w:pStyle w:val="Normal"/>
              <w:autoSpaceDE w:val="false"/>
              <w:spacing w:lineRule="auto" w:line="254"/>
              <w:jc w:val="both"/>
              <w:rPr>
                <w:rFonts w:eastAsia="Calibri"/>
              </w:rPr>
            </w:pPr>
            <w:r>
              <w:rPr>
                <w:rFonts w:eastAsia="Calibri"/>
              </w:rPr>
              <w:t>Россия – многонациональная страна</w:t>
            </w:r>
          </w:p>
          <w:p>
            <w:pPr>
              <w:pStyle w:val="Normal"/>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w:t>
            </w:r>
          </w:p>
        </w:tc>
        <w:tc>
          <w:tcPr>
            <w:tcW w:w="7371" w:type="dxa"/>
            <w:tcBorders>
              <w:top w:val="single" w:sz="4" w:space="0" w:color="000000"/>
              <w:left w:val="single" w:sz="4" w:space="0" w:color="000000"/>
              <w:bottom w:val="single" w:sz="4" w:space="0" w:color="000000"/>
            </w:tcBorders>
            <w:shd w:fill="auto" w:val="clear"/>
          </w:tcPr>
          <w:p>
            <w:pPr>
              <w:pStyle w:val="Normal"/>
              <w:rPr/>
            </w:pPr>
            <w:r>
              <w:rPr>
                <w:color w:val="000000"/>
                <w:szCs w:val="20"/>
              </w:rPr>
              <w:t>Рассказы детей о своей национальности. Чтение  и анализ  текстов учебника о природе.</w:t>
            </w:r>
            <w:r>
              <w:rPr/>
              <w:t xml:space="preserve"> Учебный диалог</w:t>
            </w:r>
            <w:r>
              <w:rPr>
                <w:color w:val="000000"/>
                <w:szCs w:val="20"/>
              </w:rPr>
              <w:t xml:space="preserve"> « Почему люди разных национальностей должны жить в мире и дружбе?» Смысловое чтение текста «Каждый народ талантлив» Рассматривание фотографий и формулирование вывода о красоте предметов народного искусства. Выполнение заданий теста с самопроверкой в рабочей тетради. </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Текущий</w:t>
            </w:r>
          </w:p>
          <w:p>
            <w:pPr>
              <w:pStyle w:val="Normal"/>
              <w:jc w:val="both"/>
              <w:rPr/>
            </w:pPr>
            <w:r>
              <w:rPr/>
              <w:t xml:space="preserve"> </w:t>
            </w:r>
            <w:r>
              <w:rPr/>
              <w:t>Индивидуальная</w:t>
            </w:r>
          </w:p>
          <w:p>
            <w:pPr>
              <w:pStyle w:val="Normal"/>
              <w:jc w:val="both"/>
              <w:rPr/>
            </w:pPr>
            <w:r>
              <w:rPr/>
              <w:t>Р.т. с.61-62(тест)</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right"/>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16278" w:type="dxa"/>
            <w:gridSpan w:val="10"/>
            <w:tcBorders>
              <w:top w:val="single" w:sz="4" w:space="0" w:color="000000"/>
              <w:left w:val="single" w:sz="4" w:space="0" w:color="000000"/>
              <w:bottom w:val="single" w:sz="4" w:space="0" w:color="000000"/>
            </w:tcBorders>
            <w:shd w:fill="auto" w:val="clear"/>
          </w:tcPr>
          <w:p>
            <w:pPr>
              <w:pStyle w:val="Normal"/>
              <w:jc w:val="center"/>
              <w:rPr>
                <w:b/>
                <w:b/>
                <w:bCs/>
              </w:rPr>
            </w:pPr>
            <w:r>
              <w:rPr>
                <w:b/>
                <w:bCs/>
              </w:rPr>
              <w:t>Раздел 5.  «Мы — жители Земли»  ( 8ч)</w:t>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36</w:t>
            </w:r>
          </w:p>
        </w:tc>
        <w:tc>
          <w:tcPr>
            <w:tcW w:w="2577" w:type="dxa"/>
            <w:tcBorders>
              <w:top w:val="single" w:sz="4" w:space="0" w:color="000000"/>
              <w:left w:val="single" w:sz="4" w:space="0" w:color="000000"/>
              <w:bottom w:val="single" w:sz="4" w:space="0" w:color="000000"/>
            </w:tcBorders>
            <w:shd w:fill="auto" w:val="clear"/>
          </w:tcPr>
          <w:p>
            <w:pPr>
              <w:pStyle w:val="Normal"/>
              <w:snapToGrid w:val="false"/>
              <w:rPr/>
            </w:pPr>
            <w:r>
              <w:rPr/>
              <w:t xml:space="preserve">Солнечная </w:t>
            </w:r>
          </w:p>
          <w:p>
            <w:pPr>
              <w:pStyle w:val="Normal"/>
              <w:rPr/>
            </w:pPr>
            <w:r>
              <w:rPr/>
              <w:t>система.</w:t>
            </w:r>
          </w:p>
          <w:p>
            <w:pPr>
              <w:pStyle w:val="Normal"/>
              <w:rPr/>
            </w:pPr>
            <w:r>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Урок вхождения в новую тему</w:t>
            </w:r>
          </w:p>
        </w:tc>
        <w:tc>
          <w:tcPr>
            <w:tcW w:w="7371" w:type="dxa"/>
            <w:tcBorders>
              <w:top w:val="single" w:sz="4" w:space="0" w:color="000000"/>
              <w:left w:val="single" w:sz="4" w:space="0" w:color="000000"/>
              <w:bottom w:val="single" w:sz="4" w:space="0" w:color="000000"/>
            </w:tcBorders>
            <w:shd w:fill="auto" w:val="clear"/>
          </w:tcPr>
          <w:p>
            <w:pPr>
              <w:pStyle w:val="Normal"/>
              <w:autoSpaceDE w:val="false"/>
              <w:rPr/>
            </w:pPr>
            <w:r>
              <w:rPr>
                <w:rFonts w:eastAsia="Calibri"/>
              </w:rPr>
              <w:t xml:space="preserve">Учебный диалог: «Почему люди смотрят на звезды?» Работа с текстом «Солнечная «семья»» и схемами учебника. </w:t>
            </w:r>
            <w:r>
              <w:rPr/>
              <w:t xml:space="preserve">Выделение  отличий  Земли  от  других  планет  Солнечной  системы. </w:t>
            </w:r>
            <w:r>
              <w:rPr>
                <w:color w:val="000000"/>
                <w:szCs w:val="20"/>
              </w:rPr>
              <w:t xml:space="preserve">Выполнение заданий в рабочей тетради. </w:t>
            </w:r>
            <w:r>
              <w:rPr/>
              <w:t xml:space="preserve">Рассказ по </w:t>
            </w:r>
            <w:r>
              <w:rPr>
                <w:rFonts w:eastAsia="Calibri"/>
              </w:rPr>
              <w:t>воображаемой ситуации: «Что расскажут о Солнце люди разных профессий?»</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Фронтальная</w:t>
            </w:r>
          </w:p>
          <w:p>
            <w:pPr>
              <w:pStyle w:val="Normal"/>
              <w:autoSpaceDE w:val="false"/>
              <w:jc w:val="both"/>
              <w:rPr>
                <w:rFonts w:eastAsia="Calibri"/>
              </w:rPr>
            </w:pPr>
            <w:r>
              <w:rPr>
                <w:rFonts w:eastAsia="Calibri"/>
              </w:rPr>
              <w:t>Текущий</w:t>
            </w:r>
          </w:p>
          <w:p>
            <w:pPr>
              <w:pStyle w:val="Normal"/>
              <w:autoSpaceDE w:val="false"/>
              <w:jc w:val="both"/>
              <w:rPr>
                <w:rFonts w:eastAsia="Calibri"/>
              </w:rPr>
            </w:pPr>
            <w:r>
              <w:rPr>
                <w:rFonts w:eastAsia="Calibri"/>
              </w:rPr>
            </w:r>
          </w:p>
          <w:p>
            <w:pPr>
              <w:pStyle w:val="Normal"/>
              <w:autoSpaceDE w:val="false"/>
              <w:jc w:val="both"/>
              <w:rPr>
                <w:rFonts w:eastAsia="Calibri"/>
              </w:rPr>
            </w:pPr>
            <w:r>
              <w:rPr>
                <w:rFonts w:eastAsia="Calibri"/>
              </w:rPr>
            </w:r>
          </w:p>
          <w:p>
            <w:pPr>
              <w:pStyle w:val="Normal"/>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37</w:t>
            </w:r>
          </w:p>
        </w:tc>
        <w:tc>
          <w:tcPr>
            <w:tcW w:w="2577" w:type="dxa"/>
            <w:tcBorders>
              <w:top w:val="single" w:sz="4" w:space="0" w:color="000000"/>
              <w:left w:val="single" w:sz="4" w:space="0" w:color="000000"/>
              <w:bottom w:val="single" w:sz="4" w:space="0" w:color="000000"/>
            </w:tcBorders>
            <w:shd w:fill="auto" w:val="clear"/>
          </w:tcPr>
          <w:p>
            <w:pPr>
              <w:pStyle w:val="Normal"/>
              <w:snapToGrid w:val="false"/>
              <w:rPr/>
            </w:pPr>
            <w:r>
              <w:rPr/>
              <w:t xml:space="preserve">Земля – планета </w:t>
            </w:r>
            <w:r>
              <w:rPr>
                <w:spacing w:val="-6"/>
              </w:rPr>
              <w:t>Солнечной системы</w:t>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урок- практикум</w:t>
            </w:r>
          </w:p>
        </w:tc>
        <w:tc>
          <w:tcPr>
            <w:tcW w:w="7371" w:type="dxa"/>
            <w:tcBorders>
              <w:top w:val="single" w:sz="4" w:space="0" w:color="000000"/>
              <w:left w:val="single" w:sz="4" w:space="0" w:color="000000"/>
              <w:bottom w:val="single" w:sz="4" w:space="0" w:color="000000"/>
            </w:tcBorders>
            <w:shd w:fill="auto" w:val="clear"/>
          </w:tcPr>
          <w:p>
            <w:pPr>
              <w:pStyle w:val="Normal"/>
              <w:jc w:val="both"/>
              <w:rPr>
                <w:color w:val="000000"/>
                <w:szCs w:val="20"/>
              </w:rPr>
            </w:pPr>
            <w:r>
              <w:rPr>
                <w:color w:val="000000"/>
                <w:szCs w:val="20"/>
              </w:rPr>
              <w:t>Беседа «Что мы знаем о нашей Земле?». Обсуждение результатов наблюдений Луны. Проведение опыта «Солнце-Луна-Земля»-</w:t>
            </w:r>
            <w:r>
              <w:rPr>
                <w:rFonts w:eastAsia="Calibri"/>
              </w:rPr>
              <w:t xml:space="preserve"> изменение положения Луны при вращении Земли. Рассматривание фотографий: полнолуние, молодой месяц, выпуклая Луна.</w:t>
            </w:r>
          </w:p>
          <w:p>
            <w:pPr>
              <w:pStyle w:val="Normal"/>
              <w:jc w:val="both"/>
              <w:rPr>
                <w:color w:val="000000"/>
                <w:szCs w:val="20"/>
              </w:rPr>
            </w:pPr>
            <w:r>
              <w:rPr>
                <w:color w:val="000000"/>
                <w:szCs w:val="20"/>
              </w:rPr>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pPr>
            <w:r>
              <w:rPr/>
              <w:t>Групповая: проведение опыта</w:t>
            </w:r>
          </w:p>
          <w:p>
            <w:pPr>
              <w:pStyle w:val="Normal"/>
              <w:autoSpaceDE w:val="false"/>
              <w:jc w:val="both"/>
              <w:rPr>
                <w:rFonts w:eastAsia="Calibri"/>
              </w:rPr>
            </w:pPr>
            <w:r>
              <w:rPr>
                <w:rFonts w:eastAsia="Calibri"/>
              </w:rPr>
              <w:t>Текущий</w:t>
            </w:r>
          </w:p>
          <w:p>
            <w:pPr>
              <w:pStyle w:val="Normal"/>
              <w:autoSpaceDE w:val="false"/>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38</w:t>
            </w:r>
          </w:p>
        </w:tc>
        <w:tc>
          <w:tcPr>
            <w:tcW w:w="2577" w:type="dxa"/>
            <w:tcBorders>
              <w:top w:val="single" w:sz="4" w:space="0" w:color="000000"/>
              <w:left w:val="single" w:sz="4" w:space="0" w:color="000000"/>
              <w:bottom w:val="single" w:sz="4" w:space="0" w:color="000000"/>
            </w:tcBorders>
            <w:shd w:fill="auto" w:val="clear"/>
          </w:tcPr>
          <w:p>
            <w:pPr>
              <w:pStyle w:val="Normal"/>
              <w:snapToGrid w:val="false"/>
              <w:rPr/>
            </w:pPr>
            <w:r>
              <w:rPr/>
              <w:t>Глобус – модель Земли.</w:t>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урок- практикум</w:t>
            </w:r>
          </w:p>
        </w:tc>
        <w:tc>
          <w:tcPr>
            <w:tcW w:w="7371" w:type="dxa"/>
            <w:tcBorders>
              <w:top w:val="single" w:sz="4" w:space="0" w:color="000000"/>
              <w:left w:val="single" w:sz="4" w:space="0" w:color="000000"/>
              <w:bottom w:val="single" w:sz="4" w:space="0" w:color="000000"/>
            </w:tcBorders>
            <w:shd w:fill="auto" w:val="clear"/>
          </w:tcPr>
          <w:p>
            <w:pPr>
              <w:pStyle w:val="Normal"/>
              <w:tabs>
                <w:tab w:val="clear" w:pos="708"/>
                <w:tab w:val="left" w:pos="8640" w:leader="none"/>
              </w:tabs>
              <w:rPr/>
            </w:pPr>
            <w:r>
              <w:rPr>
                <w:szCs w:val="20"/>
              </w:rPr>
              <w:t>Практическая работа с глобусом. Постановка  и формулирование проблемы, формулирование выводов.</w:t>
            </w:r>
            <w:r>
              <w:rPr>
                <w:rFonts w:eastAsia="Calibri"/>
              </w:rPr>
              <w:t xml:space="preserve"> Обсуждение вопроса: чем Земля отличается от других планет. Выполнение заданий в тетради</w:t>
            </w:r>
          </w:p>
          <w:p>
            <w:pPr>
              <w:pStyle w:val="Normal"/>
              <w:tabs>
                <w:tab w:val="clear" w:pos="708"/>
                <w:tab w:val="left" w:pos="8640" w:leader="none"/>
              </w:tabs>
              <w:rPr>
                <w:szCs w:val="20"/>
              </w:rPr>
            </w:pPr>
            <w:r>
              <w:rPr>
                <w:rFonts w:eastAsia="Times New Roman"/>
              </w:rPr>
              <w:t xml:space="preserve"> </w:t>
            </w:r>
            <w:r>
              <w:rPr>
                <w:rFonts w:eastAsia="Calibri"/>
              </w:rPr>
              <w:t>( работа с контурной картой на с.4-6).</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Текущий</w:t>
            </w:r>
          </w:p>
          <w:p>
            <w:pPr>
              <w:pStyle w:val="Normal"/>
              <w:jc w:val="both"/>
              <w:rPr/>
            </w:pPr>
            <w:r>
              <w:rPr/>
              <w:t>Групповая:  практическая работа с глобусом</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39</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Царство живой природы. Бактерии.</w:t>
            </w:r>
          </w:p>
          <w:p>
            <w:pPr>
              <w:pStyle w:val="Normal"/>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Урок вхождения в новую тему</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pPr>
            <w:r>
              <w:rPr>
                <w:rFonts w:eastAsia="Calibri"/>
              </w:rPr>
              <w:t>Сравнение понятий «животные», «растения», «грибы», «бактерии».</w:t>
            </w:r>
            <w:r>
              <w:rPr>
                <w:color w:val="000000"/>
                <w:szCs w:val="20"/>
              </w:rPr>
              <w:t xml:space="preserve"> Работа с рисунком – схемой в учебнике «Царства живой природы». Дидактическая игра: «Кто больше».  </w:t>
            </w:r>
            <w:r>
              <w:rPr>
                <w:rFonts w:eastAsia="Calibri"/>
              </w:rPr>
              <w:t>Выполнение заданий в тетради по выявлению  сходства и различия растений, животных, бактерий, грибов.</w:t>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Фронтальная</w:t>
            </w:r>
          </w:p>
          <w:p>
            <w:pPr>
              <w:pStyle w:val="Normal"/>
              <w:autoSpaceDE w:val="false"/>
              <w:jc w:val="both"/>
              <w:rPr>
                <w:rFonts w:eastAsia="Calibri"/>
              </w:rPr>
            </w:pPr>
            <w:r>
              <w:rPr>
                <w:rFonts w:eastAsia="Calibri"/>
              </w:rPr>
              <w:t>Текущий</w:t>
            </w:r>
          </w:p>
          <w:p>
            <w:pPr>
              <w:pStyle w:val="Normal"/>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40</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t>Грибы. Грибы нашей местности.</w:t>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w:t>
            </w:r>
          </w:p>
          <w:p>
            <w:pPr>
              <w:pStyle w:val="Normal"/>
              <w:jc w:val="both"/>
              <w:rPr/>
            </w:pPr>
            <w:r>
              <w:rPr/>
              <w:t>ванный урок.</w:t>
            </w:r>
          </w:p>
        </w:tc>
        <w:tc>
          <w:tcPr>
            <w:tcW w:w="7371" w:type="dxa"/>
            <w:tcBorders>
              <w:top w:val="single" w:sz="4" w:space="0" w:color="000000"/>
              <w:left w:val="single" w:sz="4" w:space="0" w:color="000000"/>
              <w:bottom w:val="single" w:sz="4" w:space="0" w:color="000000"/>
            </w:tcBorders>
            <w:shd w:fill="auto" w:val="clear"/>
          </w:tcPr>
          <w:p>
            <w:pPr>
              <w:pStyle w:val="Normal"/>
              <w:rPr/>
            </w:pPr>
            <w:r>
              <w:rPr>
                <w:color w:val="000000"/>
                <w:szCs w:val="20"/>
              </w:rPr>
              <w:t>Учебный диалог: работа с текстом и иллюстративным материалом учебника. Дидактическая игра: «Кто больше». Беседа о ядовитых и съедобных грибах наших лесов. Работа с рубрикой учебника «Картинная галерея»: рассматривание иллюстрации картины И.Хруцкого  «Натюрморт с грибами» и ответы на вопросы.</w:t>
            </w:r>
            <w:r>
              <w:rPr>
                <w:rFonts w:eastAsia="Calibri"/>
              </w:rPr>
              <w:t xml:space="preserve"> Выполнение заданий в тетради: </w:t>
            </w:r>
            <w:r>
              <w:rPr>
                <w:color w:val="000000"/>
                <w:szCs w:val="20"/>
              </w:rPr>
              <w:t>рисование схемы «Строение гриба».</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Текущий</w:t>
            </w:r>
          </w:p>
          <w:p>
            <w:pPr>
              <w:pStyle w:val="Normal"/>
              <w:jc w:val="both"/>
              <w:rPr/>
            </w:pPr>
            <w:r>
              <w:rPr/>
              <w:t>Индивидуальная</w:t>
            </w:r>
          </w:p>
          <w:p>
            <w:pPr>
              <w:pStyle w:val="Normal"/>
              <w:autoSpaceDE w:val="false"/>
              <w:jc w:val="both"/>
              <w:rPr>
                <w:rFonts w:eastAsia="Calibri"/>
              </w:rPr>
            </w:pPr>
            <w:r>
              <w:rPr>
                <w:rFonts w:eastAsia="Calibri"/>
              </w:rPr>
            </w:r>
          </w:p>
          <w:p>
            <w:pPr>
              <w:pStyle w:val="Normal"/>
              <w:autoSpaceDE w:val="false"/>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center"/>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41</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t>Какие животные живут на Земле.</w:t>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t>Игра-путешествие «Какие животные живут на Земле?».</w:t>
            </w:r>
          </w:p>
          <w:p>
            <w:pPr>
              <w:pStyle w:val="Normal"/>
              <w:autoSpaceDE w:val="false"/>
              <w:jc w:val="both"/>
              <w:rPr/>
            </w:pPr>
            <w:r>
              <w:rPr>
                <w:rFonts w:eastAsia="Calibri"/>
              </w:rPr>
              <w:t>Работа с иллюстративным материалом в учебнике с проведением игры «Кто больше?»</w:t>
            </w:r>
            <w:r>
              <w:rPr/>
              <w:t xml:space="preserve">Составление рассказа- описания (паспортов) животных. </w:t>
            </w:r>
            <w:r>
              <w:rPr>
                <w:rFonts w:eastAsia="Calibri"/>
              </w:rPr>
              <w:t>Выполнение заданий в тетради.</w:t>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Текущий</w:t>
            </w:r>
          </w:p>
          <w:p>
            <w:pPr>
              <w:pStyle w:val="Normal"/>
              <w:autoSpaceDE w:val="false"/>
              <w:jc w:val="both"/>
              <w:rPr/>
            </w:pPr>
            <w:r>
              <w:rPr>
                <w:rFonts w:eastAsia="Calibri"/>
              </w:rPr>
              <w:t xml:space="preserve">Фронтальная </w:t>
            </w:r>
          </w:p>
          <w:p>
            <w:pPr>
              <w:pStyle w:val="Normal"/>
              <w:autoSpaceDE w:val="false"/>
              <w:jc w:val="both"/>
              <w:rPr>
                <w:rFonts w:eastAsia="Calibri"/>
              </w:rPr>
            </w:pPr>
            <w:r>
              <w:rPr>
                <w:rFonts w:eastAsia="Calibri"/>
              </w:rPr>
            </w:r>
          </w:p>
          <w:p>
            <w:pPr>
              <w:pStyle w:val="Normal"/>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42</w:t>
            </w:r>
          </w:p>
        </w:tc>
        <w:tc>
          <w:tcPr>
            <w:tcW w:w="2577" w:type="dxa"/>
            <w:tcBorders>
              <w:top w:val="single" w:sz="4" w:space="0" w:color="000000"/>
              <w:left w:val="single" w:sz="4" w:space="0" w:color="000000"/>
              <w:bottom w:val="single" w:sz="4" w:space="0" w:color="000000"/>
            </w:tcBorders>
            <w:shd w:fill="auto" w:val="clear"/>
          </w:tcPr>
          <w:p>
            <w:pPr>
              <w:pStyle w:val="Normal"/>
              <w:rPr>
                <w:bCs/>
              </w:rPr>
            </w:pPr>
            <w:r>
              <w:rPr>
                <w:bCs/>
              </w:rPr>
              <w:t>Разнообразие растений.</w:t>
            </w:r>
          </w:p>
        </w:tc>
        <w:tc>
          <w:tcPr>
            <w:tcW w:w="1418" w:type="dxa"/>
            <w:tcBorders>
              <w:top w:val="single" w:sz="4" w:space="0" w:color="000000"/>
              <w:left w:val="single" w:sz="4" w:space="0" w:color="000000"/>
              <w:bottom w:val="single" w:sz="4" w:space="0" w:color="000000"/>
            </w:tcBorders>
            <w:shd w:fill="auto" w:val="clear"/>
          </w:tcPr>
          <w:p>
            <w:pPr>
              <w:pStyle w:val="Normal"/>
              <w:snapToGrid w:val="false"/>
              <w:rPr/>
            </w:pPr>
            <w:r>
              <w:rPr/>
              <w:t>Урок изучения нового материала</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pPr>
            <w:r>
              <w:rPr>
                <w:rFonts w:eastAsia="Calibri"/>
              </w:rPr>
              <w:t xml:space="preserve">Рассматривание рисунков и ответы на вопросы </w:t>
            </w:r>
            <w:r>
              <w:rPr>
                <w:color w:val="000000"/>
                <w:szCs w:val="20"/>
              </w:rPr>
              <w:t>в учебнике по теме урока.</w:t>
            </w:r>
            <w:r>
              <w:rPr>
                <w:rFonts w:eastAsia="Calibri"/>
              </w:rPr>
              <w:t xml:space="preserve"> Сравнение понятий «дерево – кустарник – травянистое растение». Работа с рисунком- схемой  в учебнике:  </w:t>
            </w:r>
            <w:r>
              <w:rPr/>
              <w:t>составление небольшого рассказа по теме «Какой высоты бывают деревья?»</w:t>
            </w:r>
            <w:r>
              <w:rPr>
                <w:rFonts w:eastAsia="Calibri"/>
              </w:rPr>
              <w:t xml:space="preserve"> Выполнение рисунков по теме. </w:t>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pPr>
            <w:r>
              <w:rPr/>
              <w:t>Текущий</w:t>
            </w:r>
          </w:p>
          <w:p>
            <w:pPr>
              <w:pStyle w:val="Normal"/>
              <w:autoSpaceDE w:val="false"/>
              <w:jc w:val="both"/>
              <w:rPr/>
            </w:pPr>
            <w:r>
              <w:rPr/>
              <w:t>Индивидуальная</w:t>
            </w:r>
          </w:p>
          <w:p>
            <w:pPr>
              <w:pStyle w:val="Normal"/>
              <w:autoSpaceDE w:val="false"/>
              <w:jc w:val="both"/>
              <w:rPr/>
            </w:pPr>
            <w:r>
              <w:rPr>
                <w:rFonts w:eastAsia="Calibri"/>
              </w:rPr>
              <w:t>Р.т. №2 с.15-17 (тест)</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43</w:t>
            </w:r>
          </w:p>
        </w:tc>
        <w:tc>
          <w:tcPr>
            <w:tcW w:w="2577" w:type="dxa"/>
            <w:tcBorders>
              <w:top w:val="single" w:sz="4" w:space="0" w:color="000000"/>
              <w:left w:val="single" w:sz="4" w:space="0" w:color="000000"/>
              <w:bottom w:val="single" w:sz="4" w:space="0" w:color="000000"/>
            </w:tcBorders>
            <w:shd w:fill="auto" w:val="clear"/>
          </w:tcPr>
          <w:p>
            <w:pPr>
              <w:pStyle w:val="Normal"/>
              <w:rPr>
                <w:bCs/>
              </w:rPr>
            </w:pPr>
            <w:r>
              <w:rPr>
                <w:bCs/>
              </w:rPr>
              <w:t>Условия роста и развития растений.</w:t>
            </w:r>
          </w:p>
          <w:p>
            <w:pPr>
              <w:pStyle w:val="Normal"/>
              <w:rPr>
                <w:bCs/>
              </w:rPr>
            </w:pPr>
            <w:r>
              <w:rPr>
                <w:bCs/>
              </w:rPr>
            </w:r>
          </w:p>
          <w:p>
            <w:pPr>
              <w:pStyle w:val="Normal"/>
              <w:rPr>
                <w:bCs/>
              </w:rPr>
            </w:pPr>
            <w:r>
              <w:rPr>
                <w:bCs/>
              </w:rPr>
            </w:r>
          </w:p>
        </w:tc>
        <w:tc>
          <w:tcPr>
            <w:tcW w:w="1418" w:type="dxa"/>
            <w:tcBorders>
              <w:top w:val="single" w:sz="4" w:space="0" w:color="000000"/>
              <w:left w:val="single" w:sz="4" w:space="0" w:color="000000"/>
              <w:bottom w:val="single" w:sz="4" w:space="0" w:color="000000"/>
            </w:tcBorders>
            <w:shd w:fill="auto" w:val="clear"/>
          </w:tcPr>
          <w:p>
            <w:pPr>
              <w:pStyle w:val="Normal"/>
              <w:snapToGrid w:val="false"/>
              <w:rPr/>
            </w:pPr>
            <w:r>
              <w:rPr/>
              <w:t>Комбинированный урок-исследова</w:t>
            </w:r>
          </w:p>
          <w:p>
            <w:pPr>
              <w:pStyle w:val="Normal"/>
              <w:snapToGrid w:val="false"/>
              <w:rPr/>
            </w:pPr>
            <w:r>
              <w:rPr/>
              <w:t>ние</w:t>
            </w:r>
          </w:p>
        </w:tc>
        <w:tc>
          <w:tcPr>
            <w:tcW w:w="7371" w:type="dxa"/>
            <w:tcBorders>
              <w:top w:val="single" w:sz="4" w:space="0" w:color="000000"/>
              <w:left w:val="single" w:sz="4" w:space="0" w:color="000000"/>
              <w:bottom w:val="single" w:sz="4" w:space="0" w:color="000000"/>
            </w:tcBorders>
            <w:shd w:fill="auto" w:val="clear"/>
          </w:tcPr>
          <w:p>
            <w:pPr>
              <w:pStyle w:val="Normal"/>
              <w:rPr/>
            </w:pPr>
            <w:r>
              <w:rPr>
                <w:rFonts w:eastAsia="Calibri"/>
              </w:rPr>
              <w:t xml:space="preserve">Рассматривание  частей растений, зарисовка: простой и сложный лист. Работа с иллюстративным материалом в учебнике:  </w:t>
            </w:r>
            <w:r>
              <w:rPr>
                <w:szCs w:val="20"/>
              </w:rPr>
              <w:t>формулирование проблемы.</w:t>
            </w:r>
            <w:r>
              <w:rPr/>
              <w:t xml:space="preserve"> Учебный диалог: «Какие бывают цветки и плоды».Практическая работа по выращиванию растения из семян, наблюдение за их ростом и развитием </w:t>
            </w:r>
            <w:r>
              <w:rPr>
                <w:color w:val="000000"/>
                <w:szCs w:val="20"/>
              </w:rPr>
              <w:t>( проведение опыта)</w:t>
            </w:r>
          </w:p>
          <w:p>
            <w:pPr>
              <w:pStyle w:val="Normal"/>
              <w:rPr>
                <w:color w:val="000000"/>
                <w:szCs w:val="20"/>
              </w:rPr>
            </w:pPr>
            <w:r>
              <w:rPr>
                <w:color w:val="000000"/>
                <w:szCs w:val="20"/>
              </w:rPr>
            </w:r>
          </w:p>
          <w:p>
            <w:pPr>
              <w:pStyle w:val="Normal"/>
              <w:autoSpaceDE w:val="false"/>
              <w:spacing w:lineRule="auto" w:line="230"/>
              <w:jc w:val="both"/>
              <w:rPr>
                <w:color w:val="000000"/>
                <w:szCs w:val="20"/>
              </w:rPr>
            </w:pPr>
            <w:r>
              <w:rPr>
                <w:color w:val="000000"/>
                <w:szCs w:val="20"/>
              </w:rPr>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t>Текущий</w:t>
            </w:r>
          </w:p>
          <w:p>
            <w:pPr>
              <w:pStyle w:val="Normal"/>
              <w:autoSpaceDE w:val="false"/>
              <w:jc w:val="both"/>
              <w:rPr>
                <w:rFonts w:eastAsia="Calibri"/>
              </w:rPr>
            </w:pPr>
            <w:r>
              <w:rPr>
                <w:rFonts w:eastAsia="Calibri"/>
              </w:rPr>
              <w:t>Групповая</w:t>
            </w:r>
          </w:p>
          <w:p>
            <w:pPr>
              <w:pStyle w:val="Normal"/>
              <w:rPr/>
            </w:pPr>
            <w:r>
              <w:rPr>
                <w:i/>
              </w:rPr>
              <w:t xml:space="preserve">Практическая работа </w:t>
            </w:r>
            <w:r>
              <w:rPr>
                <w:color w:val="000000"/>
                <w:szCs w:val="20"/>
              </w:rPr>
              <w:t>«Как развивается фасоль»</w:t>
            </w:r>
          </w:p>
          <w:p>
            <w:pPr>
              <w:pStyle w:val="Normal"/>
              <w:autoSpaceDE w:val="false"/>
              <w:jc w:val="both"/>
              <w:rPr>
                <w:color w:val="000000"/>
                <w:szCs w:val="20"/>
              </w:rPr>
            </w:pPr>
            <w:r>
              <w:rPr>
                <w:color w:val="000000"/>
                <w:szCs w:val="20"/>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16278" w:type="dxa"/>
            <w:gridSpan w:val="10"/>
            <w:tcBorders>
              <w:top w:val="single" w:sz="4" w:space="0" w:color="000000"/>
              <w:left w:val="single" w:sz="4" w:space="0" w:color="000000"/>
              <w:bottom w:val="single" w:sz="4" w:space="0" w:color="000000"/>
            </w:tcBorders>
            <w:shd w:fill="auto" w:val="clear"/>
          </w:tcPr>
          <w:p>
            <w:pPr>
              <w:pStyle w:val="Normal"/>
              <w:jc w:val="center"/>
              <w:rPr>
                <w:b/>
                <w:b/>
                <w:bCs/>
              </w:rPr>
            </w:pPr>
            <w:r>
              <w:rPr>
                <w:b/>
                <w:bCs/>
              </w:rPr>
              <w:t>Раздел  6. «Природные сообщества»  (22 ч)</w:t>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16278" w:type="dxa"/>
            <w:gridSpan w:val="10"/>
            <w:tcBorders>
              <w:top w:val="single" w:sz="4" w:space="0" w:color="000000"/>
              <w:left w:val="single" w:sz="4" w:space="0" w:color="000000"/>
              <w:bottom w:val="single" w:sz="4" w:space="0" w:color="000000"/>
            </w:tcBorders>
            <w:shd w:fill="auto" w:val="clear"/>
          </w:tcPr>
          <w:p>
            <w:pPr>
              <w:pStyle w:val="Normal"/>
              <w:jc w:val="center"/>
              <w:rPr>
                <w:b/>
                <w:b/>
                <w:bCs/>
              </w:rPr>
            </w:pPr>
            <w:r>
              <w:rPr>
                <w:b/>
              </w:rPr>
              <w:t>Тема:  «Лес и его обитатели»</w:t>
            </w:r>
          </w:p>
        </w:tc>
        <w:tc>
          <w:tcPr>
            <w:tcW w:w="10016" w:type="dxa"/>
            <w:gridSpan w:val="4"/>
            <w:tcBorders>
              <w:left w:val="single" w:sz="4" w:space="0" w:color="000000"/>
            </w:tcBorders>
            <w:shd w:fill="auto" w:val="clear"/>
            <w:tcMar>
              <w:left w:w="0" w:type="dxa"/>
              <w:right w:w="0" w:type="dxa"/>
            </w:tcMar>
          </w:tcPr>
          <w:p>
            <w:pPr>
              <w:pStyle w:val="Normal"/>
              <w:snapToGrid w:val="false"/>
              <w:rPr>
                <w:b/>
                <w:b/>
                <w:bCs/>
              </w:rPr>
            </w:pPr>
            <w:r>
              <w:rPr>
                <w:b/>
                <w:bCs/>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44</w:t>
            </w:r>
          </w:p>
        </w:tc>
        <w:tc>
          <w:tcPr>
            <w:tcW w:w="2577" w:type="dxa"/>
            <w:tcBorders>
              <w:top w:val="single" w:sz="4" w:space="0" w:color="000000"/>
              <w:left w:val="single" w:sz="4" w:space="0" w:color="000000"/>
              <w:bottom w:val="single" w:sz="4" w:space="0" w:color="000000"/>
            </w:tcBorders>
            <w:shd w:fill="auto" w:val="clear"/>
          </w:tcPr>
          <w:p>
            <w:pPr>
              <w:pStyle w:val="Normal"/>
              <w:rPr>
                <w:color w:val="000000"/>
                <w:szCs w:val="20"/>
              </w:rPr>
            </w:pPr>
            <w:r>
              <w:rPr>
                <w:color w:val="000000"/>
                <w:szCs w:val="20"/>
              </w:rPr>
              <w:t>Природные сообщества. Среда обитания – что это такое?</w:t>
            </w:r>
          </w:p>
          <w:p>
            <w:pPr>
              <w:pStyle w:val="Normal"/>
              <w:autoSpaceDE w:val="false"/>
              <w:jc w:val="both"/>
              <w:rPr>
                <w:rFonts w:eastAsia="Calibri"/>
                <w:color w:val="000000"/>
                <w:szCs w:val="20"/>
              </w:rPr>
            </w:pPr>
            <w:r>
              <w:rPr>
                <w:rFonts w:eastAsia="Calibri"/>
                <w:color w:val="000000"/>
                <w:szCs w:val="20"/>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Урок изучения нового материала</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color w:val="000000"/>
                <w:szCs w:val="20"/>
              </w:rPr>
            </w:pPr>
            <w:r>
              <w:rPr>
                <w:color w:val="000000"/>
                <w:szCs w:val="20"/>
              </w:rPr>
              <w:t>Беседа: «Каждое живое существо привыкло к определённому месту обитания (природной среде).» Работа с текстом и иллюстрациями учебника.</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Фронтальная</w:t>
            </w:r>
          </w:p>
          <w:p>
            <w:pPr>
              <w:pStyle w:val="Normal"/>
              <w:autoSpaceDE w:val="false"/>
              <w:jc w:val="both"/>
              <w:rPr>
                <w:rFonts w:eastAsia="Calibri"/>
              </w:rPr>
            </w:pPr>
            <w:r>
              <w:rPr/>
              <w:t>Текущий</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45</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Что такое лес?</w:t>
            </w:r>
          </w:p>
          <w:p>
            <w:pPr>
              <w:pStyle w:val="Normal"/>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Заочная экскурсия</w:t>
            </w:r>
          </w:p>
        </w:tc>
        <w:tc>
          <w:tcPr>
            <w:tcW w:w="7371" w:type="dxa"/>
            <w:tcBorders>
              <w:top w:val="single" w:sz="4" w:space="0" w:color="000000"/>
              <w:left w:val="single" w:sz="4" w:space="0" w:color="000000"/>
              <w:bottom w:val="single" w:sz="4" w:space="0" w:color="000000"/>
            </w:tcBorders>
            <w:shd w:fill="auto" w:val="clear"/>
          </w:tcPr>
          <w:p>
            <w:pPr>
              <w:pStyle w:val="Normal"/>
              <w:autoSpaceDE w:val="false"/>
              <w:spacing w:lineRule="auto" w:line="228"/>
              <w:jc w:val="both"/>
              <w:rPr>
                <w:rFonts w:eastAsia="Calibri"/>
              </w:rPr>
            </w:pPr>
            <w:r>
              <w:rPr/>
              <w:t>Заочная экскурсия в лес. Сравнение «жителей» разных «этажей» леса. Работа с иллюстративным материалом «Картинная галерея»:</w:t>
            </w:r>
            <w:r>
              <w:rPr>
                <w:color w:val="000000"/>
                <w:szCs w:val="20"/>
              </w:rPr>
              <w:t xml:space="preserve"> рассматривание иллюстрации картин И.Шишкина, А.Куинджи, В. Поленова и беседа по содержанию.</w:t>
            </w:r>
          </w:p>
          <w:p>
            <w:pPr>
              <w:pStyle w:val="Normal"/>
              <w:autoSpaceDE w:val="false"/>
              <w:jc w:val="both"/>
              <w:rPr>
                <w:rFonts w:eastAsia="Calibri"/>
              </w:rPr>
            </w:pPr>
            <w:r>
              <w:rPr/>
              <w:t xml:space="preserve">   </w:t>
            </w:r>
            <w:r>
              <w:rPr/>
              <w:t>Чтение с обсуждением текста учебника «Лес – многоэтажный дом».</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Фронтальная</w:t>
            </w:r>
          </w:p>
          <w:p>
            <w:pPr>
              <w:pStyle w:val="Normal"/>
              <w:jc w:val="both"/>
              <w:rPr/>
            </w:pPr>
            <w:r>
              <w:rPr/>
              <w:t>Текущий</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rPr>
                <w:sz w:val="18"/>
                <w:szCs w:val="18"/>
              </w:rPr>
            </w:pPr>
            <w:r>
              <w:rPr>
                <w:sz w:val="18"/>
                <w:szCs w:val="18"/>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sz w:val="18"/>
                <w:szCs w:val="18"/>
              </w:rPr>
            </w:pPr>
            <w:r>
              <w:rPr>
                <w:sz w:val="18"/>
                <w:szCs w:val="18"/>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46</w:t>
            </w:r>
          </w:p>
        </w:tc>
        <w:tc>
          <w:tcPr>
            <w:tcW w:w="2577" w:type="dxa"/>
            <w:tcBorders>
              <w:top w:val="single" w:sz="4" w:space="0" w:color="000000"/>
              <w:left w:val="single" w:sz="4" w:space="0" w:color="000000"/>
              <w:bottom w:val="single" w:sz="4" w:space="0" w:color="000000"/>
            </w:tcBorders>
            <w:shd w:fill="auto" w:val="clear"/>
          </w:tcPr>
          <w:p>
            <w:pPr>
              <w:pStyle w:val="Normal"/>
              <w:rPr/>
            </w:pPr>
            <w:r>
              <w:rPr/>
              <w:t>Деревья леса.</w:t>
            </w:r>
          </w:p>
          <w:p>
            <w:pPr>
              <w:pStyle w:val="Normal"/>
              <w:rPr/>
            </w:pPr>
            <w:r>
              <w:rPr/>
            </w:r>
          </w:p>
        </w:tc>
        <w:tc>
          <w:tcPr>
            <w:tcW w:w="1418" w:type="dxa"/>
            <w:tcBorders>
              <w:top w:val="single" w:sz="4" w:space="0" w:color="000000"/>
              <w:left w:val="single" w:sz="4" w:space="0" w:color="000000"/>
              <w:bottom w:val="single" w:sz="4" w:space="0" w:color="000000"/>
            </w:tcBorders>
            <w:shd w:fill="auto" w:val="clear"/>
          </w:tcPr>
          <w:p>
            <w:pPr>
              <w:pStyle w:val="Normal"/>
              <w:snapToGrid w:val="false"/>
              <w:rPr/>
            </w:pPr>
            <w:r>
              <w:rPr/>
              <w:t>Комбинированный урок-исследова</w:t>
            </w:r>
          </w:p>
          <w:p>
            <w:pPr>
              <w:pStyle w:val="Normal"/>
              <w:autoSpaceDE w:val="false"/>
              <w:rPr/>
            </w:pPr>
            <w:r>
              <w:rPr/>
              <w:t>ние</w:t>
            </w:r>
          </w:p>
        </w:tc>
        <w:tc>
          <w:tcPr>
            <w:tcW w:w="7371" w:type="dxa"/>
            <w:tcBorders>
              <w:top w:val="single" w:sz="4" w:space="0" w:color="000000"/>
              <w:left w:val="single" w:sz="4" w:space="0" w:color="000000"/>
              <w:bottom w:val="single" w:sz="4" w:space="0" w:color="000000"/>
            </w:tcBorders>
            <w:shd w:fill="auto" w:val="clear"/>
          </w:tcPr>
          <w:p>
            <w:pPr>
              <w:pStyle w:val="Normal"/>
              <w:autoSpaceDE w:val="false"/>
              <w:rPr/>
            </w:pPr>
            <w:r>
              <w:rPr/>
              <w:t xml:space="preserve">Работа в группах: рассказ-описание «Деревья леса». Учебный диалог: «Что делает человек из древесины» (работа со схемой учебника). Работа с иллюстративным материалом «Картинная галерея»: рассматривание и описание картины И. Шишкина «Корабельная роща». </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Групповая</w:t>
            </w:r>
          </w:p>
          <w:p>
            <w:pPr>
              <w:pStyle w:val="Normal"/>
              <w:jc w:val="both"/>
              <w:rPr/>
            </w:pPr>
            <w:r>
              <w:rPr/>
              <w:t xml:space="preserve"> </w:t>
            </w:r>
            <w:r>
              <w:rPr/>
              <w:t>Текущий</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47</w:t>
            </w:r>
          </w:p>
        </w:tc>
        <w:tc>
          <w:tcPr>
            <w:tcW w:w="2577" w:type="dxa"/>
            <w:tcBorders>
              <w:top w:val="single" w:sz="4" w:space="0" w:color="000000"/>
              <w:left w:val="single" w:sz="4" w:space="0" w:color="000000"/>
              <w:bottom w:val="single" w:sz="4" w:space="0" w:color="000000"/>
            </w:tcBorders>
            <w:shd w:fill="auto" w:val="clear"/>
          </w:tcPr>
          <w:p>
            <w:pPr>
              <w:pStyle w:val="Normal"/>
              <w:rPr/>
            </w:pPr>
            <w:r>
              <w:rPr/>
              <w:t xml:space="preserve">Кустарники леса. </w:t>
            </w:r>
          </w:p>
          <w:p>
            <w:pPr>
              <w:pStyle w:val="Normal"/>
              <w:rPr/>
            </w:pPr>
            <w:r>
              <w:rPr/>
            </w:r>
          </w:p>
        </w:tc>
        <w:tc>
          <w:tcPr>
            <w:tcW w:w="1418" w:type="dxa"/>
            <w:tcBorders>
              <w:top w:val="single" w:sz="4" w:space="0" w:color="000000"/>
              <w:left w:val="single" w:sz="4" w:space="0" w:color="000000"/>
              <w:bottom w:val="single" w:sz="4" w:space="0" w:color="000000"/>
            </w:tcBorders>
            <w:shd w:fill="auto" w:val="clear"/>
          </w:tcPr>
          <w:p>
            <w:pPr>
              <w:pStyle w:val="Normal"/>
              <w:snapToGrid w:val="false"/>
              <w:rPr/>
            </w:pPr>
            <w:r>
              <w:rPr/>
              <w:t>Комбинированный урок-наблюде</w:t>
            </w:r>
          </w:p>
          <w:p>
            <w:pPr>
              <w:pStyle w:val="Normal"/>
              <w:autoSpaceDE w:val="false"/>
              <w:rPr/>
            </w:pPr>
            <w:r>
              <w:rPr/>
              <w:t>ние</w:t>
            </w:r>
          </w:p>
        </w:tc>
        <w:tc>
          <w:tcPr>
            <w:tcW w:w="7371" w:type="dxa"/>
            <w:tcBorders>
              <w:top w:val="single" w:sz="4" w:space="0" w:color="000000"/>
              <w:left w:val="single" w:sz="4" w:space="0" w:color="000000"/>
              <w:bottom w:val="single" w:sz="4" w:space="0" w:color="000000"/>
            </w:tcBorders>
            <w:shd w:fill="auto" w:val="clear"/>
          </w:tcPr>
          <w:p>
            <w:pPr>
              <w:pStyle w:val="Normal"/>
              <w:autoSpaceDE w:val="false"/>
              <w:rPr/>
            </w:pPr>
            <w:r>
              <w:rPr/>
              <w:t>Заочная экскурсия в парк. Обсуждение вопросов: какие кустарники растут в парке? Как они выглядят? Есть ли среди них лекарственные?</w:t>
            </w:r>
            <w:r>
              <w:rPr>
                <w:bCs/>
              </w:rPr>
              <w:t xml:space="preserve">Наблюдение: рассматривание веточки сирени (черемухи). </w:t>
            </w:r>
            <w:r>
              <w:rPr/>
              <w:t xml:space="preserve">Опыт-наблюдение:  сравнение листовой и цветочной почки в разрезе. </w:t>
            </w:r>
            <w:r>
              <w:rPr>
                <w:bCs/>
              </w:rPr>
              <w:t>Проектная деятельность. Работа с текстами и иллюстрациями учебника.</w:t>
            </w:r>
            <w:r>
              <w:rPr>
                <w:bCs/>
                <w:sz w:val="28"/>
                <w:szCs w:val="28"/>
              </w:rPr>
              <w:tab/>
            </w:r>
            <w:r>
              <w:rPr/>
              <w:t xml:space="preserve"> Работа с гербарием: узнавание кустарника по листьям, плодам, строению ветвей. Работа с текстами и иллюстрациями учебника. Работа в тетради.</w:t>
            </w:r>
          </w:p>
        </w:tc>
        <w:tc>
          <w:tcPr>
            <w:tcW w:w="2504" w:type="dxa"/>
            <w:tcBorders>
              <w:top w:val="single" w:sz="4" w:space="0" w:color="000000"/>
              <w:left w:val="single" w:sz="4" w:space="0" w:color="000000"/>
              <w:bottom w:val="single" w:sz="4" w:space="0" w:color="000000"/>
            </w:tcBorders>
            <w:shd w:fill="auto" w:val="clear"/>
          </w:tcPr>
          <w:p>
            <w:pPr>
              <w:pStyle w:val="Normal"/>
              <w:rPr/>
            </w:pPr>
            <w:r>
              <w:rPr/>
              <w:t>Текущий</w:t>
            </w:r>
          </w:p>
          <w:p>
            <w:pPr>
              <w:pStyle w:val="Normal"/>
              <w:rPr/>
            </w:pPr>
            <w:r>
              <w:rPr/>
              <w:t xml:space="preserve">Групповая </w:t>
            </w:r>
          </w:p>
          <w:p>
            <w:pPr>
              <w:pStyle w:val="Normal"/>
              <w:rPr>
                <w:i/>
                <w:i/>
              </w:rPr>
            </w:pPr>
            <w:r>
              <w:rPr>
                <w:i/>
              </w:rPr>
            </w:r>
          </w:p>
          <w:p>
            <w:pPr>
              <w:pStyle w:val="Normal"/>
              <w:rPr>
                <w:i/>
                <w:i/>
              </w:rPr>
            </w:pPr>
            <w:r>
              <w:rPr>
                <w:i/>
              </w:rPr>
              <w:t>Практическая работа с гербарием «Сходство и различия кустарников»</w:t>
            </w:r>
          </w:p>
          <w:p>
            <w:pPr>
              <w:pStyle w:val="Normal"/>
              <w:jc w:val="both"/>
              <w:rPr>
                <w:bCs/>
                <w:sz w:val="28"/>
                <w:szCs w:val="28"/>
              </w:rPr>
            </w:pPr>
            <w:r>
              <w:rPr>
                <w:bCs/>
                <w:sz w:val="28"/>
                <w:szCs w:val="28"/>
              </w:rPr>
              <w:tab/>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rHeight w:val="2484" w:hRule="atLeast"/>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48</w:t>
            </w:r>
          </w:p>
        </w:tc>
        <w:tc>
          <w:tcPr>
            <w:tcW w:w="2577" w:type="dxa"/>
            <w:tcBorders>
              <w:top w:val="single" w:sz="4" w:space="0" w:color="000000"/>
              <w:left w:val="single" w:sz="4" w:space="0" w:color="000000"/>
              <w:bottom w:val="single" w:sz="4" w:space="0" w:color="000000"/>
            </w:tcBorders>
            <w:shd w:fill="auto" w:val="clear"/>
          </w:tcPr>
          <w:p>
            <w:pPr>
              <w:pStyle w:val="Normal"/>
              <w:rPr/>
            </w:pPr>
            <w:r>
              <w:rPr/>
              <w:t xml:space="preserve">Травянистые растения леса. </w:t>
            </w:r>
            <w:r>
              <w:rPr>
                <w:rFonts w:eastAsia="Calibri"/>
              </w:rPr>
              <w:t>Лесная аптека.</w:t>
            </w:r>
          </w:p>
          <w:p>
            <w:pPr>
              <w:pStyle w:val="Normal"/>
              <w:jc w:val="both"/>
              <w:rPr/>
            </w:pPr>
            <w:r>
              <w:rPr/>
            </w:r>
          </w:p>
        </w:tc>
        <w:tc>
          <w:tcPr>
            <w:tcW w:w="1418" w:type="dxa"/>
            <w:tcBorders>
              <w:top w:val="single" w:sz="4" w:space="0" w:color="000000"/>
              <w:left w:val="single" w:sz="4" w:space="0" w:color="000000"/>
              <w:bottom w:val="single" w:sz="4" w:space="0" w:color="000000"/>
            </w:tcBorders>
            <w:shd w:fill="auto" w:val="clear"/>
          </w:tcPr>
          <w:p>
            <w:pPr>
              <w:pStyle w:val="Normal"/>
              <w:snapToGrid w:val="false"/>
              <w:rPr/>
            </w:pPr>
            <w:r>
              <w:rPr/>
              <w:t>Комбинированный урок-наблюде</w:t>
            </w:r>
          </w:p>
          <w:p>
            <w:pPr>
              <w:pStyle w:val="Normal"/>
              <w:jc w:val="both"/>
              <w:rPr/>
            </w:pPr>
            <w:r>
              <w:rPr/>
              <w:t>ние</w:t>
            </w:r>
          </w:p>
        </w:tc>
        <w:tc>
          <w:tcPr>
            <w:tcW w:w="7371" w:type="dxa"/>
            <w:tcBorders>
              <w:top w:val="single" w:sz="4" w:space="0" w:color="000000"/>
              <w:left w:val="single" w:sz="4" w:space="0" w:color="000000"/>
              <w:bottom w:val="single" w:sz="4" w:space="0" w:color="000000"/>
            </w:tcBorders>
            <w:shd w:fill="auto" w:val="clear"/>
          </w:tcPr>
          <w:p>
            <w:pPr>
              <w:pStyle w:val="Normal"/>
              <w:autoSpaceDE w:val="false"/>
              <w:rPr/>
            </w:pPr>
            <w:r>
              <w:rPr/>
              <w:t>Работа с  иллюстративным материалом учебника. Дидактическая игра: «Узнай по описанию» (ученик, не называя растения, описывает его; дети должны назвать растение). Чтение и обсуждение текстов «Вороний глаз», «Ландыши». Работа в тетради.</w:t>
            </w:r>
          </w:p>
          <w:p>
            <w:pPr>
              <w:pStyle w:val="Normal"/>
              <w:autoSpaceDE w:val="false"/>
              <w:rPr/>
            </w:pPr>
            <w:r>
              <w:rPr/>
              <w:t xml:space="preserve">Работа с гербарием и иллюстративным материалом. </w:t>
            </w:r>
            <w:r>
              <w:rPr>
                <w:rFonts w:eastAsia="Calibri"/>
              </w:rPr>
              <w:t xml:space="preserve"> Учебный диалог «Лесная аптека». Обсуждение вопроса «Как человек использует лес?»</w:t>
            </w:r>
            <w:r>
              <w:rPr/>
              <w:t xml:space="preserve"> Чтение и обсуждение текста учебника В.Рождественского о подорожнике.</w:t>
            </w:r>
          </w:p>
          <w:p>
            <w:pPr>
              <w:pStyle w:val="Normal"/>
              <w:jc w:val="both"/>
              <w:rPr/>
            </w:pPr>
            <w:r>
              <w:rPr/>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Групповая</w:t>
            </w:r>
          </w:p>
          <w:p>
            <w:pPr>
              <w:pStyle w:val="Normal"/>
              <w:jc w:val="both"/>
              <w:rPr/>
            </w:pPr>
            <w:r>
              <w:rPr/>
              <w:t>Текущий</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rPr>
                <w:sz w:val="18"/>
                <w:szCs w:val="18"/>
              </w:rPr>
            </w:pPr>
            <w:r>
              <w:rPr>
                <w:sz w:val="18"/>
                <w:szCs w:val="18"/>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sz w:val="18"/>
                <w:szCs w:val="18"/>
              </w:rPr>
            </w:pPr>
            <w:r>
              <w:rPr>
                <w:sz w:val="18"/>
                <w:szCs w:val="18"/>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49</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Животные леса</w:t>
            </w:r>
          </w:p>
          <w:p>
            <w:pPr>
              <w:pStyle w:val="Normal"/>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w:t>
            </w:r>
          </w:p>
        </w:tc>
        <w:tc>
          <w:tcPr>
            <w:tcW w:w="7371" w:type="dxa"/>
            <w:tcBorders>
              <w:top w:val="single" w:sz="4" w:space="0" w:color="000000"/>
              <w:left w:val="single" w:sz="4" w:space="0" w:color="000000"/>
              <w:bottom w:val="single" w:sz="4" w:space="0" w:color="000000"/>
            </w:tcBorders>
            <w:shd w:fill="auto" w:val="clear"/>
          </w:tcPr>
          <w:p>
            <w:pPr>
              <w:pStyle w:val="Normal"/>
              <w:autoSpaceDE w:val="false"/>
              <w:rPr/>
            </w:pPr>
            <w:r>
              <w:rPr>
                <w:rFonts w:eastAsia="Calibri"/>
              </w:rPr>
              <w:t xml:space="preserve">Работа с иллюстрациями и текстом в учебнике. Выполнение заданий в рабочей тетради  (с.20 №8). </w:t>
            </w:r>
            <w:r>
              <w:rPr/>
              <w:t>Дидактическая игра «Кто</w:t>
            </w:r>
          </w:p>
          <w:p>
            <w:pPr>
              <w:pStyle w:val="Normal"/>
              <w:autoSpaceDE w:val="false"/>
              <w:spacing w:lineRule="auto" w:line="230"/>
              <w:jc w:val="both"/>
              <w:rPr>
                <w:rFonts w:eastAsia="Calibri"/>
              </w:rPr>
            </w:pPr>
            <w:r>
              <w:rPr/>
              <w:t>больше?» (классификация по принадлежности к классу).Сюжетная игра «Диалог животных: расскажи, кто ты такой». Задание: сравнение белки и бурундука (на основе иллюстрации и текста).</w:t>
            </w:r>
            <w:r>
              <w:rPr>
                <w:color w:val="000000"/>
                <w:szCs w:val="20"/>
              </w:rPr>
              <w:t xml:space="preserve"> Работа с рубрикой учебника «Картинная галерея»: рассматривание иллюстрации картины И.Шишкина, рассказ о животном. </w:t>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Текущий</w:t>
            </w:r>
          </w:p>
          <w:p>
            <w:pPr>
              <w:pStyle w:val="Normal"/>
              <w:autoSpaceDE w:val="false"/>
              <w:jc w:val="both"/>
              <w:rPr>
                <w:rFonts w:eastAsia="Calibri"/>
              </w:rPr>
            </w:pPr>
            <w:r>
              <w:rPr>
                <w:rFonts w:eastAsia="Calibri"/>
              </w:rPr>
              <w:t xml:space="preserve">Групповая </w:t>
            </w:r>
          </w:p>
          <w:p>
            <w:pPr>
              <w:pStyle w:val="Normal"/>
              <w:autoSpaceDE w:val="false"/>
              <w:jc w:val="both"/>
              <w:rPr>
                <w:rFonts w:eastAsia="Calibri"/>
              </w:rPr>
            </w:pPr>
            <w:r>
              <w:rPr>
                <w:rFonts w:eastAsia="Calibri"/>
              </w:rPr>
            </w:r>
          </w:p>
          <w:p>
            <w:pPr>
              <w:pStyle w:val="Normal"/>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50</w:t>
            </w:r>
          </w:p>
        </w:tc>
        <w:tc>
          <w:tcPr>
            <w:tcW w:w="2577" w:type="dxa"/>
            <w:tcBorders>
              <w:top w:val="single" w:sz="4" w:space="0" w:color="000000"/>
              <w:left w:val="single" w:sz="4" w:space="0" w:color="000000"/>
              <w:bottom w:val="single" w:sz="4" w:space="0" w:color="000000"/>
            </w:tcBorders>
            <w:shd w:fill="auto" w:val="clear"/>
          </w:tcPr>
          <w:p>
            <w:pPr>
              <w:pStyle w:val="Normal"/>
              <w:snapToGrid w:val="false"/>
              <w:rPr/>
            </w:pPr>
            <w:r>
              <w:rPr/>
              <w:t>Обобщение по разделу «Лес и его обитатели»</w:t>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Урок контроля</w:t>
            </w:r>
          </w:p>
        </w:tc>
        <w:tc>
          <w:tcPr>
            <w:tcW w:w="7371" w:type="dxa"/>
            <w:tcBorders>
              <w:top w:val="single" w:sz="4" w:space="0" w:color="000000"/>
              <w:left w:val="single" w:sz="4" w:space="0" w:color="000000"/>
              <w:bottom w:val="single" w:sz="4" w:space="0" w:color="000000"/>
            </w:tcBorders>
            <w:shd w:fill="auto" w:val="clear"/>
          </w:tcPr>
          <w:p>
            <w:pPr>
              <w:pStyle w:val="Normal"/>
              <w:rPr>
                <w:rFonts w:ascii="Arial" w:hAnsi="Arial" w:cs="Arial"/>
                <w:sz w:val="20"/>
                <w:szCs w:val="20"/>
              </w:rPr>
            </w:pPr>
            <w:r>
              <w:rPr>
                <w:color w:val="000000"/>
                <w:szCs w:val="20"/>
              </w:rPr>
              <w:t>Анализ, обобщение пройденного материала.</w:t>
            </w:r>
          </w:p>
          <w:p>
            <w:pPr>
              <w:pStyle w:val="Normal"/>
              <w:rPr>
                <w:color w:val="000000"/>
                <w:szCs w:val="20"/>
              </w:rPr>
            </w:pPr>
            <w:r>
              <w:rPr/>
              <w:t>Выполнение проверочной работы с целью  проверки качества усвоения программного материала и достижения планируемых результатов за 3 четверть.</w:t>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Тематический контроль</w:t>
            </w:r>
          </w:p>
          <w:p>
            <w:pPr>
              <w:pStyle w:val="Normal"/>
              <w:autoSpaceDE w:val="false"/>
              <w:jc w:val="both"/>
              <w:rPr>
                <w:rFonts w:eastAsia="Calibri"/>
              </w:rPr>
            </w:pPr>
            <w:r>
              <w:rPr>
                <w:rFonts w:eastAsia="Calibri"/>
              </w:rPr>
              <w:t>Индивидуальная (с/р)</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51</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Птицы – лесные жители.</w:t>
            </w:r>
          </w:p>
          <w:p>
            <w:pPr>
              <w:pStyle w:val="Normal"/>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snapToGrid w:val="false"/>
              <w:rPr/>
            </w:pPr>
            <w:r>
              <w:rPr/>
              <w:t>Комбинированный урок-исследова</w:t>
            </w:r>
          </w:p>
          <w:p>
            <w:pPr>
              <w:pStyle w:val="Normal"/>
              <w:jc w:val="both"/>
              <w:rPr/>
            </w:pPr>
            <w:r>
              <w:rPr/>
              <w:t>ние</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pPr>
            <w:r>
              <w:rPr/>
              <w:t xml:space="preserve">Чтение и обсуждение текста «Птицы – лесные жители». Дидактические игры: «Кто больше?», «Угадай птицу по описанию». Решение проблемных ситуаций: «Зачем птице перья?» «Почему птицы осенью улетают?» </w:t>
            </w:r>
            <w:r>
              <w:rPr>
                <w:rFonts w:eastAsia="Calibri"/>
              </w:rPr>
              <w:t>Слушание голосов птиц (звукозапись). Рассказы по рисункам: птицы леса</w:t>
            </w:r>
          </w:p>
        </w:tc>
        <w:tc>
          <w:tcPr>
            <w:tcW w:w="2504" w:type="dxa"/>
            <w:tcBorders>
              <w:top w:val="single" w:sz="4" w:space="0" w:color="000000"/>
              <w:left w:val="single" w:sz="4" w:space="0" w:color="000000"/>
              <w:bottom w:val="single" w:sz="4" w:space="0" w:color="000000"/>
            </w:tcBorders>
            <w:shd w:fill="auto" w:val="clear"/>
          </w:tcPr>
          <w:p>
            <w:pPr>
              <w:pStyle w:val="Normal"/>
              <w:jc w:val="both"/>
              <w:rPr/>
            </w:pPr>
            <w:r>
              <w:rPr/>
              <w:t>Текущий</w:t>
            </w:r>
          </w:p>
          <w:p>
            <w:pPr>
              <w:pStyle w:val="Normal"/>
              <w:jc w:val="both"/>
              <w:rPr/>
            </w:pPr>
            <w:r>
              <w:rPr/>
              <w:t>Индивидуальный опрос</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b/>
                <w:b/>
              </w:rPr>
            </w:pPr>
            <w:r>
              <w:rPr>
                <w:rFonts w:eastAsia="Calibri"/>
                <w:b/>
              </w:rPr>
              <w:t>4 четверть</w:t>
            </w:r>
          </w:p>
        </w:tc>
        <w:tc>
          <w:tcPr>
            <w:tcW w:w="1418" w:type="dxa"/>
            <w:tcBorders>
              <w:top w:val="single" w:sz="4" w:space="0" w:color="000000"/>
              <w:left w:val="single" w:sz="4" w:space="0" w:color="000000"/>
              <w:bottom w:val="single" w:sz="4" w:space="0" w:color="000000"/>
            </w:tcBorders>
            <w:shd w:fill="auto" w:val="clear"/>
          </w:tcPr>
          <w:p>
            <w:pPr>
              <w:pStyle w:val="Normal"/>
              <w:snapToGrid w:val="false"/>
              <w:rPr>
                <w:rFonts w:eastAsia="Calibri"/>
                <w:b/>
                <w:b/>
              </w:rPr>
            </w:pPr>
            <w:r>
              <w:rPr>
                <w:rFonts w:eastAsia="Calibri"/>
                <w:b/>
              </w:rPr>
            </w:r>
          </w:p>
        </w:tc>
        <w:tc>
          <w:tcPr>
            <w:tcW w:w="7371" w:type="dxa"/>
            <w:tcBorders>
              <w:top w:val="single" w:sz="4" w:space="0" w:color="000000"/>
              <w:left w:val="single" w:sz="4" w:space="0" w:color="000000"/>
              <w:bottom w:val="single" w:sz="4" w:space="0" w:color="000000"/>
            </w:tcBorders>
            <w:shd w:fill="auto" w:val="clear"/>
          </w:tcPr>
          <w:p>
            <w:pPr>
              <w:pStyle w:val="Normal"/>
              <w:autoSpaceDE w:val="false"/>
              <w:snapToGrid w:val="false"/>
              <w:jc w:val="both"/>
              <w:rPr/>
            </w:pPr>
            <w:r>
              <w:rPr/>
            </w:r>
          </w:p>
        </w:tc>
        <w:tc>
          <w:tcPr>
            <w:tcW w:w="2504" w:type="dxa"/>
            <w:tcBorders>
              <w:top w:val="single" w:sz="4" w:space="0" w:color="000000"/>
              <w:left w:val="single" w:sz="4" w:space="0" w:color="000000"/>
              <w:bottom w:val="single" w:sz="4" w:space="0" w:color="000000"/>
            </w:tcBorders>
            <w:shd w:fill="auto" w:val="clear"/>
          </w:tcPr>
          <w:p>
            <w:pPr>
              <w:pStyle w:val="Normal"/>
              <w:snapToGrid w:val="false"/>
              <w:jc w:val="both"/>
              <w:rPr/>
            </w:pPr>
            <w:r>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52</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Пресмыкающиеся: уж, ящерица. Насекомые леса.</w:t>
            </w:r>
          </w:p>
          <w:p>
            <w:pPr>
              <w:pStyle w:val="Normal"/>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Times New Roman"/>
              </w:rPr>
              <w:t xml:space="preserve"> </w:t>
            </w:r>
            <w:r>
              <w:rPr>
                <w:rFonts w:eastAsia="Calibri"/>
              </w:rPr>
              <w:t>Чтение текста об ужах.</w:t>
            </w:r>
            <w:r>
              <w:rPr/>
              <w:t xml:space="preserve"> Анализ текста, поиск информации на тему «Признаки пресмыкающихся».</w:t>
            </w:r>
            <w:r>
              <w:rPr>
                <w:rFonts w:eastAsia="Calibri"/>
              </w:rPr>
              <w:t xml:space="preserve"> Воображаемая ситуация </w:t>
            </w:r>
            <w:r>
              <w:rPr/>
              <w:t>«Неожиданная встреча. Как уберечь себя от змеи?».</w:t>
            </w:r>
          </w:p>
          <w:p>
            <w:pPr>
              <w:pStyle w:val="Normal"/>
              <w:jc w:val="both"/>
              <w:rPr/>
            </w:pPr>
            <w:r>
              <w:rPr/>
              <w:t xml:space="preserve">Чтение и обсуждение текста «Насекомые леса». Учебный диалог по рисункам в учебнике: «Почему жуки так называются?». Формулирование  коллективного вывода: «Какую пользу приносят муравьи?». </w:t>
            </w:r>
            <w:r>
              <w:rPr>
                <w:rFonts w:eastAsia="Calibri"/>
              </w:rPr>
              <w:t>Выполнение заданий в рабочей тетради.</w:t>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pPr>
            <w:r>
              <w:rPr/>
              <w:t xml:space="preserve"> </w:t>
            </w:r>
            <w:r>
              <w:rPr/>
              <w:t>Текущий Индивидуальная:</w:t>
            </w:r>
          </w:p>
          <w:p>
            <w:pPr>
              <w:pStyle w:val="Normal"/>
              <w:autoSpaceDE w:val="false"/>
              <w:jc w:val="both"/>
              <w:rPr/>
            </w:pPr>
            <w:r>
              <w:rPr/>
              <w:t>задание в тетради</w:t>
            </w:r>
          </w:p>
          <w:p>
            <w:pPr>
              <w:pStyle w:val="Normal"/>
              <w:autoSpaceDE w:val="false"/>
              <w:jc w:val="both"/>
              <w:rPr>
                <w:rFonts w:eastAsia="Calibri"/>
              </w:rPr>
            </w:pPr>
            <w:r>
              <w:rPr/>
              <w:t>Р.т. №2 с.26-27</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16278" w:type="dxa"/>
            <w:gridSpan w:val="10"/>
            <w:tcBorders>
              <w:top w:val="single" w:sz="4" w:space="0" w:color="000000"/>
              <w:left w:val="single" w:sz="4" w:space="0" w:color="000000"/>
              <w:bottom w:val="single" w:sz="4" w:space="0" w:color="000000"/>
            </w:tcBorders>
            <w:shd w:fill="auto" w:val="clear"/>
          </w:tcPr>
          <w:p>
            <w:pPr>
              <w:pStyle w:val="Normal"/>
              <w:jc w:val="center"/>
              <w:rPr>
                <w:b/>
                <w:b/>
              </w:rPr>
            </w:pPr>
            <w:r>
              <w:rPr>
                <w:b/>
              </w:rPr>
              <w:t>Тема: «Водоем и его обитатели»</w:t>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vMerge w:val="restart"/>
            <w:tcBorders>
              <w:top w:val="single" w:sz="4" w:space="0" w:color="000000"/>
              <w:left w:val="single" w:sz="4" w:space="0" w:color="000000"/>
              <w:bottom w:val="single" w:sz="4" w:space="0" w:color="000000"/>
            </w:tcBorders>
            <w:shd w:fill="auto" w:val="clear"/>
          </w:tcPr>
          <w:p>
            <w:pPr>
              <w:pStyle w:val="Normal"/>
              <w:jc w:val="center"/>
              <w:rPr/>
            </w:pPr>
            <w:r>
              <w:rPr/>
              <w:t>53</w:t>
            </w:r>
          </w:p>
        </w:tc>
        <w:tc>
          <w:tcPr>
            <w:tcW w:w="2577" w:type="dxa"/>
            <w:vMerge w:val="restart"/>
            <w:tcBorders>
              <w:top w:val="single" w:sz="4" w:space="0" w:color="000000"/>
              <w:left w:val="single" w:sz="4" w:space="0" w:color="000000"/>
              <w:bottom w:val="single" w:sz="4" w:space="0" w:color="000000"/>
            </w:tcBorders>
            <w:shd w:fill="auto" w:val="clear"/>
          </w:tcPr>
          <w:p>
            <w:pPr>
              <w:pStyle w:val="Normal"/>
              <w:snapToGrid w:val="false"/>
              <w:rPr/>
            </w:pPr>
            <w:r>
              <w:rPr/>
            </w:r>
          </w:p>
          <w:p>
            <w:pPr>
              <w:pStyle w:val="Normal"/>
              <w:rPr>
                <w:bCs/>
              </w:rPr>
            </w:pPr>
            <w:r>
              <w:rPr>
                <w:bCs/>
              </w:rPr>
              <w:t>Что мы знаем о воде.</w:t>
            </w:r>
          </w:p>
          <w:p>
            <w:pPr>
              <w:pStyle w:val="Normal"/>
              <w:rPr/>
            </w:pPr>
            <w:r>
              <w:rPr/>
              <w:t xml:space="preserve">Свойства воды. </w:t>
            </w:r>
          </w:p>
        </w:tc>
        <w:tc>
          <w:tcPr>
            <w:tcW w:w="1418" w:type="dxa"/>
            <w:vMerge w:val="restart"/>
            <w:tcBorders>
              <w:top w:val="single" w:sz="4" w:space="0" w:color="000000"/>
              <w:left w:val="single" w:sz="4" w:space="0" w:color="000000"/>
              <w:bottom w:val="single" w:sz="4" w:space="0" w:color="000000"/>
            </w:tcBorders>
            <w:shd w:fill="auto" w:val="clear"/>
          </w:tcPr>
          <w:p>
            <w:pPr>
              <w:pStyle w:val="Normal"/>
              <w:rPr/>
            </w:pPr>
            <w:r>
              <w:rPr/>
              <w:t>Урок-исследова</w:t>
            </w:r>
          </w:p>
          <w:p>
            <w:pPr>
              <w:pStyle w:val="Normal"/>
              <w:rPr/>
            </w:pPr>
            <w:r>
              <w:rPr/>
              <w:t>ние.</w:t>
            </w:r>
          </w:p>
        </w:tc>
        <w:tc>
          <w:tcPr>
            <w:tcW w:w="7371" w:type="dxa"/>
            <w:vMerge w:val="restart"/>
            <w:tcBorders>
              <w:top w:val="single" w:sz="4" w:space="0" w:color="000000"/>
              <w:left w:val="single" w:sz="4" w:space="0" w:color="000000"/>
              <w:bottom w:val="single" w:sz="4" w:space="0" w:color="000000"/>
            </w:tcBorders>
            <w:shd w:fill="auto" w:val="clear"/>
          </w:tcPr>
          <w:p>
            <w:pPr>
              <w:pStyle w:val="Normal"/>
              <w:autoSpaceDE w:val="false"/>
              <w:rPr/>
            </w:pPr>
            <w:r>
              <w:rPr/>
              <w:t>Рассказ-рассуждение (на основе схемы): «Что такое вода?» Чтение и обсуждение текста «Путешествие капельки». Составление схемы «Круговорот воды в природе».</w:t>
            </w:r>
          </w:p>
          <w:p>
            <w:pPr>
              <w:pStyle w:val="Normal"/>
              <w:autoSpaceDE w:val="false"/>
              <w:rPr/>
            </w:pPr>
            <w:r>
              <w:rPr/>
              <w:t>Проведение опытов: определение свойств воды.  Построение рисунка-схемы «Вода и ее состояния».</w:t>
            </w:r>
            <w:r>
              <w:rPr>
                <w:rFonts w:eastAsia="Calibri"/>
              </w:rPr>
              <w:t xml:space="preserve"> Выполнение заданий в рабочей тетради </w:t>
            </w:r>
          </w:p>
        </w:tc>
        <w:tc>
          <w:tcPr>
            <w:tcW w:w="2504" w:type="dxa"/>
            <w:vMerge w:val="restart"/>
            <w:tcBorders>
              <w:top w:val="single" w:sz="4" w:space="0" w:color="000000"/>
              <w:left w:val="single" w:sz="4" w:space="0" w:color="000000"/>
              <w:bottom w:val="single" w:sz="4" w:space="0" w:color="000000"/>
            </w:tcBorders>
            <w:shd w:fill="auto" w:val="clear"/>
          </w:tcPr>
          <w:p>
            <w:pPr>
              <w:pStyle w:val="Normal"/>
              <w:autoSpaceDE w:val="false"/>
              <w:jc w:val="both"/>
              <w:rPr>
                <w:i/>
                <w:i/>
              </w:rPr>
            </w:pPr>
            <w:r>
              <w:rPr>
                <w:i/>
              </w:rPr>
              <w:t>Текущий</w:t>
            </w:r>
          </w:p>
          <w:p>
            <w:pPr>
              <w:pStyle w:val="Normal"/>
              <w:autoSpaceDE w:val="false"/>
              <w:jc w:val="both"/>
              <w:rPr>
                <w:i/>
                <w:i/>
              </w:rPr>
            </w:pPr>
            <w:r>
              <w:rPr>
                <w:i/>
              </w:rPr>
              <w:t>Фронтальная</w:t>
            </w:r>
          </w:p>
          <w:p>
            <w:pPr>
              <w:pStyle w:val="Normal"/>
              <w:autoSpaceDE w:val="false"/>
              <w:jc w:val="both"/>
              <w:rPr>
                <w:i/>
                <w:i/>
              </w:rPr>
            </w:pPr>
            <w:r>
              <w:rPr>
                <w:i/>
              </w:rPr>
              <w:t>Практическая работа: «Свойства  воды»</w:t>
            </w:r>
          </w:p>
          <w:p>
            <w:pPr>
              <w:pStyle w:val="Normal"/>
              <w:autoSpaceDE w:val="false"/>
              <w:jc w:val="both"/>
              <w:rPr>
                <w:rFonts w:eastAsia="Calibri"/>
                <w:i/>
                <w:i/>
              </w:rPr>
            </w:pPr>
            <w:r>
              <w:rPr>
                <w:rFonts w:eastAsia="Calibri"/>
                <w: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center"/>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vMerge w:val="continue"/>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2577" w:type="dxa"/>
            <w:vMerge w:val="continue"/>
            <w:tcBorders>
              <w:top w:val="single" w:sz="4" w:space="0" w:color="000000"/>
              <w:left w:val="single" w:sz="4" w:space="0" w:color="000000"/>
              <w:bottom w:val="single" w:sz="4" w:space="0" w:color="000000"/>
            </w:tcBorders>
            <w:shd w:fill="auto" w:val="clear"/>
          </w:tcPr>
          <w:p>
            <w:pPr>
              <w:pStyle w:val="Normal"/>
              <w:snapToGrid w:val="false"/>
              <w:rPr/>
            </w:pPr>
            <w:r>
              <w:rPr/>
            </w:r>
          </w:p>
        </w:tc>
        <w:tc>
          <w:tcPr>
            <w:tcW w:w="1418" w:type="dxa"/>
            <w:vMerge w:val="continue"/>
            <w:tcBorders>
              <w:top w:val="single" w:sz="4" w:space="0" w:color="000000"/>
              <w:left w:val="single" w:sz="4" w:space="0" w:color="000000"/>
              <w:bottom w:val="single" w:sz="4" w:space="0" w:color="000000"/>
            </w:tcBorders>
            <w:shd w:fill="auto" w:val="clear"/>
          </w:tcPr>
          <w:p>
            <w:pPr>
              <w:pStyle w:val="Normal"/>
              <w:snapToGrid w:val="false"/>
              <w:rPr/>
            </w:pPr>
            <w:r>
              <w:rPr/>
            </w:r>
          </w:p>
        </w:tc>
        <w:tc>
          <w:tcPr>
            <w:tcW w:w="7371" w:type="dxa"/>
            <w:vMerge w:val="continue"/>
            <w:tcBorders>
              <w:top w:val="single" w:sz="4" w:space="0" w:color="000000"/>
              <w:left w:val="single" w:sz="4" w:space="0" w:color="000000"/>
              <w:bottom w:val="single" w:sz="4" w:space="0" w:color="000000"/>
            </w:tcBorders>
            <w:shd w:fill="auto" w:val="clear"/>
          </w:tcPr>
          <w:p>
            <w:pPr>
              <w:pStyle w:val="Normal"/>
              <w:autoSpaceDE w:val="false"/>
              <w:snapToGrid w:val="false"/>
              <w:rPr/>
            </w:pPr>
            <w:r>
              <w:rPr/>
            </w:r>
          </w:p>
        </w:tc>
        <w:tc>
          <w:tcPr>
            <w:tcW w:w="2504" w:type="dxa"/>
            <w:vMerge w:val="continue"/>
            <w:tcBorders>
              <w:top w:val="single" w:sz="4" w:space="0" w:color="000000"/>
              <w:left w:val="single" w:sz="4" w:space="0" w:color="000000"/>
              <w:bottom w:val="single" w:sz="4" w:space="0" w:color="000000"/>
            </w:tcBorders>
            <w:shd w:fill="auto" w:val="clear"/>
          </w:tcPr>
          <w:p>
            <w:pPr>
              <w:pStyle w:val="Normal"/>
              <w:autoSpaceDE w:val="false"/>
              <w:snapToGrid w:val="false"/>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center"/>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54</w:t>
            </w:r>
          </w:p>
        </w:tc>
        <w:tc>
          <w:tcPr>
            <w:tcW w:w="2577" w:type="dxa"/>
            <w:tcBorders>
              <w:top w:val="single" w:sz="4" w:space="0" w:color="000000"/>
              <w:left w:val="single" w:sz="4" w:space="0" w:color="000000"/>
              <w:bottom w:val="single" w:sz="4" w:space="0" w:color="000000"/>
            </w:tcBorders>
            <w:shd w:fill="auto" w:val="clear"/>
          </w:tcPr>
          <w:p>
            <w:pPr>
              <w:pStyle w:val="Normal"/>
              <w:rPr>
                <w:bCs/>
              </w:rPr>
            </w:pPr>
            <w:r>
              <w:rPr>
                <w:bCs/>
              </w:rPr>
              <w:t>Круговорот воды в природе.</w:t>
            </w:r>
          </w:p>
        </w:tc>
        <w:tc>
          <w:tcPr>
            <w:tcW w:w="1418" w:type="dxa"/>
            <w:tcBorders>
              <w:top w:val="single" w:sz="4" w:space="0" w:color="000000"/>
              <w:left w:val="single" w:sz="4" w:space="0" w:color="000000"/>
              <w:bottom w:val="single" w:sz="4" w:space="0" w:color="000000"/>
            </w:tcBorders>
            <w:shd w:fill="auto" w:val="clear"/>
          </w:tcPr>
          <w:p>
            <w:pPr>
              <w:pStyle w:val="Normal"/>
              <w:rPr/>
            </w:pPr>
            <w:r>
              <w:rPr/>
              <w:t>Урок изучения нового материала</w:t>
            </w:r>
          </w:p>
        </w:tc>
        <w:tc>
          <w:tcPr>
            <w:tcW w:w="7371" w:type="dxa"/>
            <w:tcBorders>
              <w:top w:val="single" w:sz="4" w:space="0" w:color="000000"/>
              <w:left w:val="single" w:sz="4" w:space="0" w:color="000000"/>
              <w:bottom w:val="single" w:sz="4" w:space="0" w:color="000000"/>
            </w:tcBorders>
            <w:shd w:fill="auto" w:val="clear"/>
          </w:tcPr>
          <w:p>
            <w:pPr>
              <w:pStyle w:val="Normal"/>
              <w:autoSpaceDE w:val="false"/>
              <w:rPr/>
            </w:pPr>
            <w:r>
              <w:rPr/>
              <w:t>Участие в учебном диалоге: «Поговорим о воде». Построение рисунка-схемы «Вода и ее состояния». Чтение и обсуждение текста «Путешествие капельки».</w:t>
            </w:r>
          </w:p>
        </w:tc>
        <w:tc>
          <w:tcPr>
            <w:tcW w:w="2504" w:type="dxa"/>
            <w:tcBorders>
              <w:top w:val="single" w:sz="4" w:space="0" w:color="000000"/>
              <w:left w:val="single" w:sz="4" w:space="0" w:color="000000"/>
              <w:bottom w:val="single" w:sz="4" w:space="0" w:color="000000"/>
            </w:tcBorders>
            <w:shd w:fill="auto" w:val="clear"/>
          </w:tcPr>
          <w:p>
            <w:pPr>
              <w:pStyle w:val="Normal"/>
              <w:jc w:val="both"/>
              <w:rPr>
                <w:bCs/>
              </w:rPr>
            </w:pPr>
            <w:r>
              <w:rPr>
                <w:bCs/>
              </w:rPr>
              <w:t>Текущий</w:t>
            </w:r>
          </w:p>
          <w:p>
            <w:pPr>
              <w:pStyle w:val="Normal"/>
              <w:autoSpaceDE w:val="false"/>
              <w:jc w:val="both"/>
              <w:rPr>
                <w:bCs/>
              </w:rPr>
            </w:pPr>
            <w:r>
              <w:rPr>
                <w:bCs/>
              </w:rPr>
              <w:t>Фронтальная</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55</w:t>
            </w:r>
          </w:p>
        </w:tc>
        <w:tc>
          <w:tcPr>
            <w:tcW w:w="2577" w:type="dxa"/>
            <w:tcBorders>
              <w:top w:val="single" w:sz="4" w:space="0" w:color="000000"/>
              <w:left w:val="single" w:sz="4" w:space="0" w:color="000000"/>
              <w:bottom w:val="single" w:sz="4" w:space="0" w:color="000000"/>
            </w:tcBorders>
            <w:shd w:fill="auto" w:val="clear"/>
          </w:tcPr>
          <w:p>
            <w:pPr>
              <w:pStyle w:val="Normal"/>
              <w:jc w:val="both"/>
              <w:rPr>
                <w:bCs/>
              </w:rPr>
            </w:pPr>
            <w:r>
              <w:rPr>
                <w:bCs/>
              </w:rPr>
              <w:t>Какие бывают водоёмы? Болото и река – пресные водоёмы.</w:t>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pPr>
            <w:r>
              <w:rPr/>
              <w:t>Учебный диалог: «Какие бывают водоёмы?»(на основе рисунка-схемы).</w:t>
            </w:r>
            <w:r>
              <w:rPr>
                <w:rFonts w:eastAsia="Calibri"/>
              </w:rPr>
              <w:t xml:space="preserve"> Чтение с обсуждением текста «Река - пресный водоем».</w:t>
            </w:r>
            <w:r>
              <w:rPr/>
              <w:t>Работа с текстами и иллюстративным материалом учебника. Отличие пресных водоёмов – болота и реки. Обсуждение пищевой цепи, подбор аргументов её обоснованию.</w:t>
            </w:r>
          </w:p>
          <w:p>
            <w:pPr>
              <w:pStyle w:val="Normal"/>
              <w:autoSpaceDE w:val="false"/>
              <w:jc w:val="both"/>
              <w:rPr/>
            </w:pPr>
            <w:r>
              <w:rPr>
                <w:rFonts w:eastAsia="Calibri"/>
              </w:rPr>
              <w:t>Выполнение заданий в рабочей тетради:</w:t>
            </w:r>
            <w:r>
              <w:rPr>
                <w:iCs/>
              </w:rPr>
              <w:t>моделирование</w:t>
            </w:r>
            <w:r>
              <w:rPr/>
              <w:t xml:space="preserve"> схем - пищевых цепочек.  (Р.т. №2 с.32). Выполнение заданий теста</w:t>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pPr>
            <w:r>
              <w:rPr/>
              <w:t xml:space="preserve"> </w:t>
            </w:r>
            <w:r>
              <w:rPr/>
              <w:t>Текущий Индивидуальная форма: задания в тетради</w:t>
            </w:r>
          </w:p>
          <w:p>
            <w:pPr>
              <w:pStyle w:val="Normal"/>
              <w:autoSpaceDE w:val="false"/>
              <w:jc w:val="both"/>
              <w:rPr>
                <w:rFonts w:eastAsia="Calibri"/>
              </w:rPr>
            </w:pPr>
            <w:r>
              <w:rPr/>
              <w:t>Р.т. №2 с.30-31(тест)</w:t>
            </w:r>
          </w:p>
          <w:p>
            <w:pPr>
              <w:pStyle w:val="Normal"/>
              <w:autoSpaceDE w:val="false"/>
              <w:jc w:val="both"/>
              <w:rPr>
                <w:rFonts w:eastAsia="Calibri"/>
              </w:rPr>
            </w:pPr>
            <w:r>
              <w:rPr>
                <w:rFonts w:eastAsia="Calibri"/>
              </w:rPr>
            </w:r>
          </w:p>
          <w:p>
            <w:pPr>
              <w:pStyle w:val="Normal"/>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56</w:t>
            </w:r>
          </w:p>
        </w:tc>
        <w:tc>
          <w:tcPr>
            <w:tcW w:w="2577" w:type="dxa"/>
            <w:tcBorders>
              <w:top w:val="single" w:sz="4" w:space="0" w:color="000000"/>
              <w:left w:val="single" w:sz="4" w:space="0" w:color="000000"/>
              <w:bottom w:val="single" w:sz="4" w:space="0" w:color="000000"/>
            </w:tcBorders>
            <w:shd w:fill="auto" w:val="clear"/>
          </w:tcPr>
          <w:p>
            <w:pPr>
              <w:pStyle w:val="Normal"/>
              <w:snapToGrid w:val="false"/>
              <w:rPr/>
            </w:pPr>
            <w:r>
              <w:rPr/>
              <w:t xml:space="preserve">Пресный водоём.  Животные  пресных водоёмов. </w:t>
            </w:r>
          </w:p>
          <w:p>
            <w:pPr>
              <w:pStyle w:val="Normal"/>
              <w:autoSpaceDE w:val="false"/>
              <w:jc w:val="both"/>
              <w:rPr>
                <w:rFonts w:eastAsia="Calibri"/>
              </w:rPr>
            </w:pPr>
            <w:r>
              <w:rPr>
                <w:rFonts w:eastAsia="Calibri"/>
              </w:rPr>
            </w:r>
          </w:p>
          <w:p>
            <w:pPr>
              <w:pStyle w:val="Normal"/>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Урок изучения нового материала</w:t>
            </w:r>
          </w:p>
        </w:tc>
        <w:tc>
          <w:tcPr>
            <w:tcW w:w="7371" w:type="dxa"/>
            <w:tcBorders>
              <w:top w:val="single" w:sz="4" w:space="0" w:color="000000"/>
              <w:left w:val="single" w:sz="4" w:space="0" w:color="000000"/>
              <w:bottom w:val="single" w:sz="4" w:space="0" w:color="000000"/>
            </w:tcBorders>
            <w:shd w:fill="auto" w:val="clear"/>
          </w:tcPr>
          <w:p>
            <w:pPr>
              <w:pStyle w:val="Normal"/>
              <w:jc w:val="both"/>
              <w:rPr>
                <w:sz w:val="28"/>
                <w:szCs w:val="28"/>
              </w:rPr>
            </w:pPr>
            <w:r>
              <w:rPr/>
              <w:t>«Кто живет в пресных водоемах?»Работа в паре: рассматривание рисунков животных – обитателей пресных водоемов, составление рассказа-описания,наблюдение за рыбами в аквариуме. Составление коллективного рассказа «Жизнь рыб». Выполнение заданий в рабочей тетради.</w:t>
              <w:tab/>
            </w:r>
          </w:p>
          <w:p>
            <w:pPr>
              <w:pStyle w:val="Normal"/>
              <w:autoSpaceDE w:val="false"/>
              <w:jc w:val="both"/>
              <w:rPr>
                <w:sz w:val="28"/>
                <w:szCs w:val="28"/>
              </w:rPr>
            </w:pPr>
            <w:r>
              <w:rPr>
                <w:sz w:val="28"/>
                <w:szCs w:val="28"/>
              </w:rPr>
            </w:r>
          </w:p>
        </w:tc>
        <w:tc>
          <w:tcPr>
            <w:tcW w:w="2504" w:type="dxa"/>
            <w:tcBorders>
              <w:top w:val="single" w:sz="4" w:space="0" w:color="000000"/>
              <w:left w:val="single" w:sz="4" w:space="0" w:color="000000"/>
              <w:bottom w:val="single" w:sz="4" w:space="0" w:color="000000"/>
            </w:tcBorders>
            <w:shd w:fill="auto" w:val="clear"/>
          </w:tcPr>
          <w:p>
            <w:pPr>
              <w:pStyle w:val="Normal"/>
              <w:jc w:val="both"/>
              <w:rPr>
                <w:rFonts w:eastAsia="Calibri"/>
              </w:rPr>
            </w:pPr>
            <w:r>
              <w:rPr>
                <w:rFonts w:eastAsia="Calibri"/>
              </w:rPr>
              <w:t xml:space="preserve">Текущий </w:t>
            </w:r>
          </w:p>
          <w:p>
            <w:pPr>
              <w:pStyle w:val="Normal"/>
              <w:jc w:val="both"/>
              <w:rPr>
                <w:rFonts w:eastAsia="Calibri"/>
              </w:rPr>
            </w:pPr>
            <w:r>
              <w:rPr>
                <w:rFonts w:eastAsia="Calibri"/>
              </w:rPr>
              <w:t>Групповая:</w:t>
            </w:r>
          </w:p>
          <w:p>
            <w:pPr>
              <w:pStyle w:val="Normal"/>
              <w:jc w:val="both"/>
              <w:rPr/>
            </w:pPr>
            <w:r>
              <w:rPr>
                <w:rFonts w:eastAsia="Times New Roman"/>
              </w:rPr>
              <w:t xml:space="preserve"> </w:t>
            </w:r>
            <w:r>
              <w:rPr>
                <w:rFonts w:eastAsia="Calibri"/>
              </w:rPr>
              <w:t xml:space="preserve">проект- рассказ </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57</w:t>
            </w:r>
          </w:p>
        </w:tc>
        <w:tc>
          <w:tcPr>
            <w:tcW w:w="2577" w:type="dxa"/>
            <w:tcBorders>
              <w:top w:val="single" w:sz="4" w:space="0" w:color="000000"/>
              <w:left w:val="single" w:sz="4" w:space="0" w:color="000000"/>
              <w:bottom w:val="single" w:sz="4" w:space="0" w:color="000000"/>
            </w:tcBorders>
            <w:shd w:fill="auto" w:val="clear"/>
          </w:tcPr>
          <w:p>
            <w:pPr>
              <w:pStyle w:val="Normal"/>
              <w:snapToGrid w:val="false"/>
              <w:rPr>
                <w:bCs/>
              </w:rPr>
            </w:pPr>
            <w:r>
              <w:rPr>
                <w:bCs/>
              </w:rPr>
              <w:t>Птицы – жители водоёма.</w:t>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Урок изучения нового материала</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pPr>
            <w:r>
              <w:rPr/>
              <w:t xml:space="preserve">Слушание рассказа учителя: «Почему у водоплавающих такие лапы и клювы?» Работа в паре: рассматривание рисунков животных – обитателей пресных водоемов, составление рассказа-описания. </w:t>
            </w:r>
            <w:r>
              <w:rPr>
                <w:rFonts w:eastAsia="Calibri"/>
              </w:rPr>
              <w:t>Чтение текста в учебнике «Поход на дальнюю речку». Ответы на вопросы по тексту.</w:t>
            </w:r>
          </w:p>
          <w:p>
            <w:pPr>
              <w:pStyle w:val="Normal"/>
              <w:jc w:val="both"/>
              <w:rPr/>
            </w:pPr>
            <w:r>
              <w:rPr/>
            </w:r>
          </w:p>
        </w:tc>
        <w:tc>
          <w:tcPr>
            <w:tcW w:w="2504" w:type="dxa"/>
            <w:tcBorders>
              <w:top w:val="single" w:sz="4" w:space="0" w:color="000000"/>
              <w:left w:val="single" w:sz="4" w:space="0" w:color="000000"/>
              <w:bottom w:val="single" w:sz="4" w:space="0" w:color="000000"/>
            </w:tcBorders>
            <w:shd w:fill="auto" w:val="clear"/>
          </w:tcPr>
          <w:p>
            <w:pPr>
              <w:pStyle w:val="Normal"/>
              <w:jc w:val="both"/>
              <w:rPr>
                <w:bCs/>
              </w:rPr>
            </w:pPr>
            <w:r>
              <w:rPr>
                <w:bCs/>
              </w:rPr>
              <w:t>Текущий</w:t>
            </w:r>
          </w:p>
          <w:p>
            <w:pPr>
              <w:pStyle w:val="Normal"/>
              <w:jc w:val="both"/>
              <w:rPr>
                <w:rFonts w:eastAsia="Calibri"/>
              </w:rPr>
            </w:pPr>
            <w:r>
              <w:rPr>
                <w:bCs/>
              </w:rPr>
              <w:t>Фронтальная</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58</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Растения пресных водоемов</w:t>
            </w:r>
          </w:p>
          <w:p>
            <w:pPr>
              <w:pStyle w:val="Normal"/>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pPr>
            <w:r>
              <w:rPr/>
              <w:t>Знакомство с растениями пресных водоемов. Коллективное обсуждение особенностей растений пресных водоёмов. Сравнение растений водоёма и леса. Учебный диалог «Растения рек» (с использованием иллюстративного материала и текстов учебника). Чтение с обсуждением текста «Когда цветут кувшинки. Растения, которые находятся под защитой». Обобщающая беседа: «Вспомним всё, что мы знаем о водоёмах и реках».</w:t>
            </w:r>
          </w:p>
          <w:p>
            <w:pPr>
              <w:pStyle w:val="Normal"/>
              <w:jc w:val="both"/>
              <w:rPr/>
            </w:pPr>
            <w:r>
              <w:rPr/>
            </w:r>
          </w:p>
        </w:tc>
        <w:tc>
          <w:tcPr>
            <w:tcW w:w="2504" w:type="dxa"/>
            <w:tcBorders>
              <w:top w:val="single" w:sz="4" w:space="0" w:color="000000"/>
              <w:left w:val="single" w:sz="4" w:space="0" w:color="000000"/>
              <w:bottom w:val="single" w:sz="4" w:space="0" w:color="000000"/>
            </w:tcBorders>
            <w:shd w:fill="auto" w:val="clear"/>
          </w:tcPr>
          <w:p>
            <w:pPr>
              <w:pStyle w:val="Normal"/>
              <w:jc w:val="both"/>
              <w:rPr>
                <w:bCs/>
              </w:rPr>
            </w:pPr>
            <w:r>
              <w:rPr>
                <w:bCs/>
              </w:rPr>
              <w:t>Текущий</w:t>
            </w:r>
          </w:p>
          <w:p>
            <w:pPr>
              <w:pStyle w:val="Normal"/>
              <w:autoSpaceDE w:val="false"/>
              <w:jc w:val="both"/>
              <w:rPr>
                <w:rFonts w:eastAsia="Calibri"/>
              </w:rPr>
            </w:pPr>
            <w:r>
              <w:rPr>
                <w:rFonts w:eastAsia="Calibri"/>
              </w:rPr>
              <w:t>Фронтальная: беседа по рисункам и вопросам</w:t>
            </w:r>
          </w:p>
          <w:p>
            <w:pPr>
              <w:pStyle w:val="Normal"/>
              <w:jc w:val="both"/>
              <w:rPr>
                <w:rFonts w:eastAsia="Calibri"/>
              </w:rPr>
            </w:pPr>
            <w:r>
              <w:rPr>
                <w:rFonts w:eastAsia="Calibr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59</w:t>
            </w:r>
          </w:p>
        </w:tc>
        <w:tc>
          <w:tcPr>
            <w:tcW w:w="2577" w:type="dxa"/>
            <w:tcBorders>
              <w:top w:val="single" w:sz="4" w:space="0" w:color="000000"/>
              <w:left w:val="single" w:sz="4" w:space="0" w:color="000000"/>
              <w:bottom w:val="single" w:sz="4" w:space="0" w:color="000000"/>
            </w:tcBorders>
            <w:shd w:fill="auto" w:val="clear"/>
          </w:tcPr>
          <w:p>
            <w:pPr>
              <w:pStyle w:val="Normal"/>
              <w:jc w:val="both"/>
              <w:rPr>
                <w:bCs/>
              </w:rPr>
            </w:pPr>
            <w:r>
              <w:rPr>
                <w:bCs/>
              </w:rPr>
              <w:t xml:space="preserve">Обитатели солёных водоёмов. </w:t>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Урок изучения нового материала</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pPr>
            <w:r>
              <w:rPr/>
              <w:t>Классификация морских животных по признаку – рыбы или млекопитающие. Чтение текста учебника. Выполнение заданий теста в тетради.</w:t>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pPr>
            <w:r>
              <w:rPr/>
              <w:t>Текущий</w:t>
            </w:r>
          </w:p>
          <w:p>
            <w:pPr>
              <w:pStyle w:val="Normal"/>
              <w:autoSpaceDE w:val="false"/>
              <w:jc w:val="both"/>
              <w:rPr/>
            </w:pPr>
            <w:r>
              <w:rPr/>
              <w:t>Индивидуальная:</w:t>
            </w:r>
          </w:p>
          <w:p>
            <w:pPr>
              <w:pStyle w:val="Normal"/>
              <w:autoSpaceDE w:val="false"/>
              <w:jc w:val="both"/>
              <w:rPr>
                <w:rFonts w:eastAsia="Calibri"/>
              </w:rPr>
            </w:pPr>
            <w:r>
              <w:rPr/>
              <w:t>(</w:t>
            </w:r>
            <w:r>
              <w:rPr>
                <w:rFonts w:eastAsia="Calibri"/>
              </w:rPr>
              <w:t>тестирование с самопроверкой)</w:t>
            </w:r>
          </w:p>
          <w:p>
            <w:pPr>
              <w:pStyle w:val="Normal"/>
              <w:autoSpaceDE w:val="false"/>
              <w:jc w:val="both"/>
              <w:rPr/>
            </w:pPr>
            <w:r>
              <w:rPr/>
              <w:t>Р.т. №2 с.34-35</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16278" w:type="dxa"/>
            <w:gridSpan w:val="10"/>
            <w:tcBorders>
              <w:top w:val="single" w:sz="4" w:space="0" w:color="000000"/>
              <w:left w:val="single" w:sz="4" w:space="0" w:color="000000"/>
              <w:bottom w:val="single" w:sz="4" w:space="0" w:color="000000"/>
            </w:tcBorders>
            <w:shd w:fill="auto" w:val="clear"/>
          </w:tcPr>
          <w:p>
            <w:pPr>
              <w:pStyle w:val="Normal"/>
              <w:jc w:val="center"/>
              <w:rPr>
                <w:b/>
                <w:b/>
              </w:rPr>
            </w:pPr>
            <w:r>
              <w:rPr>
                <w:b/>
              </w:rPr>
              <w:t>Тема: «Луг и его обитатели»</w:t>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60</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pPr>
            <w:r>
              <w:rPr>
                <w:rFonts w:eastAsia="Calibri"/>
              </w:rPr>
              <w:t>Жизнь луга. Растения</w:t>
            </w:r>
            <w:r>
              <w:rPr/>
              <w:t xml:space="preserve"> луга. </w:t>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pPr>
            <w:r>
              <w:rPr/>
              <w:t>Заочная экскурсия на луг. Обсуждение вопроса: «Какие травянистые растения растут на лугу». Чтение и обсуждение текста «Растения луга» (с использованием иллюстративного материала). Работа с рубрикой «Этот удивительный мир». Практическая работа с гербарием: растения луга.</w:t>
            </w:r>
            <w:r>
              <w:rPr>
                <w:rFonts w:eastAsia="Calibri"/>
              </w:rPr>
              <w:t xml:space="preserve"> Обсуждение проблемы: нужны ли природе сорняки?</w:t>
            </w:r>
          </w:p>
          <w:p>
            <w:pPr>
              <w:pStyle w:val="Normal"/>
              <w:autoSpaceDE w:val="false"/>
              <w:jc w:val="both"/>
              <w:rPr>
                <w:rFonts w:eastAsia="Calibri"/>
              </w:rPr>
            </w:pPr>
            <w:r>
              <w:rPr/>
              <w:t xml:space="preserve"> </w:t>
            </w:r>
            <w:r>
              <w:rPr/>
              <w:t xml:space="preserve">Составление описательного рассказа по картине А. Пластова «Сенокос». </w:t>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Текущий</w:t>
            </w:r>
          </w:p>
          <w:p>
            <w:pPr>
              <w:pStyle w:val="Normal"/>
              <w:autoSpaceDE w:val="false"/>
              <w:jc w:val="both"/>
              <w:rPr/>
            </w:pPr>
            <w:r>
              <w:rPr>
                <w:rFonts w:eastAsia="Times New Roman"/>
              </w:rPr>
              <w:t xml:space="preserve"> </w:t>
            </w:r>
            <w:r>
              <w:rPr>
                <w:rFonts w:eastAsia="Calibri"/>
              </w:rPr>
              <w:t>Групповой</w:t>
            </w:r>
          </w:p>
          <w:p>
            <w:pPr>
              <w:pStyle w:val="Normal"/>
              <w:autoSpaceDE w:val="false"/>
              <w:jc w:val="both"/>
              <w:rPr/>
            </w:pPr>
            <w:r>
              <w:rPr/>
              <w:t xml:space="preserve">Практическая работа </w:t>
            </w:r>
            <w:r>
              <w:rPr>
                <w:i/>
              </w:rPr>
              <w:t>«Работа с гербариями растений луга»</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61</w:t>
            </w:r>
          </w:p>
        </w:tc>
        <w:tc>
          <w:tcPr>
            <w:tcW w:w="2577"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Животные луга.</w:t>
            </w:r>
          </w:p>
          <w:p>
            <w:pPr>
              <w:pStyle w:val="Normal"/>
              <w:jc w:val="both"/>
              <w:rPr>
                <w:rFonts w:eastAsia="Calibri"/>
              </w:rPr>
            </w:pPr>
            <w:r>
              <w:rPr>
                <w:rFonts w:eastAsia="Calibri"/>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pPr>
            <w:r>
              <w:rPr/>
              <w:t>Дидактическая игра «Кто больше?»</w:t>
            </w:r>
          </w:p>
          <w:p>
            <w:pPr>
              <w:pStyle w:val="Normal"/>
              <w:autoSpaceDE w:val="false"/>
              <w:jc w:val="both"/>
              <w:rPr>
                <w:rFonts w:eastAsia="Calibri"/>
              </w:rPr>
            </w:pPr>
            <w:r>
              <w:rPr>
                <w:rFonts w:eastAsia="Calibri"/>
              </w:rPr>
              <w:t xml:space="preserve">Рассматривание и описание животных луга </w:t>
              <w:br/>
              <w:t>(по рисункам и плану). Сравнение насекомых с другими животными. Обсуждение проблемы: «Почему луг надо беречь?»</w:t>
            </w:r>
          </w:p>
          <w:p>
            <w:pPr>
              <w:pStyle w:val="Normal"/>
              <w:jc w:val="both"/>
              <w:rPr/>
            </w:pPr>
            <w:r>
              <w:rPr/>
              <w:t xml:space="preserve"> </w:t>
            </w:r>
            <w:r>
              <w:rPr/>
              <w:t xml:space="preserve">Логическая задача: докажи, почему паук не относится к насекомым. Составление описательного рассказа по рисункам о бабочках. </w:t>
            </w:r>
            <w:r>
              <w:rPr>
                <w:rFonts w:eastAsia="Calibri"/>
              </w:rPr>
              <w:t>Выполнение заданий в рабочей тетради</w:t>
            </w:r>
            <w:r>
              <w:rPr/>
              <w:t>.</w:t>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pPr>
            <w:r>
              <w:rPr/>
              <w:t>Текущий</w:t>
            </w:r>
          </w:p>
          <w:p>
            <w:pPr>
              <w:pStyle w:val="Normal"/>
              <w:autoSpaceDE w:val="false"/>
              <w:jc w:val="both"/>
              <w:rPr/>
            </w:pPr>
            <w:r>
              <w:rPr/>
              <w:t>Индивидуальная: рассказ, задания в тетради</w:t>
            </w:r>
          </w:p>
          <w:p>
            <w:pPr>
              <w:pStyle w:val="Normal"/>
              <w:autoSpaceDE w:val="false"/>
              <w:jc w:val="both"/>
              <w:rPr>
                <w:rFonts w:eastAsia="Calibri"/>
              </w:rPr>
            </w:pPr>
            <w:r>
              <w:rPr/>
              <w:t>Р.т. №2 с.36-37</w:t>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16278" w:type="dxa"/>
            <w:gridSpan w:val="10"/>
            <w:tcBorders>
              <w:top w:val="single" w:sz="4" w:space="0" w:color="000000"/>
              <w:left w:val="single" w:sz="4" w:space="0" w:color="000000"/>
              <w:bottom w:val="single" w:sz="4" w:space="0" w:color="000000"/>
            </w:tcBorders>
            <w:shd w:fill="auto" w:val="clear"/>
          </w:tcPr>
          <w:p>
            <w:pPr>
              <w:pStyle w:val="Normal"/>
              <w:jc w:val="center"/>
              <w:rPr>
                <w:b/>
                <w:b/>
              </w:rPr>
            </w:pPr>
            <w:r>
              <w:rPr>
                <w:b/>
              </w:rPr>
              <w:t>Тема: «Поле и его обитатели»</w:t>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62</w:t>
            </w:r>
          </w:p>
        </w:tc>
        <w:tc>
          <w:tcPr>
            <w:tcW w:w="2577" w:type="dxa"/>
            <w:tcBorders>
              <w:top w:val="single" w:sz="4" w:space="0" w:color="000000"/>
              <w:left w:val="single" w:sz="4" w:space="0" w:color="000000"/>
              <w:bottom w:val="single" w:sz="4" w:space="0" w:color="000000"/>
            </w:tcBorders>
            <w:shd w:fill="auto" w:val="clear"/>
          </w:tcPr>
          <w:p>
            <w:pPr>
              <w:pStyle w:val="Normal"/>
              <w:rPr>
                <w:color w:val="000000"/>
                <w:szCs w:val="20"/>
              </w:rPr>
            </w:pPr>
            <w:r>
              <w:rPr>
                <w:color w:val="000000"/>
                <w:szCs w:val="20"/>
              </w:rPr>
              <w:t>Поле и его обитатели. Растения поля.</w:t>
            </w:r>
          </w:p>
          <w:p>
            <w:pPr>
              <w:pStyle w:val="Normal"/>
              <w:autoSpaceDE w:val="false"/>
              <w:jc w:val="both"/>
              <w:rPr>
                <w:color w:val="000000"/>
                <w:szCs w:val="20"/>
              </w:rPr>
            </w:pPr>
            <w:r>
              <w:rPr>
                <w:color w:val="000000"/>
                <w:szCs w:val="20"/>
              </w:rPr>
            </w:r>
          </w:p>
        </w:tc>
        <w:tc>
          <w:tcPr>
            <w:tcW w:w="1418" w:type="dxa"/>
            <w:tcBorders>
              <w:top w:val="single" w:sz="4" w:space="0" w:color="000000"/>
              <w:left w:val="single" w:sz="4" w:space="0" w:color="000000"/>
              <w:bottom w:val="single" w:sz="4" w:space="0" w:color="000000"/>
            </w:tcBorders>
            <w:shd w:fill="auto" w:val="clear"/>
          </w:tcPr>
          <w:p>
            <w:pPr>
              <w:pStyle w:val="Normal"/>
              <w:jc w:val="both"/>
              <w:rPr/>
            </w:pPr>
            <w:r>
              <w:rPr/>
              <w:t>Комбинированный</w:t>
            </w:r>
          </w:p>
        </w:tc>
        <w:tc>
          <w:tcPr>
            <w:tcW w:w="7371" w:type="dxa"/>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t xml:space="preserve">Виртуальная экскурсия в поле. </w:t>
            </w:r>
            <w:r>
              <w:rPr>
                <w:rFonts w:eastAsia="Calibri"/>
              </w:rPr>
              <w:t xml:space="preserve">Беседа с использованием иллюстративного материала «Какие бывают поля». </w:t>
            </w:r>
            <w:r>
              <w:rPr/>
              <w:t>Работа с гербарием: зерновые культуры. Работа со схемой: обобщение информации по теме «Полевые культуры». Описание   сезонного   труда  в  поле  (по  проведённым  наблюдениям).</w:t>
            </w:r>
          </w:p>
        </w:tc>
        <w:tc>
          <w:tcPr>
            <w:tcW w:w="2504" w:type="dxa"/>
            <w:tcBorders>
              <w:top w:val="single" w:sz="4" w:space="0" w:color="000000"/>
              <w:left w:val="single" w:sz="4" w:space="0" w:color="000000"/>
              <w:bottom w:val="single" w:sz="4" w:space="0" w:color="000000"/>
            </w:tcBorders>
            <w:shd w:fill="auto" w:val="clear"/>
          </w:tcPr>
          <w:p>
            <w:pPr>
              <w:pStyle w:val="Normal"/>
              <w:autoSpaceDE w:val="false"/>
              <w:jc w:val="both"/>
              <w:rPr/>
            </w:pPr>
            <w:r>
              <w:rPr/>
              <w:t>Текущий</w:t>
            </w:r>
          </w:p>
          <w:p>
            <w:pPr>
              <w:pStyle w:val="Normal"/>
              <w:autoSpaceDE w:val="false"/>
              <w:jc w:val="both"/>
              <w:rPr/>
            </w:pPr>
            <w:r>
              <w:rPr/>
              <w:t>Групповой</w:t>
            </w:r>
          </w:p>
          <w:p>
            <w:pPr>
              <w:pStyle w:val="Normal"/>
              <w:autoSpaceDE w:val="false"/>
              <w:jc w:val="both"/>
              <w:rPr/>
            </w:pPr>
            <w:r>
              <w:rPr>
                <w:i/>
              </w:rPr>
              <w:t>Практическая работа  «Зерновые культуры</w:t>
            </w:r>
            <w:r>
              <w:rPr>
                <w:rFonts w:eastAsia="Calibri"/>
                <w:i/>
              </w:rPr>
              <w:t>»</w:t>
            </w:r>
          </w:p>
          <w:p>
            <w:pPr>
              <w:pStyle w:val="Normal"/>
              <w:autoSpaceDE w:val="false"/>
              <w:jc w:val="both"/>
              <w:rPr>
                <w:rFonts w:eastAsia="Calibri"/>
                <w:i/>
                <w:i/>
              </w:rPr>
            </w:pPr>
            <w:r>
              <w:rPr>
                <w:rFonts w:eastAsia="Calibri"/>
                <w:i/>
              </w:rPr>
            </w:r>
          </w:p>
        </w:tc>
        <w:tc>
          <w:tcPr>
            <w:tcW w:w="992" w:type="dxa"/>
            <w:gridSpan w:val="2"/>
            <w:tcBorders>
              <w:top w:val="single" w:sz="4" w:space="0" w:color="000000"/>
              <w:left w:val="single" w:sz="4" w:space="0" w:color="000000"/>
              <w:bottom w:val="single" w:sz="4" w:space="0" w:color="000000"/>
            </w:tcBorders>
            <w:shd w:fill="auto" w:val="clear"/>
          </w:tcPr>
          <w:p>
            <w:pPr>
              <w:pStyle w:val="Normal"/>
              <w:snapToGrid w:val="false"/>
              <w:jc w:val="center"/>
              <w:rPr>
                <w:rFonts w:eastAsia="Calibri"/>
              </w:rPr>
            </w:pPr>
            <w:r>
              <w:rPr>
                <w:rFonts w:eastAsia="Calibri"/>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vMerge w:val="restart"/>
            <w:tcBorders>
              <w:top w:val="single" w:sz="4" w:space="0" w:color="000000"/>
              <w:left w:val="single" w:sz="4" w:space="0" w:color="000000"/>
              <w:bottom w:val="single" w:sz="4" w:space="0" w:color="000000"/>
            </w:tcBorders>
            <w:shd w:fill="auto" w:val="clear"/>
          </w:tcPr>
          <w:p>
            <w:pPr>
              <w:pStyle w:val="Normal"/>
              <w:jc w:val="center"/>
              <w:rPr/>
            </w:pPr>
            <w:r>
              <w:rPr/>
              <w:t>63</w:t>
            </w:r>
          </w:p>
        </w:tc>
        <w:tc>
          <w:tcPr>
            <w:tcW w:w="2577" w:type="dxa"/>
            <w:vMerge w:val="restart"/>
            <w:tcBorders>
              <w:top w:val="single" w:sz="4" w:space="0" w:color="000000"/>
              <w:left w:val="single" w:sz="4" w:space="0" w:color="000000"/>
              <w:bottom w:val="single" w:sz="4" w:space="0" w:color="000000"/>
            </w:tcBorders>
            <w:shd w:fill="auto" w:val="clear"/>
          </w:tcPr>
          <w:p>
            <w:pPr>
              <w:pStyle w:val="Normal"/>
              <w:jc w:val="both"/>
              <w:rPr/>
            </w:pPr>
            <w:r>
              <w:rPr/>
              <w:t>Растения и животные поля</w:t>
            </w:r>
            <w:r>
              <w:rPr>
                <w:rFonts w:cs="Arial" w:ascii="Arial" w:hAnsi="Arial"/>
                <w:sz w:val="20"/>
                <w:szCs w:val="20"/>
              </w:rPr>
              <w:t>.</w:t>
            </w:r>
          </w:p>
        </w:tc>
        <w:tc>
          <w:tcPr>
            <w:tcW w:w="1418" w:type="dxa"/>
            <w:vMerge w:val="restart"/>
            <w:tcBorders>
              <w:top w:val="single" w:sz="4" w:space="0" w:color="000000"/>
              <w:left w:val="single" w:sz="4" w:space="0" w:color="000000"/>
              <w:bottom w:val="single" w:sz="4" w:space="0" w:color="000000"/>
            </w:tcBorders>
            <w:shd w:fill="auto" w:val="clear"/>
          </w:tcPr>
          <w:p>
            <w:pPr>
              <w:pStyle w:val="Normal"/>
              <w:jc w:val="both"/>
              <w:rPr/>
            </w:pPr>
            <w:r>
              <w:rPr/>
              <w:t>Комбинированный</w:t>
            </w:r>
          </w:p>
        </w:tc>
        <w:tc>
          <w:tcPr>
            <w:tcW w:w="7371" w:type="dxa"/>
            <w:vMerge w:val="restart"/>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Рассматривание рисунка и ответы на вопросы в учебнике о кукурузе.</w:t>
            </w:r>
          </w:p>
          <w:p>
            <w:pPr>
              <w:pStyle w:val="Normal"/>
              <w:autoSpaceDE w:val="false"/>
              <w:jc w:val="both"/>
              <w:rPr>
                <w:rFonts w:eastAsia="Calibri"/>
              </w:rPr>
            </w:pPr>
            <w:r>
              <w:rPr>
                <w:rFonts w:eastAsia="Calibri"/>
              </w:rPr>
              <w:t>Чтение с обсуждением проблемы: зачем  люди выращивают лен?</w:t>
            </w:r>
          </w:p>
          <w:p>
            <w:pPr>
              <w:pStyle w:val="Normal"/>
              <w:autoSpaceDE w:val="false"/>
              <w:jc w:val="both"/>
              <w:rPr>
                <w:rFonts w:eastAsia="Calibri"/>
              </w:rPr>
            </w:pPr>
            <w:r>
              <w:rPr>
                <w:rFonts w:eastAsia="Calibri"/>
              </w:rPr>
              <w:t>Чтение с угадыванием по признакам- описаниям животных поля.</w:t>
            </w:r>
          </w:p>
          <w:p>
            <w:pPr>
              <w:pStyle w:val="Normal"/>
              <w:autoSpaceDE w:val="false"/>
              <w:jc w:val="both"/>
              <w:rPr/>
            </w:pPr>
            <w:r>
              <w:rPr>
                <w:rFonts w:eastAsia="Times New Roman"/>
              </w:rPr>
              <w:t xml:space="preserve"> </w:t>
            </w:r>
            <w:r>
              <w:rPr>
                <w:rFonts w:eastAsia="Calibri"/>
              </w:rPr>
              <w:t xml:space="preserve">Выполнение заданий в рабочей тетради </w:t>
            </w:r>
          </w:p>
        </w:tc>
        <w:tc>
          <w:tcPr>
            <w:tcW w:w="2504" w:type="dxa"/>
            <w:vMerge w:val="restart"/>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Текущий</w:t>
            </w:r>
          </w:p>
          <w:p>
            <w:pPr>
              <w:pStyle w:val="Normal"/>
              <w:autoSpaceDE w:val="false"/>
              <w:jc w:val="both"/>
              <w:rPr>
                <w:rFonts w:eastAsia="Calibri"/>
              </w:rPr>
            </w:pPr>
            <w:r>
              <w:rPr>
                <w:rFonts w:eastAsia="Calibri"/>
              </w:rPr>
              <w:t>Индивидуальная</w:t>
            </w:r>
          </w:p>
          <w:p>
            <w:pPr>
              <w:pStyle w:val="Normal"/>
              <w:autoSpaceDE w:val="false"/>
              <w:jc w:val="both"/>
              <w:rPr>
                <w:rFonts w:eastAsia="Calibri"/>
              </w:rPr>
            </w:pPr>
            <w:r>
              <w:rPr>
                <w:rFonts w:eastAsia="Calibri"/>
              </w:rPr>
            </w:r>
          </w:p>
          <w:p>
            <w:pPr>
              <w:pStyle w:val="Normal"/>
              <w:jc w:val="both"/>
              <w:rPr/>
            </w:pPr>
            <w:r>
              <w:rPr/>
              <w:t>Р.т. №2 с.39-41( тест)</w:t>
            </w:r>
          </w:p>
        </w:tc>
        <w:tc>
          <w:tcPr>
            <w:tcW w:w="992" w:type="dxa"/>
            <w:gridSpan w:val="2"/>
            <w:vMerge w:val="restart"/>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vMerge w:val="continue"/>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2577" w:type="dxa"/>
            <w:vMerge w:val="continue"/>
            <w:tcBorders>
              <w:top w:val="single" w:sz="4" w:space="0" w:color="000000"/>
              <w:left w:val="single" w:sz="4" w:space="0" w:color="000000"/>
              <w:bottom w:val="single" w:sz="4" w:space="0" w:color="000000"/>
            </w:tcBorders>
            <w:shd w:fill="auto" w:val="clear"/>
          </w:tcPr>
          <w:p>
            <w:pPr>
              <w:pStyle w:val="Normal"/>
              <w:snapToGrid w:val="false"/>
              <w:jc w:val="both"/>
              <w:rPr/>
            </w:pPr>
            <w:r>
              <w:rPr/>
            </w:r>
          </w:p>
        </w:tc>
        <w:tc>
          <w:tcPr>
            <w:tcW w:w="1418" w:type="dxa"/>
            <w:vMerge w:val="continue"/>
            <w:tcBorders>
              <w:top w:val="single" w:sz="4" w:space="0" w:color="000000"/>
              <w:left w:val="single" w:sz="4" w:space="0" w:color="000000"/>
              <w:bottom w:val="single" w:sz="4" w:space="0" w:color="000000"/>
            </w:tcBorders>
            <w:shd w:fill="auto" w:val="clear"/>
          </w:tcPr>
          <w:p>
            <w:pPr>
              <w:pStyle w:val="Normal"/>
              <w:snapToGrid w:val="false"/>
              <w:jc w:val="both"/>
              <w:rPr/>
            </w:pPr>
            <w:r>
              <w:rPr/>
            </w:r>
          </w:p>
        </w:tc>
        <w:tc>
          <w:tcPr>
            <w:tcW w:w="7371" w:type="dxa"/>
            <w:vMerge w:val="continue"/>
            <w:tcBorders>
              <w:top w:val="single" w:sz="4" w:space="0" w:color="000000"/>
              <w:left w:val="single" w:sz="4" w:space="0" w:color="000000"/>
              <w:bottom w:val="single" w:sz="4" w:space="0" w:color="000000"/>
            </w:tcBorders>
            <w:shd w:fill="auto" w:val="clear"/>
          </w:tcPr>
          <w:p>
            <w:pPr>
              <w:pStyle w:val="Normal"/>
              <w:snapToGrid w:val="false"/>
              <w:jc w:val="both"/>
              <w:rPr/>
            </w:pPr>
            <w:r>
              <w:rPr/>
            </w:r>
          </w:p>
        </w:tc>
        <w:tc>
          <w:tcPr>
            <w:tcW w:w="2504" w:type="dxa"/>
            <w:vMerge w:val="continue"/>
            <w:tcBorders>
              <w:top w:val="single" w:sz="4" w:space="0" w:color="000000"/>
              <w:left w:val="single" w:sz="4" w:space="0" w:color="000000"/>
              <w:bottom w:val="single" w:sz="4" w:space="0" w:color="000000"/>
            </w:tcBorders>
            <w:shd w:fill="auto" w:val="clear"/>
          </w:tcPr>
          <w:p>
            <w:pPr>
              <w:pStyle w:val="Normal"/>
              <w:autoSpaceDE w:val="false"/>
              <w:snapToGrid w:val="false"/>
              <w:jc w:val="both"/>
              <w:rPr/>
            </w:pPr>
            <w:r>
              <w:rPr/>
            </w:r>
          </w:p>
        </w:tc>
        <w:tc>
          <w:tcPr>
            <w:tcW w:w="992" w:type="dxa"/>
            <w:gridSpan w:val="2"/>
            <w:vMerge w:val="continue"/>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16278" w:type="dxa"/>
            <w:gridSpan w:val="10"/>
            <w:tcBorders>
              <w:top w:val="single" w:sz="4" w:space="0" w:color="000000"/>
              <w:left w:val="single" w:sz="4" w:space="0" w:color="000000"/>
              <w:bottom w:val="single" w:sz="4" w:space="0" w:color="000000"/>
            </w:tcBorders>
            <w:shd w:fill="auto" w:val="clear"/>
          </w:tcPr>
          <w:p>
            <w:pPr>
              <w:pStyle w:val="Normal"/>
              <w:jc w:val="center"/>
              <w:rPr>
                <w:b/>
                <w:b/>
              </w:rPr>
            </w:pPr>
            <w:r>
              <w:rPr>
                <w:b/>
              </w:rPr>
              <w:t>Тема: «Сад  и его обитатели»</w:t>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vMerge w:val="restart"/>
            <w:tcBorders>
              <w:top w:val="single" w:sz="4" w:space="0" w:color="000000"/>
              <w:left w:val="single" w:sz="4" w:space="0" w:color="000000"/>
              <w:bottom w:val="single" w:sz="4" w:space="0" w:color="000000"/>
            </w:tcBorders>
            <w:shd w:fill="auto" w:val="clear"/>
          </w:tcPr>
          <w:p>
            <w:pPr>
              <w:pStyle w:val="Normal"/>
              <w:jc w:val="center"/>
              <w:rPr/>
            </w:pPr>
            <w:r>
              <w:rPr/>
              <w:t>64</w:t>
            </w:r>
          </w:p>
        </w:tc>
        <w:tc>
          <w:tcPr>
            <w:tcW w:w="2577" w:type="dxa"/>
            <w:vMerge w:val="restart"/>
            <w:tcBorders>
              <w:top w:val="single" w:sz="4" w:space="0" w:color="000000"/>
              <w:left w:val="single" w:sz="4" w:space="0" w:color="000000"/>
              <w:bottom w:val="single" w:sz="4" w:space="0" w:color="000000"/>
            </w:tcBorders>
            <w:shd w:fill="auto" w:val="clear"/>
          </w:tcPr>
          <w:p>
            <w:pPr>
              <w:pStyle w:val="Normal"/>
              <w:autoSpaceDE w:val="false"/>
              <w:snapToGrid w:val="false"/>
              <w:jc w:val="both"/>
              <w:rPr>
                <w:rFonts w:eastAsia="Calibri"/>
              </w:rPr>
            </w:pPr>
            <w:r>
              <w:rPr>
                <w:rFonts w:eastAsia="Calibri"/>
              </w:rPr>
            </w:r>
          </w:p>
          <w:p>
            <w:pPr>
              <w:pStyle w:val="Normal"/>
              <w:jc w:val="both"/>
              <w:rPr/>
            </w:pPr>
            <w:r>
              <w:rPr/>
              <w:t xml:space="preserve">Растения и животные  сада. </w:t>
            </w:r>
          </w:p>
        </w:tc>
        <w:tc>
          <w:tcPr>
            <w:tcW w:w="1418" w:type="dxa"/>
            <w:vMerge w:val="restart"/>
            <w:tcBorders>
              <w:top w:val="single" w:sz="4" w:space="0" w:color="000000"/>
              <w:left w:val="single" w:sz="4" w:space="0" w:color="000000"/>
              <w:bottom w:val="single" w:sz="4" w:space="0" w:color="000000"/>
            </w:tcBorders>
            <w:shd w:fill="auto" w:val="clear"/>
          </w:tcPr>
          <w:p>
            <w:pPr>
              <w:pStyle w:val="Normal"/>
              <w:jc w:val="both"/>
              <w:rPr/>
            </w:pPr>
            <w:r>
              <w:rPr/>
              <w:t>Комбинированный</w:t>
            </w:r>
          </w:p>
        </w:tc>
        <w:tc>
          <w:tcPr>
            <w:tcW w:w="7371" w:type="dxa"/>
            <w:vMerge w:val="restart"/>
            <w:tcBorders>
              <w:top w:val="single" w:sz="4" w:space="0" w:color="000000"/>
              <w:left w:val="single" w:sz="4" w:space="0" w:color="000000"/>
              <w:bottom w:val="single" w:sz="4" w:space="0" w:color="000000"/>
            </w:tcBorders>
            <w:shd w:fill="auto" w:val="clear"/>
          </w:tcPr>
          <w:p>
            <w:pPr>
              <w:pStyle w:val="Normal"/>
              <w:autoSpaceDE w:val="false"/>
              <w:jc w:val="both"/>
              <w:rPr/>
            </w:pPr>
            <w:r>
              <w:rPr/>
              <w:t>Беседа о плодовых деревьях</w:t>
            </w:r>
            <w:r>
              <w:rPr>
                <w:sz w:val="28"/>
                <w:szCs w:val="28"/>
              </w:rPr>
              <w:t xml:space="preserve">. </w:t>
            </w:r>
            <w:r>
              <w:rPr/>
              <w:t>Виртуальная экскурсия в сад: наблюдения за изменениями, происходящими с растениями сада в течение года. Описание   сезонного   труда  в  саду  (по  проведённым  наблюдениям).</w:t>
            </w:r>
          </w:p>
          <w:p>
            <w:pPr>
              <w:pStyle w:val="Normal"/>
              <w:autoSpaceDE w:val="false"/>
              <w:jc w:val="both"/>
              <w:rPr/>
            </w:pPr>
            <w:r>
              <w:rPr/>
            </w:r>
          </w:p>
          <w:p>
            <w:pPr>
              <w:pStyle w:val="Normal"/>
              <w:autoSpaceDE w:val="false"/>
              <w:jc w:val="both"/>
              <w:rPr/>
            </w:pPr>
            <w:r>
              <w:rPr/>
            </w:r>
          </w:p>
          <w:p>
            <w:pPr>
              <w:pStyle w:val="Normal"/>
              <w:autoSpaceDE w:val="false"/>
              <w:jc w:val="both"/>
              <w:rPr/>
            </w:pPr>
            <w:r>
              <w:rPr/>
            </w:r>
          </w:p>
          <w:p>
            <w:pPr>
              <w:pStyle w:val="Normal"/>
              <w:autoSpaceDE w:val="false"/>
              <w:jc w:val="both"/>
              <w:rPr/>
            </w:pPr>
            <w:r>
              <w:rPr/>
            </w:r>
          </w:p>
          <w:p>
            <w:pPr>
              <w:pStyle w:val="Normal"/>
              <w:autoSpaceDE w:val="false"/>
              <w:jc w:val="both"/>
              <w:rPr/>
            </w:pPr>
            <w:r>
              <w:rPr/>
              <w:t xml:space="preserve">  </w:t>
            </w:r>
            <w:r>
              <w:rPr/>
              <w:t xml:space="preserve">Работа с рисунком- схемой: обобщение информации по теме «Плодовые культуры». Рассказ – рассуждение «Размножение растений черенками». Чтение стихотворения Н. Красильникова «Удод», поиск в тексте ответа на вопрос «Можно ли сказать, что удод - птица южная?». Чтение и пересказ текста о животных - защитниках сада. Устное мини-сочинение «Яблонька». </w:t>
            </w:r>
            <w:r>
              <w:rPr>
                <w:rFonts w:eastAsia="Calibri"/>
              </w:rPr>
              <w:t>Выполнение заданий в рабочей тетради:  разгадывание  кроссворда.</w:t>
            </w:r>
          </w:p>
        </w:tc>
        <w:tc>
          <w:tcPr>
            <w:tcW w:w="2551" w:type="dxa"/>
            <w:gridSpan w:val="2"/>
            <w:vMerge w:val="restart"/>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Текущий</w:t>
            </w:r>
          </w:p>
          <w:p>
            <w:pPr>
              <w:pStyle w:val="Normal"/>
              <w:autoSpaceDE w:val="false"/>
              <w:jc w:val="both"/>
              <w:rPr>
                <w:rFonts w:eastAsia="Calibri"/>
              </w:rPr>
            </w:pPr>
            <w:r>
              <w:rPr>
                <w:rFonts w:eastAsia="Calibri"/>
              </w:rPr>
              <w:t>Индивидуальная</w:t>
            </w:r>
          </w:p>
          <w:p>
            <w:pPr>
              <w:pStyle w:val="Normal"/>
              <w:autoSpaceDE w:val="false"/>
              <w:jc w:val="both"/>
              <w:rPr>
                <w:rFonts w:eastAsia="Calibri"/>
              </w:rPr>
            </w:pPr>
            <w:r>
              <w:rPr>
                <w:rFonts w:eastAsia="Calibri"/>
              </w:rPr>
              <w:t>творческая работа</w:t>
            </w:r>
          </w:p>
          <w:p>
            <w:pPr>
              <w:pStyle w:val="Normal"/>
              <w:autoSpaceDE w:val="false"/>
              <w:jc w:val="both"/>
              <w:rPr>
                <w:rFonts w:eastAsia="Calibri"/>
              </w:rPr>
            </w:pPr>
            <w:r>
              <w:rPr>
                <w:rFonts w:eastAsia="Calibri"/>
              </w:rPr>
            </w:r>
          </w:p>
          <w:p>
            <w:pPr>
              <w:pStyle w:val="Normal"/>
              <w:jc w:val="both"/>
              <w:rPr>
                <w:rFonts w:eastAsia="Calibri"/>
              </w:rPr>
            </w:pPr>
            <w:r>
              <w:rPr>
                <w:rFonts w:eastAsia="Calibri"/>
              </w:rPr>
            </w:r>
          </w:p>
        </w:tc>
        <w:tc>
          <w:tcPr>
            <w:tcW w:w="945" w:type="dxa"/>
            <w:vMerge w:val="restart"/>
            <w:tcBorders>
              <w:top w:val="single" w:sz="4" w:space="0" w:color="000000"/>
              <w:left w:val="single" w:sz="4" w:space="0" w:color="000000"/>
              <w:bottom w:val="single" w:sz="4" w:space="0" w:color="000000"/>
            </w:tcBorders>
            <w:shd w:fill="auto" w:val="clear"/>
          </w:tcPr>
          <w:p>
            <w:pPr>
              <w:pStyle w:val="Normal"/>
              <w:snapToGrid w:val="false"/>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vMerge w:val="continue"/>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2577" w:type="dxa"/>
            <w:vMerge w:val="continue"/>
            <w:tcBorders>
              <w:top w:val="single" w:sz="4" w:space="0" w:color="000000"/>
              <w:left w:val="single" w:sz="4" w:space="0" w:color="000000"/>
              <w:bottom w:val="single" w:sz="4" w:space="0" w:color="000000"/>
            </w:tcBorders>
            <w:shd w:fill="auto" w:val="clear"/>
          </w:tcPr>
          <w:p>
            <w:pPr>
              <w:pStyle w:val="Normal"/>
              <w:snapToGrid w:val="false"/>
              <w:jc w:val="both"/>
              <w:rPr/>
            </w:pPr>
            <w:r>
              <w:rPr/>
            </w:r>
          </w:p>
        </w:tc>
        <w:tc>
          <w:tcPr>
            <w:tcW w:w="1418" w:type="dxa"/>
            <w:vMerge w:val="continue"/>
            <w:tcBorders>
              <w:top w:val="single" w:sz="4" w:space="0" w:color="000000"/>
              <w:left w:val="single" w:sz="4" w:space="0" w:color="000000"/>
              <w:bottom w:val="single" w:sz="4" w:space="0" w:color="000000"/>
            </w:tcBorders>
            <w:shd w:fill="auto" w:val="clear"/>
          </w:tcPr>
          <w:p>
            <w:pPr>
              <w:pStyle w:val="Normal"/>
              <w:snapToGrid w:val="false"/>
              <w:jc w:val="both"/>
              <w:rPr/>
            </w:pPr>
            <w:r>
              <w:rPr/>
            </w:r>
          </w:p>
        </w:tc>
        <w:tc>
          <w:tcPr>
            <w:tcW w:w="7371" w:type="dxa"/>
            <w:vMerge w:val="continue"/>
            <w:tcBorders>
              <w:top w:val="single" w:sz="4" w:space="0" w:color="000000"/>
              <w:left w:val="single" w:sz="4" w:space="0" w:color="000000"/>
              <w:bottom w:val="single" w:sz="4" w:space="0" w:color="000000"/>
            </w:tcBorders>
            <w:shd w:fill="auto" w:val="clear"/>
          </w:tcPr>
          <w:p>
            <w:pPr>
              <w:pStyle w:val="Normal"/>
              <w:snapToGrid w:val="false"/>
              <w:jc w:val="both"/>
              <w:rPr/>
            </w:pPr>
            <w:r>
              <w:rPr/>
            </w:r>
          </w:p>
        </w:tc>
        <w:tc>
          <w:tcPr>
            <w:tcW w:w="2551" w:type="dxa"/>
            <w:gridSpan w:val="2"/>
            <w:vMerge w:val="continue"/>
            <w:tcBorders>
              <w:top w:val="single" w:sz="4" w:space="0" w:color="000000"/>
              <w:left w:val="single" w:sz="4" w:space="0" w:color="000000"/>
              <w:bottom w:val="single" w:sz="4" w:space="0" w:color="000000"/>
            </w:tcBorders>
            <w:shd w:fill="auto" w:val="clear"/>
          </w:tcPr>
          <w:p>
            <w:pPr>
              <w:pStyle w:val="Normal"/>
              <w:snapToGrid w:val="false"/>
              <w:jc w:val="both"/>
              <w:rPr/>
            </w:pPr>
            <w:r>
              <w:rPr/>
            </w:r>
          </w:p>
        </w:tc>
        <w:tc>
          <w:tcPr>
            <w:tcW w:w="945" w:type="dxa"/>
            <w:vMerge w:val="continue"/>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65</w:t>
            </w:r>
          </w:p>
        </w:tc>
        <w:tc>
          <w:tcPr>
            <w:tcW w:w="2577" w:type="dxa"/>
            <w:tcBorders>
              <w:top w:val="single" w:sz="4" w:space="0" w:color="000000"/>
              <w:left w:val="single" w:sz="4" w:space="0" w:color="000000"/>
              <w:bottom w:val="single" w:sz="4" w:space="0" w:color="000000"/>
            </w:tcBorders>
            <w:shd w:fill="auto" w:val="clear"/>
          </w:tcPr>
          <w:p>
            <w:pPr>
              <w:pStyle w:val="Normal"/>
              <w:jc w:val="both"/>
              <w:rPr>
                <w:b/>
                <w:b/>
                <w:i/>
                <w:i/>
              </w:rPr>
            </w:pPr>
            <w:r>
              <w:rPr>
                <w:b/>
                <w:i/>
              </w:rPr>
              <w:t>Комплексная итоговая работа.</w:t>
            </w:r>
          </w:p>
        </w:tc>
        <w:tc>
          <w:tcPr>
            <w:tcW w:w="1418" w:type="dxa"/>
            <w:tcBorders>
              <w:top w:val="single" w:sz="4" w:space="0" w:color="000000"/>
              <w:left w:val="single" w:sz="4" w:space="0" w:color="000000"/>
              <w:bottom w:val="single" w:sz="4" w:space="0" w:color="000000"/>
            </w:tcBorders>
            <w:shd w:fill="auto" w:val="clear"/>
          </w:tcPr>
          <w:p>
            <w:pPr>
              <w:pStyle w:val="Normal"/>
              <w:autoSpaceDE w:val="false"/>
              <w:spacing w:lineRule="auto" w:line="230"/>
              <w:jc w:val="both"/>
              <w:rPr>
                <w:rFonts w:eastAsia="Calibri"/>
              </w:rPr>
            </w:pPr>
            <w:r>
              <w:rPr>
                <w:rFonts w:eastAsia="Calibri"/>
              </w:rPr>
              <w:t>Урок контроля</w:t>
            </w:r>
          </w:p>
          <w:p>
            <w:pPr>
              <w:pStyle w:val="Normal"/>
              <w:jc w:val="both"/>
              <w:rPr>
                <w:rFonts w:eastAsia="Calibri"/>
              </w:rPr>
            </w:pPr>
            <w:r>
              <w:rPr>
                <w:rFonts w:eastAsia="Calibri"/>
              </w:rPr>
            </w:r>
          </w:p>
        </w:tc>
        <w:tc>
          <w:tcPr>
            <w:tcW w:w="7371" w:type="dxa"/>
            <w:tcBorders>
              <w:top w:val="single" w:sz="4" w:space="0" w:color="000000"/>
              <w:left w:val="single" w:sz="4" w:space="0" w:color="000000"/>
              <w:bottom w:val="single" w:sz="4" w:space="0" w:color="000000"/>
            </w:tcBorders>
            <w:shd w:fill="auto" w:val="clear"/>
          </w:tcPr>
          <w:p>
            <w:pPr>
              <w:pStyle w:val="Normal"/>
              <w:jc w:val="both"/>
              <w:rPr/>
            </w:pPr>
            <w:r>
              <w:rPr/>
              <w:t>Выполнение итоговой комплексной работы с целью проверки качества усвоения программного материала и достижения планируемых результатов за 2 класс</w:t>
            </w:r>
          </w:p>
        </w:tc>
        <w:tc>
          <w:tcPr>
            <w:tcW w:w="2551" w:type="dxa"/>
            <w:gridSpan w:val="2"/>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Индивидуальная</w:t>
            </w:r>
          </w:p>
          <w:p>
            <w:pPr>
              <w:pStyle w:val="Normal"/>
              <w:autoSpaceDE w:val="false"/>
              <w:spacing w:lineRule="auto" w:line="230"/>
              <w:jc w:val="both"/>
              <w:rPr>
                <w:rFonts w:eastAsia="Calibri"/>
              </w:rPr>
            </w:pPr>
            <w:r>
              <w:rPr>
                <w:rFonts w:eastAsia="Calibri"/>
              </w:rPr>
              <w:t>Итоговый контроль</w:t>
            </w:r>
          </w:p>
          <w:p>
            <w:pPr>
              <w:pStyle w:val="Normal"/>
              <w:autoSpaceDE w:val="false"/>
              <w:jc w:val="both"/>
              <w:rPr>
                <w:rFonts w:eastAsia="Calibri"/>
              </w:rPr>
            </w:pPr>
            <w:r>
              <w:rPr>
                <w:rFonts w:eastAsia="Calibri"/>
              </w:rPr>
            </w:r>
          </w:p>
          <w:p>
            <w:pPr>
              <w:pStyle w:val="Normal"/>
              <w:jc w:val="both"/>
              <w:rPr>
                <w:rFonts w:eastAsia="Calibri"/>
              </w:rPr>
            </w:pPr>
            <w:r>
              <w:rPr>
                <w:rFonts w:eastAsia="Calibri"/>
              </w:rPr>
            </w:r>
          </w:p>
        </w:tc>
        <w:tc>
          <w:tcPr>
            <w:tcW w:w="945" w:type="dxa"/>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908" w:type="dxa"/>
            <w:gridSpan w:val="3"/>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16278" w:type="dxa"/>
            <w:gridSpan w:val="10"/>
            <w:tcBorders>
              <w:top w:val="single" w:sz="4" w:space="0" w:color="000000"/>
              <w:left w:val="single" w:sz="4" w:space="0" w:color="000000"/>
              <w:bottom w:val="single" w:sz="4" w:space="0" w:color="000000"/>
            </w:tcBorders>
            <w:shd w:fill="auto" w:val="clear"/>
          </w:tcPr>
          <w:p>
            <w:pPr>
              <w:pStyle w:val="Normal"/>
              <w:jc w:val="center"/>
              <w:rPr>
                <w:b/>
                <w:b/>
                <w:bCs/>
              </w:rPr>
            </w:pPr>
            <w:r>
              <w:rPr>
                <w:b/>
                <w:bCs/>
              </w:rPr>
              <w:t>Раздел 7.  «Природа и человек»  (3 ч)</w:t>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66</w:t>
            </w:r>
          </w:p>
        </w:tc>
        <w:tc>
          <w:tcPr>
            <w:tcW w:w="2577" w:type="dxa"/>
            <w:tcBorders>
              <w:top w:val="single" w:sz="4" w:space="0" w:color="000000"/>
              <w:left w:val="single" w:sz="4" w:space="0" w:color="000000"/>
              <w:bottom w:val="single" w:sz="4" w:space="0" w:color="000000"/>
            </w:tcBorders>
            <w:shd w:fill="auto" w:val="clear"/>
          </w:tcPr>
          <w:p>
            <w:pPr>
              <w:pStyle w:val="Normal"/>
              <w:rPr>
                <w:color w:val="000000"/>
                <w:szCs w:val="20"/>
              </w:rPr>
            </w:pPr>
            <w:r>
              <w:rPr>
                <w:color w:val="000000"/>
                <w:szCs w:val="20"/>
              </w:rPr>
              <w:t>Природа и человек. Человек – часть природы.</w:t>
            </w:r>
          </w:p>
          <w:p>
            <w:pPr>
              <w:pStyle w:val="Normal"/>
              <w:rPr>
                <w:b/>
                <w:b/>
                <w:color w:val="000000"/>
                <w:szCs w:val="20"/>
              </w:rPr>
            </w:pPr>
            <w:r>
              <w:rPr>
                <w:b/>
                <w:color w:val="000000"/>
                <w:szCs w:val="20"/>
              </w:rPr>
            </w:r>
          </w:p>
        </w:tc>
        <w:tc>
          <w:tcPr>
            <w:tcW w:w="1418" w:type="dxa"/>
            <w:tcBorders>
              <w:top w:val="single" w:sz="4" w:space="0" w:color="000000"/>
              <w:left w:val="single" w:sz="4" w:space="0" w:color="000000"/>
              <w:bottom w:val="single" w:sz="4" w:space="0" w:color="000000"/>
            </w:tcBorders>
            <w:shd w:fill="auto" w:val="clear"/>
          </w:tcPr>
          <w:p>
            <w:pPr>
              <w:pStyle w:val="Normal"/>
              <w:rPr/>
            </w:pPr>
            <w:r>
              <w:rPr/>
              <w:t>Урок –защита проектов</w:t>
            </w:r>
          </w:p>
          <w:p>
            <w:pPr>
              <w:pStyle w:val="Normal"/>
              <w:autoSpaceDE w:val="false"/>
              <w:rPr/>
            </w:pPr>
            <w:r>
              <w:rPr/>
            </w:r>
          </w:p>
        </w:tc>
        <w:tc>
          <w:tcPr>
            <w:tcW w:w="7371" w:type="dxa"/>
            <w:tcBorders>
              <w:top w:val="single" w:sz="4" w:space="0" w:color="000000"/>
              <w:left w:val="single" w:sz="4" w:space="0" w:color="000000"/>
              <w:bottom w:val="single" w:sz="4" w:space="0" w:color="000000"/>
            </w:tcBorders>
            <w:shd w:fill="auto" w:val="clear"/>
          </w:tcPr>
          <w:p>
            <w:pPr>
              <w:pStyle w:val="Normal"/>
              <w:autoSpaceDE w:val="false"/>
              <w:spacing w:lineRule="auto" w:line="230"/>
              <w:jc w:val="both"/>
              <w:rPr/>
            </w:pPr>
            <w:r>
              <w:rPr/>
              <w:t xml:space="preserve">Решение и обсуждение логической задачи: «Почему человек должен беречь природу, как самого себя» (на основе выбора альтернативы). </w:t>
            </w:r>
            <w:r>
              <w:rPr>
                <w:color w:val="000000"/>
                <w:szCs w:val="20"/>
              </w:rPr>
              <w:t xml:space="preserve">Беседа «Человек – часть природы». Чтение и анализ стихотворения </w:t>
            </w:r>
            <w:r>
              <w:rPr/>
              <w:t>Б. Заходера</w:t>
            </w:r>
            <w:r>
              <w:rPr>
                <w:color w:val="000000"/>
                <w:szCs w:val="20"/>
              </w:rPr>
              <w:t xml:space="preserve"> «Про всех на свете». Защита проекта (составление рисунка-плаката «Береги свою планету»</w:t>
            </w:r>
          </w:p>
          <w:p>
            <w:pPr>
              <w:pStyle w:val="Normal"/>
              <w:autoSpaceDE w:val="false"/>
              <w:spacing w:lineRule="auto" w:line="230"/>
              <w:jc w:val="both"/>
              <w:rPr>
                <w:rFonts w:eastAsia="Calibri"/>
              </w:rPr>
            </w:pPr>
            <w:r>
              <w:rPr>
                <w:rFonts w:eastAsia="Calibri"/>
              </w:rPr>
              <w:t>Выполнение заданий в рабочей тетради «Проверь себя»</w:t>
            </w:r>
          </w:p>
          <w:p>
            <w:pPr>
              <w:pStyle w:val="Normal"/>
              <w:autoSpaceDE w:val="false"/>
              <w:spacing w:lineRule="auto" w:line="230"/>
              <w:jc w:val="both"/>
              <w:rPr>
                <w:rFonts w:eastAsia="Calibri"/>
              </w:rPr>
            </w:pPr>
            <w:r>
              <w:rPr>
                <w:rFonts w:eastAsia="Calibri"/>
              </w:rPr>
            </w:r>
          </w:p>
        </w:tc>
        <w:tc>
          <w:tcPr>
            <w:tcW w:w="2551" w:type="dxa"/>
            <w:gridSpan w:val="2"/>
            <w:tcBorders>
              <w:top w:val="single" w:sz="4" w:space="0" w:color="000000"/>
              <w:left w:val="single" w:sz="4" w:space="0" w:color="000000"/>
              <w:bottom w:val="single" w:sz="4" w:space="0" w:color="000000"/>
            </w:tcBorders>
            <w:shd w:fill="auto" w:val="clear"/>
          </w:tcPr>
          <w:p>
            <w:pPr>
              <w:pStyle w:val="Normal"/>
              <w:autoSpaceDE w:val="false"/>
              <w:jc w:val="both"/>
              <w:rPr>
                <w:rFonts w:eastAsia="Calibri"/>
              </w:rPr>
            </w:pPr>
            <w:r>
              <w:rPr>
                <w:rFonts w:eastAsia="Calibri"/>
              </w:rPr>
              <w:t>Текущий</w:t>
            </w:r>
          </w:p>
          <w:p>
            <w:pPr>
              <w:pStyle w:val="Normal"/>
              <w:autoSpaceDE w:val="false"/>
              <w:jc w:val="both"/>
              <w:rPr>
                <w:rFonts w:eastAsia="Calibri"/>
              </w:rPr>
            </w:pPr>
            <w:r>
              <w:rPr>
                <w:rFonts w:eastAsia="Calibri"/>
              </w:rPr>
              <w:t>Индивидуальная</w:t>
            </w:r>
          </w:p>
          <w:p>
            <w:pPr>
              <w:pStyle w:val="Normal"/>
              <w:autoSpaceDE w:val="false"/>
              <w:spacing w:lineRule="auto" w:line="230"/>
              <w:jc w:val="both"/>
              <w:rPr>
                <w:rFonts w:eastAsia="Calibri"/>
              </w:rPr>
            </w:pPr>
            <w:r>
              <w:rPr>
                <w:rFonts w:eastAsia="Calibri"/>
              </w:rPr>
            </w:r>
          </w:p>
        </w:tc>
        <w:tc>
          <w:tcPr>
            <w:tcW w:w="993" w:type="dxa"/>
            <w:gridSpan w:val="2"/>
            <w:tcBorders>
              <w:top w:val="single" w:sz="4" w:space="0" w:color="000000"/>
              <w:left w:val="single" w:sz="4" w:space="0" w:color="000000"/>
              <w:bottom w:val="single" w:sz="4" w:space="0" w:color="000000"/>
            </w:tcBorders>
            <w:shd w:fill="auto" w:val="clear"/>
          </w:tcPr>
          <w:p>
            <w:pPr>
              <w:pStyle w:val="Normal"/>
              <w:snapToGrid w:val="false"/>
              <w:jc w:val="center"/>
              <w:rPr>
                <w:rFonts w:eastAsia="Calibri"/>
              </w:rPr>
            </w:pPr>
            <w:r>
              <w:rPr>
                <w:rFonts w:eastAsia="Calibri"/>
              </w:rPr>
            </w:r>
          </w:p>
        </w:tc>
        <w:tc>
          <w:tcPr>
            <w:tcW w:w="860" w:type="dxa"/>
            <w:gridSpan w:val="2"/>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67</w:t>
            </w:r>
          </w:p>
        </w:tc>
        <w:tc>
          <w:tcPr>
            <w:tcW w:w="2577" w:type="dxa"/>
            <w:tcBorders>
              <w:top w:val="single" w:sz="4" w:space="0" w:color="000000"/>
              <w:left w:val="single" w:sz="4" w:space="0" w:color="000000"/>
              <w:bottom w:val="single" w:sz="4" w:space="0" w:color="000000"/>
            </w:tcBorders>
            <w:shd w:fill="auto" w:val="clear"/>
          </w:tcPr>
          <w:p>
            <w:pPr>
              <w:pStyle w:val="Normal"/>
              <w:rPr>
                <w:color w:val="000000"/>
                <w:szCs w:val="20"/>
              </w:rPr>
            </w:pPr>
            <w:r>
              <w:rPr>
                <w:color w:val="000000"/>
                <w:szCs w:val="20"/>
              </w:rPr>
              <w:t xml:space="preserve"> </w:t>
            </w:r>
            <w:r>
              <w:rPr>
                <w:color w:val="000000"/>
                <w:szCs w:val="20"/>
              </w:rPr>
              <w:t>Будем беречь нашу Землю. «Красная книга».</w:t>
            </w:r>
          </w:p>
          <w:p>
            <w:pPr>
              <w:pStyle w:val="Normal"/>
              <w:rPr>
                <w:b/>
                <w:b/>
                <w:color w:val="000000"/>
                <w:szCs w:val="20"/>
              </w:rPr>
            </w:pPr>
            <w:r>
              <w:rPr>
                <w:b/>
                <w:color w:val="000000"/>
                <w:szCs w:val="20"/>
              </w:rPr>
            </w:r>
          </w:p>
        </w:tc>
        <w:tc>
          <w:tcPr>
            <w:tcW w:w="1418" w:type="dxa"/>
            <w:tcBorders>
              <w:top w:val="single" w:sz="4" w:space="0" w:color="000000"/>
              <w:left w:val="single" w:sz="4" w:space="0" w:color="000000"/>
              <w:bottom w:val="single" w:sz="4" w:space="0" w:color="000000"/>
            </w:tcBorders>
            <w:shd w:fill="auto" w:val="clear"/>
          </w:tcPr>
          <w:p>
            <w:pPr>
              <w:pStyle w:val="Normal"/>
              <w:rPr/>
            </w:pPr>
            <w:r>
              <w:rPr/>
              <w:t>Урок обобщения</w:t>
            </w:r>
          </w:p>
        </w:tc>
        <w:tc>
          <w:tcPr>
            <w:tcW w:w="7371" w:type="dxa"/>
            <w:tcBorders>
              <w:top w:val="single" w:sz="4" w:space="0" w:color="000000"/>
              <w:left w:val="single" w:sz="4" w:space="0" w:color="000000"/>
              <w:bottom w:val="single" w:sz="4" w:space="0" w:color="000000"/>
            </w:tcBorders>
            <w:shd w:fill="auto" w:val="clear"/>
          </w:tcPr>
          <w:p>
            <w:pPr>
              <w:pStyle w:val="Normal"/>
              <w:rPr>
                <w:rFonts w:ascii="Arial" w:hAnsi="Arial" w:cs="Arial"/>
                <w:sz w:val="20"/>
                <w:szCs w:val="20"/>
                <w:u w:val="single"/>
              </w:rPr>
            </w:pPr>
            <w:r>
              <w:rPr/>
              <w:t>Просмотр и обсуждение видеофильма «Красная книга России».Моделирование ситуаций: человек и природа.</w:t>
            </w:r>
            <w:r>
              <w:rPr>
                <w:color w:val="000000"/>
                <w:szCs w:val="20"/>
              </w:rPr>
              <w:t xml:space="preserve"> Обсуждение ситуации «Дядя, купи котёнка!».</w:t>
            </w:r>
            <w:r>
              <w:rPr/>
              <w:t xml:space="preserve"> Поиск информации на тему «Роль человека в сохранении и умножении природных богатств. Правила поведения в природе».  Работа в группе по </w:t>
            </w:r>
            <w:r>
              <w:rPr>
                <w:color w:val="000000"/>
                <w:szCs w:val="20"/>
              </w:rPr>
              <w:t>составлению памятки  «</w:t>
            </w:r>
            <w:r>
              <w:rPr/>
              <w:t xml:space="preserve">Правила поведения в природе».  </w:t>
            </w:r>
          </w:p>
        </w:tc>
        <w:tc>
          <w:tcPr>
            <w:tcW w:w="2551" w:type="dxa"/>
            <w:gridSpan w:val="2"/>
            <w:tcBorders>
              <w:top w:val="single" w:sz="4" w:space="0" w:color="000000"/>
              <w:left w:val="single" w:sz="4" w:space="0" w:color="000000"/>
              <w:bottom w:val="single" w:sz="4" w:space="0" w:color="000000"/>
            </w:tcBorders>
            <w:shd w:fill="auto" w:val="clear"/>
          </w:tcPr>
          <w:p>
            <w:pPr>
              <w:pStyle w:val="Normal"/>
              <w:autoSpaceDE w:val="false"/>
              <w:spacing w:lineRule="auto" w:line="230"/>
              <w:jc w:val="both"/>
              <w:rPr/>
            </w:pPr>
            <w:r>
              <w:rPr>
                <w:rFonts w:eastAsia="Calibri"/>
              </w:rPr>
              <w:t xml:space="preserve">Текущий </w:t>
            </w:r>
          </w:p>
          <w:p>
            <w:pPr>
              <w:pStyle w:val="Normal"/>
              <w:autoSpaceDE w:val="false"/>
              <w:jc w:val="both"/>
              <w:rPr>
                <w:rFonts w:eastAsia="Calibri"/>
              </w:rPr>
            </w:pPr>
            <w:r>
              <w:rPr>
                <w:rFonts w:eastAsia="Calibri"/>
              </w:rPr>
              <w:t>Групповой</w:t>
            </w:r>
          </w:p>
          <w:p>
            <w:pPr>
              <w:pStyle w:val="Normal"/>
              <w:autoSpaceDE w:val="false"/>
              <w:jc w:val="both"/>
              <w:rPr>
                <w:rFonts w:eastAsia="Calibri"/>
              </w:rPr>
            </w:pPr>
            <w:r>
              <w:rPr>
                <w:rFonts w:eastAsia="Times New Roman"/>
              </w:rPr>
              <w:t xml:space="preserve"> </w:t>
            </w:r>
          </w:p>
          <w:p>
            <w:pPr>
              <w:pStyle w:val="Normal"/>
              <w:autoSpaceDE w:val="false"/>
              <w:jc w:val="both"/>
              <w:rPr>
                <w:rFonts w:eastAsia="Calibri"/>
              </w:rPr>
            </w:pPr>
            <w:r>
              <w:rPr>
                <w:rFonts w:eastAsia="Calibri"/>
              </w:rPr>
            </w:r>
          </w:p>
        </w:tc>
        <w:tc>
          <w:tcPr>
            <w:tcW w:w="993" w:type="dxa"/>
            <w:gridSpan w:val="2"/>
            <w:tcBorders>
              <w:top w:val="single" w:sz="4" w:space="0" w:color="000000"/>
              <w:left w:val="single" w:sz="4" w:space="0" w:color="000000"/>
              <w:bottom w:val="single" w:sz="4" w:space="0" w:color="000000"/>
            </w:tcBorders>
            <w:shd w:fill="auto" w:val="clear"/>
          </w:tcPr>
          <w:p>
            <w:pPr>
              <w:pStyle w:val="Normal"/>
              <w:snapToGrid w:val="false"/>
              <w:jc w:val="center"/>
              <w:rPr>
                <w:rFonts w:eastAsia="Calibri"/>
              </w:rPr>
            </w:pPr>
            <w:r>
              <w:rPr>
                <w:rFonts w:eastAsia="Calibri"/>
              </w:rPr>
            </w:r>
          </w:p>
        </w:tc>
        <w:tc>
          <w:tcPr>
            <w:tcW w:w="860" w:type="dxa"/>
            <w:gridSpan w:val="2"/>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r>
        <w:trPr/>
        <w:tc>
          <w:tcPr>
            <w:tcW w:w="508" w:type="dxa"/>
            <w:tcBorders>
              <w:top w:val="single" w:sz="4" w:space="0" w:color="000000"/>
              <w:left w:val="single" w:sz="4" w:space="0" w:color="000000"/>
              <w:bottom w:val="single" w:sz="4" w:space="0" w:color="000000"/>
            </w:tcBorders>
            <w:shd w:fill="auto" w:val="clear"/>
          </w:tcPr>
          <w:p>
            <w:pPr>
              <w:pStyle w:val="Normal"/>
              <w:jc w:val="center"/>
              <w:rPr/>
            </w:pPr>
            <w:r>
              <w:rPr/>
              <w:t>68</w:t>
            </w:r>
          </w:p>
        </w:tc>
        <w:tc>
          <w:tcPr>
            <w:tcW w:w="2577" w:type="dxa"/>
            <w:tcBorders>
              <w:top w:val="single" w:sz="4" w:space="0" w:color="000000"/>
              <w:left w:val="single" w:sz="4" w:space="0" w:color="000000"/>
              <w:bottom w:val="single" w:sz="4" w:space="0" w:color="000000"/>
            </w:tcBorders>
            <w:shd w:fill="auto" w:val="clear"/>
          </w:tcPr>
          <w:p>
            <w:pPr>
              <w:pStyle w:val="Normal"/>
              <w:rPr>
                <w:color w:val="000000"/>
                <w:szCs w:val="20"/>
              </w:rPr>
            </w:pPr>
            <w:r>
              <w:rPr>
                <w:color w:val="000000"/>
                <w:szCs w:val="20"/>
              </w:rPr>
              <w:t>Животные – друзья человека.</w:t>
            </w:r>
          </w:p>
          <w:p>
            <w:pPr>
              <w:pStyle w:val="Normal"/>
              <w:rPr>
                <w:color w:val="000000"/>
                <w:szCs w:val="20"/>
              </w:rPr>
            </w:pPr>
            <w:r>
              <w:rPr>
                <w:color w:val="000000"/>
                <w:szCs w:val="20"/>
              </w:rPr>
            </w:r>
          </w:p>
        </w:tc>
        <w:tc>
          <w:tcPr>
            <w:tcW w:w="1418" w:type="dxa"/>
            <w:tcBorders>
              <w:top w:val="single" w:sz="4" w:space="0" w:color="000000"/>
              <w:left w:val="single" w:sz="4" w:space="0" w:color="000000"/>
              <w:bottom w:val="single" w:sz="4" w:space="0" w:color="000000"/>
            </w:tcBorders>
            <w:shd w:fill="auto" w:val="clear"/>
          </w:tcPr>
          <w:p>
            <w:pPr>
              <w:pStyle w:val="Normal"/>
              <w:rPr/>
            </w:pPr>
            <w:r>
              <w:rPr/>
              <w:t>Урок системати</w:t>
            </w:r>
          </w:p>
          <w:p>
            <w:pPr>
              <w:pStyle w:val="Normal"/>
              <w:rPr/>
            </w:pPr>
            <w:r>
              <w:rPr/>
              <w:t>зации и обобщения</w:t>
            </w:r>
          </w:p>
        </w:tc>
        <w:tc>
          <w:tcPr>
            <w:tcW w:w="7371" w:type="dxa"/>
            <w:tcBorders>
              <w:top w:val="single" w:sz="4" w:space="0" w:color="000000"/>
              <w:left w:val="single" w:sz="4" w:space="0" w:color="000000"/>
              <w:bottom w:val="single" w:sz="4" w:space="0" w:color="000000"/>
            </w:tcBorders>
            <w:shd w:fill="auto" w:val="clear"/>
          </w:tcPr>
          <w:p>
            <w:pPr>
              <w:pStyle w:val="Normal"/>
              <w:rPr/>
            </w:pPr>
            <w:r>
              <w:rPr/>
              <w:t xml:space="preserve">Дифференцированное задание: составление рассказа по схеме «Животные – друзья человека». </w:t>
            </w:r>
            <w:r>
              <w:rPr>
                <w:rFonts w:eastAsia="Calibri"/>
              </w:rPr>
              <w:t>Выполнение заданий в рабочей тетради: придумай и нарисуй знаки.</w:t>
            </w:r>
            <w:r>
              <w:rPr>
                <w:color w:val="000000"/>
                <w:szCs w:val="20"/>
              </w:rPr>
              <w:t>(с. 45 №4).</w:t>
            </w:r>
          </w:p>
        </w:tc>
        <w:tc>
          <w:tcPr>
            <w:tcW w:w="2551" w:type="dxa"/>
            <w:gridSpan w:val="2"/>
            <w:tcBorders>
              <w:top w:val="single" w:sz="4" w:space="0" w:color="000000"/>
              <w:left w:val="single" w:sz="4" w:space="0" w:color="000000"/>
              <w:bottom w:val="single" w:sz="4" w:space="0" w:color="000000"/>
            </w:tcBorders>
            <w:shd w:fill="auto" w:val="clear"/>
          </w:tcPr>
          <w:p>
            <w:pPr>
              <w:pStyle w:val="Normal"/>
              <w:jc w:val="both"/>
              <w:rPr>
                <w:bCs/>
              </w:rPr>
            </w:pPr>
            <w:r>
              <w:rPr>
                <w:bCs/>
              </w:rPr>
              <w:t>Текущий</w:t>
            </w:r>
          </w:p>
          <w:p>
            <w:pPr>
              <w:pStyle w:val="Normal"/>
              <w:autoSpaceDE w:val="false"/>
              <w:jc w:val="both"/>
              <w:rPr>
                <w:rFonts w:eastAsia="Calibri"/>
              </w:rPr>
            </w:pPr>
            <w:r>
              <w:rPr>
                <w:bCs/>
              </w:rPr>
              <w:t>Фронтальная</w:t>
            </w:r>
          </w:p>
        </w:tc>
        <w:tc>
          <w:tcPr>
            <w:tcW w:w="993" w:type="dxa"/>
            <w:gridSpan w:val="2"/>
            <w:tcBorders>
              <w:top w:val="single" w:sz="4" w:space="0" w:color="000000"/>
              <w:left w:val="single" w:sz="4" w:space="0" w:color="000000"/>
              <w:bottom w:val="single" w:sz="4" w:space="0" w:color="000000"/>
            </w:tcBorders>
            <w:shd w:fill="auto" w:val="clear"/>
          </w:tcPr>
          <w:p>
            <w:pPr>
              <w:pStyle w:val="Normal"/>
              <w:snapToGrid w:val="false"/>
              <w:jc w:val="center"/>
              <w:rPr>
                <w:rFonts w:eastAsia="Calibri"/>
              </w:rPr>
            </w:pPr>
            <w:r>
              <w:rPr>
                <w:rFonts w:eastAsia="Calibri"/>
              </w:rPr>
            </w:r>
          </w:p>
        </w:tc>
        <w:tc>
          <w:tcPr>
            <w:tcW w:w="860" w:type="dxa"/>
            <w:gridSpan w:val="2"/>
            <w:tcBorders>
              <w:top w:val="single" w:sz="4" w:space="0" w:color="000000"/>
              <w:left w:val="single" w:sz="4" w:space="0" w:color="000000"/>
              <w:bottom w:val="single" w:sz="4" w:space="0" w:color="000000"/>
            </w:tcBorders>
            <w:shd w:fill="auto" w:val="clear"/>
          </w:tcPr>
          <w:p>
            <w:pPr>
              <w:pStyle w:val="Normal"/>
              <w:snapToGrid w:val="false"/>
              <w:jc w:val="center"/>
              <w:rPr/>
            </w:pPr>
            <w:r>
              <w:rPr/>
            </w:r>
          </w:p>
        </w:tc>
        <w:tc>
          <w:tcPr>
            <w:tcW w:w="10016" w:type="dxa"/>
            <w:gridSpan w:val="4"/>
            <w:tcBorders>
              <w:left w:val="single" w:sz="4" w:space="0" w:color="000000"/>
            </w:tcBorders>
            <w:shd w:fill="auto" w:val="clear"/>
            <w:tcMar>
              <w:left w:w="0" w:type="dxa"/>
              <w:right w:w="0" w:type="dxa"/>
            </w:tcMar>
          </w:tcPr>
          <w:p>
            <w:pPr>
              <w:pStyle w:val="Normal"/>
              <w:snapToGrid w:val="false"/>
              <w:rPr/>
            </w:pPr>
            <w:r>
              <w:rPr/>
            </w:r>
          </w:p>
        </w:tc>
      </w:tr>
    </w:tbl>
    <w:p>
      <w:pPr>
        <w:pStyle w:val="Normal"/>
        <w:spacing w:lineRule="auto" w:line="360"/>
        <w:jc w:val="center"/>
        <w:rPr>
          <w:b/>
          <w:b/>
        </w:rPr>
      </w:pPr>
      <w:r>
        <w:rPr>
          <w:b/>
        </w:rPr>
      </w:r>
    </w:p>
    <w:p>
      <w:pPr>
        <w:pStyle w:val="Style23"/>
        <w:spacing w:lineRule="auto" w:line="360"/>
        <w:jc w:val="center"/>
        <w:rPr>
          <w:b/>
          <w:b/>
        </w:rPr>
      </w:pPr>
      <w:r>
        <w:rPr>
          <w:b/>
        </w:rPr>
      </w:r>
    </w:p>
    <w:p>
      <w:pPr>
        <w:pStyle w:val="Style23"/>
        <w:spacing w:lineRule="auto" w:line="360"/>
        <w:jc w:val="center"/>
        <w:rPr>
          <w:b/>
          <w:b/>
        </w:rPr>
      </w:pPr>
      <w:r>
        <w:rPr>
          <w:b/>
        </w:rPr>
      </w:r>
    </w:p>
    <w:p>
      <w:pPr>
        <w:pStyle w:val="Style23"/>
        <w:spacing w:lineRule="auto" w:line="360"/>
        <w:jc w:val="center"/>
        <w:rPr>
          <w:b/>
          <w:b/>
        </w:rPr>
      </w:pPr>
      <w:r>
        <w:rPr>
          <w:b/>
        </w:rPr>
      </w:r>
    </w:p>
    <w:p>
      <w:pPr>
        <w:pStyle w:val="Style23"/>
        <w:spacing w:lineRule="auto" w:line="360"/>
        <w:jc w:val="center"/>
        <w:rPr>
          <w:b/>
          <w:b/>
        </w:rPr>
      </w:pPr>
      <w:r>
        <w:rPr>
          <w:b/>
        </w:rPr>
      </w:r>
    </w:p>
    <w:p>
      <w:pPr>
        <w:pStyle w:val="Style23"/>
        <w:spacing w:lineRule="auto" w:line="360"/>
        <w:jc w:val="center"/>
        <w:rPr>
          <w:b/>
          <w:b/>
        </w:rPr>
      </w:pPr>
      <w:r>
        <w:rPr>
          <w:b/>
        </w:rPr>
      </w:r>
    </w:p>
    <w:p>
      <w:pPr>
        <w:pStyle w:val="Style23"/>
        <w:spacing w:lineRule="auto" w:line="360"/>
        <w:jc w:val="center"/>
        <w:rPr>
          <w:b/>
          <w:b/>
        </w:rPr>
      </w:pPr>
      <w:r>
        <w:rPr>
          <w:b/>
        </w:rPr>
      </w:r>
    </w:p>
    <w:p>
      <w:pPr>
        <w:pStyle w:val="Style23"/>
        <w:spacing w:lineRule="auto" w:line="360"/>
        <w:jc w:val="center"/>
        <w:rPr>
          <w:b/>
          <w:b/>
        </w:rPr>
      </w:pPr>
      <w:r>
        <w:rPr>
          <w:b/>
        </w:rPr>
      </w:r>
    </w:p>
    <w:p>
      <w:pPr>
        <w:pStyle w:val="Style23"/>
        <w:spacing w:lineRule="auto" w:line="360"/>
        <w:jc w:val="center"/>
        <w:rPr>
          <w:b/>
          <w:b/>
        </w:rPr>
      </w:pPr>
      <w:r>
        <w:rPr>
          <w:b/>
        </w:rPr>
      </w:r>
    </w:p>
    <w:p>
      <w:pPr>
        <w:pStyle w:val="Style23"/>
        <w:spacing w:lineRule="auto" w:line="360"/>
        <w:jc w:val="center"/>
        <w:rPr>
          <w:b/>
          <w:b/>
        </w:rPr>
      </w:pPr>
      <w:r>
        <w:rPr>
          <w:b/>
        </w:rPr>
      </w:r>
    </w:p>
    <w:p>
      <w:pPr>
        <w:pStyle w:val="Style23"/>
        <w:spacing w:lineRule="auto" w:line="360"/>
        <w:jc w:val="center"/>
        <w:rPr>
          <w:b/>
          <w:b/>
        </w:rPr>
      </w:pPr>
      <w:r>
        <w:rPr>
          <w:b/>
        </w:rPr>
      </w:r>
    </w:p>
    <w:p>
      <w:pPr>
        <w:pStyle w:val="Style23"/>
        <w:spacing w:lineRule="auto" w:line="360"/>
        <w:jc w:val="center"/>
        <w:rPr>
          <w:b/>
          <w:b/>
        </w:rPr>
      </w:pPr>
      <w:r>
        <w:rPr>
          <w:b/>
        </w:rPr>
      </w:r>
    </w:p>
    <w:p>
      <w:pPr>
        <w:pStyle w:val="Style23"/>
        <w:spacing w:lineRule="auto" w:line="360"/>
        <w:jc w:val="center"/>
        <w:rPr>
          <w:b/>
          <w:b/>
        </w:rPr>
      </w:pPr>
      <w:r>
        <w:rPr>
          <w:b/>
        </w:rPr>
      </w:r>
    </w:p>
    <w:p>
      <w:pPr>
        <w:pStyle w:val="Style23"/>
        <w:spacing w:lineRule="auto" w:line="360"/>
        <w:jc w:val="center"/>
        <w:rPr>
          <w:b/>
          <w:b/>
        </w:rPr>
      </w:pPr>
      <w:r>
        <w:rPr>
          <w:b/>
        </w:rPr>
      </w:r>
    </w:p>
    <w:p>
      <w:pPr>
        <w:pStyle w:val="Style23"/>
        <w:spacing w:lineRule="auto" w:line="360"/>
        <w:jc w:val="center"/>
        <w:rPr>
          <w:b/>
          <w:b/>
        </w:rPr>
      </w:pPr>
      <w:r>
        <w:rPr>
          <w:b/>
        </w:rPr>
      </w:r>
    </w:p>
    <w:p>
      <w:pPr>
        <w:pStyle w:val="Style23"/>
        <w:spacing w:lineRule="auto" w:line="360"/>
        <w:jc w:val="center"/>
        <w:rPr>
          <w:b/>
          <w:b/>
        </w:rPr>
      </w:pPr>
      <w:r>
        <w:rPr>
          <w:b/>
        </w:rPr>
      </w:r>
    </w:p>
    <w:p>
      <w:pPr>
        <w:pStyle w:val="Style23"/>
        <w:spacing w:lineRule="auto" w:line="360"/>
        <w:jc w:val="center"/>
        <w:rPr>
          <w:b/>
          <w:b/>
        </w:rPr>
      </w:pPr>
      <w:r>
        <w:rPr>
          <w:b/>
        </w:rPr>
      </w:r>
    </w:p>
    <w:p>
      <w:pPr>
        <w:pStyle w:val="Style23"/>
        <w:spacing w:lineRule="auto" w:line="360"/>
        <w:jc w:val="center"/>
        <w:rPr>
          <w:b/>
          <w:b/>
        </w:rPr>
      </w:pPr>
      <w:r>
        <w:rPr>
          <w:b/>
        </w:rPr>
        <w:t>Планируемые результаты обучения</w:t>
      </w:r>
    </w:p>
    <w:p>
      <w:pPr>
        <w:pStyle w:val="TextBody"/>
        <w:shd w:fill="auto" w:val="clear"/>
        <w:spacing w:lineRule="auto" w:line="360"/>
        <w:ind w:right="20" w:firstLine="280"/>
        <w:jc w:val="center"/>
        <w:rPr>
          <w:b/>
          <w:b/>
          <w:sz w:val="24"/>
          <w:szCs w:val="24"/>
        </w:rPr>
      </w:pPr>
      <w:r>
        <w:rPr>
          <w:rStyle w:val="Style15"/>
          <w:b/>
          <w:color w:val="000000"/>
          <w:sz w:val="24"/>
          <w:szCs w:val="24"/>
        </w:rPr>
        <w:t xml:space="preserve">К концу обучения во </w:t>
      </w:r>
      <w:r>
        <w:rPr>
          <w:rStyle w:val="11"/>
          <w:b/>
          <w:color w:val="000000"/>
          <w:sz w:val="24"/>
          <w:szCs w:val="24"/>
        </w:rPr>
        <w:t>2 классе</w:t>
      </w:r>
      <w:r>
        <w:rPr>
          <w:rStyle w:val="Garamond"/>
          <w:rFonts w:cs="Times New Roman"/>
          <w:b/>
          <w:color w:val="000000"/>
          <w:sz w:val="24"/>
          <w:szCs w:val="24"/>
        </w:rPr>
        <w:t xml:space="preserve"> </w:t>
      </w:r>
      <w:r>
        <w:rPr>
          <w:rStyle w:val="Style15"/>
          <w:b/>
          <w:color w:val="000000"/>
          <w:sz w:val="24"/>
          <w:szCs w:val="24"/>
        </w:rPr>
        <w:t xml:space="preserve">учащиеся </w:t>
      </w:r>
      <w:r>
        <w:rPr>
          <w:rStyle w:val="11"/>
          <w:b/>
          <w:color w:val="000000"/>
          <w:sz w:val="24"/>
          <w:szCs w:val="24"/>
        </w:rPr>
        <w:t>научатся</w:t>
      </w:r>
      <w:r>
        <w:rPr>
          <w:rStyle w:val="Style15"/>
          <w:b/>
          <w:color w:val="000000"/>
          <w:sz w:val="24"/>
          <w:szCs w:val="24"/>
        </w:rPr>
        <w:t>:</w:t>
      </w:r>
    </w:p>
    <w:p>
      <w:pPr>
        <w:pStyle w:val="TextBody"/>
        <w:numPr>
          <w:ilvl w:val="0"/>
          <w:numId w:val="1"/>
        </w:numPr>
        <w:shd w:fill="auto" w:val="clear"/>
        <w:tabs>
          <w:tab w:val="clear" w:pos="708"/>
          <w:tab w:val="left" w:pos="510" w:leader="none"/>
        </w:tabs>
        <w:spacing w:lineRule="auto" w:line="360"/>
        <w:ind w:left="20" w:right="20" w:hanging="0"/>
        <w:rPr>
          <w:sz w:val="24"/>
          <w:szCs w:val="24"/>
        </w:rPr>
      </w:pPr>
      <w:r>
        <w:rPr>
          <w:rStyle w:val="2111"/>
          <w:color w:val="000000"/>
          <w:sz w:val="24"/>
          <w:szCs w:val="24"/>
        </w:rPr>
        <w:t>составлять</w:t>
      </w:r>
      <w:r>
        <w:rPr>
          <w:rStyle w:val="Style15"/>
          <w:color w:val="000000"/>
          <w:sz w:val="24"/>
          <w:szCs w:val="24"/>
        </w:rPr>
        <w:t xml:space="preserve"> небольшие тексты о семье, труде, отдыхе, взаимоотношениях членов семьи;</w:t>
      </w:r>
    </w:p>
    <w:p>
      <w:pPr>
        <w:pStyle w:val="TextBody"/>
        <w:numPr>
          <w:ilvl w:val="0"/>
          <w:numId w:val="1"/>
        </w:numPr>
        <w:shd w:fill="auto" w:val="clear"/>
        <w:tabs>
          <w:tab w:val="clear" w:pos="708"/>
          <w:tab w:val="left" w:pos="510" w:leader="none"/>
        </w:tabs>
        <w:spacing w:lineRule="auto" w:line="360"/>
        <w:ind w:left="20" w:right="20" w:hanging="0"/>
        <w:rPr>
          <w:sz w:val="24"/>
          <w:szCs w:val="24"/>
        </w:rPr>
      </w:pPr>
      <w:r>
        <w:rPr>
          <w:rStyle w:val="2111"/>
          <w:color w:val="000000"/>
          <w:sz w:val="24"/>
          <w:szCs w:val="24"/>
        </w:rPr>
        <w:t>называть</w:t>
      </w:r>
      <w:r>
        <w:rPr>
          <w:rStyle w:val="Style15"/>
          <w:color w:val="000000"/>
          <w:sz w:val="24"/>
          <w:szCs w:val="24"/>
        </w:rPr>
        <w:t xml:space="preserve"> основные права и обязанности граждан Рос</w:t>
        <w:softHyphen/>
        <w:t>сии, права ребёнка;</w:t>
      </w:r>
    </w:p>
    <w:p>
      <w:pPr>
        <w:pStyle w:val="TextBody"/>
        <w:numPr>
          <w:ilvl w:val="0"/>
          <w:numId w:val="1"/>
        </w:numPr>
        <w:shd w:fill="auto" w:val="clear"/>
        <w:tabs>
          <w:tab w:val="clear" w:pos="708"/>
          <w:tab w:val="left" w:pos="510" w:leader="none"/>
        </w:tabs>
        <w:spacing w:lineRule="auto" w:line="360"/>
        <w:ind w:left="20" w:right="20" w:hanging="0"/>
        <w:rPr>
          <w:sz w:val="24"/>
          <w:szCs w:val="24"/>
        </w:rPr>
      </w:pPr>
      <w:r>
        <w:rPr>
          <w:rStyle w:val="2111"/>
          <w:color w:val="000000"/>
          <w:sz w:val="24"/>
          <w:szCs w:val="24"/>
        </w:rPr>
        <w:t>оценивать</w:t>
      </w:r>
      <w:r>
        <w:rPr>
          <w:rStyle w:val="Style15"/>
          <w:color w:val="000000"/>
          <w:sz w:val="24"/>
          <w:szCs w:val="24"/>
        </w:rPr>
        <w:t xml:space="preserve"> жизненную ситуацию, а также представлен</w:t>
        <w:softHyphen/>
        <w:t>ную в художественном произведении с точки зрения этики и правил нравственности;</w:t>
      </w:r>
    </w:p>
    <w:p>
      <w:pPr>
        <w:pStyle w:val="TextBody"/>
        <w:numPr>
          <w:ilvl w:val="0"/>
          <w:numId w:val="1"/>
        </w:numPr>
        <w:shd w:fill="auto" w:val="clear"/>
        <w:tabs>
          <w:tab w:val="clear" w:pos="708"/>
          <w:tab w:val="left" w:pos="486" w:leader="none"/>
        </w:tabs>
        <w:spacing w:lineRule="auto" w:line="360"/>
        <w:ind w:left="20" w:right="20" w:hanging="0"/>
        <w:rPr>
          <w:sz w:val="24"/>
          <w:szCs w:val="24"/>
        </w:rPr>
      </w:pPr>
      <w:r>
        <w:rPr>
          <w:rStyle w:val="2111"/>
          <w:color w:val="000000"/>
          <w:sz w:val="24"/>
          <w:szCs w:val="24"/>
        </w:rPr>
        <w:t>различать</w:t>
      </w:r>
      <w:r>
        <w:rPr>
          <w:rStyle w:val="Style15"/>
          <w:color w:val="000000"/>
          <w:sz w:val="24"/>
          <w:szCs w:val="24"/>
        </w:rPr>
        <w:t xml:space="preserve"> (соотносить) прошлое, настоящее, будущее; год, век (столетие); соотносить событие с его датой ;</w:t>
      </w:r>
    </w:p>
    <w:p>
      <w:pPr>
        <w:pStyle w:val="TextBody"/>
        <w:numPr>
          <w:ilvl w:val="0"/>
          <w:numId w:val="1"/>
        </w:numPr>
        <w:shd w:fill="auto" w:val="clear"/>
        <w:tabs>
          <w:tab w:val="clear" w:pos="708"/>
          <w:tab w:val="left" w:pos="519" w:leader="none"/>
        </w:tabs>
        <w:spacing w:lineRule="auto" w:line="360"/>
        <w:ind w:left="20" w:right="20" w:hanging="0"/>
        <w:rPr>
          <w:sz w:val="24"/>
          <w:szCs w:val="24"/>
        </w:rPr>
      </w:pPr>
      <w:r>
        <w:rPr>
          <w:rStyle w:val="2111"/>
          <w:color w:val="000000"/>
          <w:sz w:val="24"/>
          <w:szCs w:val="24"/>
        </w:rPr>
        <w:t>характеризовать</w:t>
      </w:r>
      <w:r>
        <w:rPr>
          <w:rStyle w:val="Style15"/>
          <w:color w:val="000000"/>
          <w:sz w:val="24"/>
          <w:szCs w:val="24"/>
        </w:rPr>
        <w:t xml:space="preserve"> кратко Солнечную систему; </w:t>
      </w:r>
      <w:r>
        <w:rPr>
          <w:rStyle w:val="2111"/>
          <w:color w:val="000000"/>
          <w:sz w:val="24"/>
          <w:szCs w:val="24"/>
        </w:rPr>
        <w:t>назы</w:t>
        <w:softHyphen/>
        <w:t>вать</w:t>
      </w:r>
      <w:r>
        <w:rPr>
          <w:rStyle w:val="Style15"/>
          <w:color w:val="000000"/>
          <w:sz w:val="24"/>
          <w:szCs w:val="24"/>
        </w:rPr>
        <w:t xml:space="preserve"> отличия Земли от других планет;</w:t>
      </w:r>
    </w:p>
    <w:p>
      <w:pPr>
        <w:pStyle w:val="TextBody"/>
        <w:numPr>
          <w:ilvl w:val="0"/>
          <w:numId w:val="1"/>
        </w:numPr>
        <w:shd w:fill="auto" w:val="clear"/>
        <w:tabs>
          <w:tab w:val="clear" w:pos="708"/>
          <w:tab w:val="left" w:pos="497" w:leader="none"/>
        </w:tabs>
        <w:spacing w:lineRule="auto" w:line="360"/>
        <w:ind w:left="20" w:hanging="0"/>
        <w:rPr>
          <w:sz w:val="24"/>
          <w:szCs w:val="24"/>
        </w:rPr>
      </w:pPr>
      <w:r>
        <w:rPr>
          <w:rStyle w:val="2111"/>
          <w:color w:val="000000"/>
          <w:sz w:val="24"/>
          <w:szCs w:val="24"/>
        </w:rPr>
        <w:t>называть</w:t>
      </w:r>
      <w:r>
        <w:rPr>
          <w:rStyle w:val="Style15"/>
          <w:color w:val="000000"/>
          <w:sz w:val="24"/>
          <w:szCs w:val="24"/>
        </w:rPr>
        <w:t xml:space="preserve"> царства природы;</w:t>
      </w:r>
    </w:p>
    <w:p>
      <w:pPr>
        <w:pStyle w:val="TextBody"/>
        <w:numPr>
          <w:ilvl w:val="0"/>
          <w:numId w:val="1"/>
        </w:numPr>
        <w:shd w:fill="auto" w:val="clear"/>
        <w:tabs>
          <w:tab w:val="clear" w:pos="708"/>
          <w:tab w:val="left" w:pos="500" w:leader="none"/>
        </w:tabs>
        <w:spacing w:lineRule="auto" w:line="360"/>
        <w:ind w:left="20" w:right="20" w:hanging="0"/>
        <w:rPr>
          <w:sz w:val="24"/>
          <w:szCs w:val="24"/>
        </w:rPr>
      </w:pPr>
      <w:r>
        <w:rPr>
          <w:rStyle w:val="2111"/>
          <w:color w:val="000000"/>
          <w:sz w:val="24"/>
          <w:szCs w:val="24"/>
        </w:rPr>
        <w:t>описывать</w:t>
      </w:r>
      <w:r>
        <w:rPr>
          <w:rStyle w:val="Style15"/>
          <w:color w:val="000000"/>
          <w:sz w:val="24"/>
          <w:szCs w:val="24"/>
        </w:rPr>
        <w:t xml:space="preserve"> признаки животного и растения как живого существа;</w:t>
      </w:r>
    </w:p>
    <w:p>
      <w:pPr>
        <w:pStyle w:val="TextBody"/>
        <w:numPr>
          <w:ilvl w:val="0"/>
          <w:numId w:val="1"/>
        </w:numPr>
        <w:shd w:fill="auto" w:val="clear"/>
        <w:tabs>
          <w:tab w:val="clear" w:pos="708"/>
          <w:tab w:val="left" w:pos="500" w:leader="none"/>
        </w:tabs>
        <w:spacing w:lineRule="auto" w:line="360"/>
        <w:ind w:left="20" w:right="20" w:hanging="0"/>
        <w:rPr>
          <w:sz w:val="24"/>
          <w:szCs w:val="24"/>
        </w:rPr>
      </w:pPr>
      <w:r>
        <w:rPr>
          <w:rStyle w:val="2111"/>
          <w:color w:val="000000"/>
          <w:sz w:val="24"/>
          <w:szCs w:val="24"/>
        </w:rPr>
        <w:t>моделировать</w:t>
      </w:r>
      <w:r>
        <w:rPr>
          <w:rStyle w:val="Style15"/>
          <w:color w:val="000000"/>
          <w:sz w:val="24"/>
          <w:szCs w:val="24"/>
        </w:rPr>
        <w:t xml:space="preserve"> жизнь сообщества на примере цепи пи</w:t>
        <w:softHyphen/>
        <w:t>тания;</w:t>
      </w:r>
    </w:p>
    <w:p>
      <w:pPr>
        <w:pStyle w:val="TextBody"/>
        <w:shd w:fill="auto" w:val="clear"/>
        <w:spacing w:lineRule="auto" w:line="360"/>
        <w:ind w:left="20" w:right="20" w:firstLine="280"/>
        <w:rPr>
          <w:sz w:val="24"/>
          <w:szCs w:val="24"/>
        </w:rPr>
      </w:pPr>
      <w:r>
        <w:rPr>
          <w:rStyle w:val="2111"/>
          <w:color w:val="000000"/>
          <w:sz w:val="24"/>
          <w:szCs w:val="24"/>
        </w:rPr>
        <w:t>—</w:t>
      </w:r>
      <w:r>
        <w:rPr>
          <w:rStyle w:val="2111"/>
          <w:color w:val="000000"/>
          <w:sz w:val="24"/>
          <w:szCs w:val="24"/>
        </w:rPr>
        <w:t>различать</w:t>
      </w:r>
      <w:r>
        <w:rPr>
          <w:rStyle w:val="Style15"/>
          <w:color w:val="000000"/>
          <w:sz w:val="24"/>
          <w:szCs w:val="24"/>
        </w:rPr>
        <w:t xml:space="preserve"> состояния воды как вещества, приводить при</w:t>
        <w:softHyphen/>
        <w:t>меры различных состояний воды;</w:t>
      </w:r>
    </w:p>
    <w:p>
      <w:pPr>
        <w:pStyle w:val="TextBody"/>
        <w:numPr>
          <w:ilvl w:val="0"/>
          <w:numId w:val="1"/>
        </w:numPr>
        <w:shd w:fill="auto" w:val="clear"/>
        <w:tabs>
          <w:tab w:val="clear" w:pos="708"/>
          <w:tab w:val="left" w:pos="490" w:leader="none"/>
        </w:tabs>
        <w:spacing w:lineRule="auto" w:line="360"/>
        <w:ind w:left="20" w:right="20" w:hanging="0"/>
        <w:rPr>
          <w:sz w:val="24"/>
          <w:szCs w:val="24"/>
        </w:rPr>
      </w:pPr>
      <w:r>
        <w:rPr>
          <w:rStyle w:val="2111"/>
          <w:color w:val="000000"/>
          <w:sz w:val="24"/>
          <w:szCs w:val="24"/>
        </w:rPr>
        <w:t>устанавливать</w:t>
      </w:r>
      <w:r>
        <w:rPr>
          <w:rStyle w:val="Style15"/>
          <w:color w:val="000000"/>
          <w:sz w:val="24"/>
          <w:szCs w:val="24"/>
        </w:rPr>
        <w:t xml:space="preserve"> основные признаки разных сообществ; </w:t>
      </w:r>
      <w:r>
        <w:rPr>
          <w:rStyle w:val="2111"/>
          <w:color w:val="000000"/>
          <w:sz w:val="24"/>
          <w:szCs w:val="24"/>
        </w:rPr>
        <w:t>сравнивать</w:t>
      </w:r>
      <w:r>
        <w:rPr>
          <w:rStyle w:val="Style15"/>
          <w:color w:val="000000"/>
          <w:sz w:val="24"/>
          <w:szCs w:val="24"/>
        </w:rPr>
        <w:t xml:space="preserve"> сообщества;</w:t>
      </w:r>
    </w:p>
    <w:p>
      <w:pPr>
        <w:pStyle w:val="TextBody"/>
        <w:numPr>
          <w:ilvl w:val="0"/>
          <w:numId w:val="1"/>
        </w:numPr>
        <w:shd w:fill="auto" w:val="clear"/>
        <w:tabs>
          <w:tab w:val="clear" w:pos="708"/>
          <w:tab w:val="left" w:pos="495" w:leader="none"/>
        </w:tabs>
        <w:spacing w:lineRule="auto" w:line="360"/>
        <w:ind w:left="20" w:right="20" w:hanging="0"/>
        <w:rPr>
          <w:sz w:val="24"/>
          <w:szCs w:val="24"/>
        </w:rPr>
      </w:pPr>
      <w:r>
        <w:rPr>
          <w:rStyle w:val="2111"/>
          <w:color w:val="000000"/>
          <w:sz w:val="24"/>
          <w:szCs w:val="24"/>
        </w:rPr>
        <w:t>описывать</w:t>
      </w:r>
      <w:r>
        <w:rPr>
          <w:rStyle w:val="Style15"/>
          <w:color w:val="000000"/>
          <w:sz w:val="24"/>
          <w:szCs w:val="24"/>
        </w:rPr>
        <w:t xml:space="preserve"> представителей растительного и животного мира разных сообществ;</w:t>
      </w:r>
    </w:p>
    <w:p>
      <w:pPr>
        <w:pStyle w:val="TextBody"/>
        <w:numPr>
          <w:ilvl w:val="0"/>
          <w:numId w:val="1"/>
        </w:numPr>
        <w:shd w:fill="auto" w:val="clear"/>
        <w:tabs>
          <w:tab w:val="clear" w:pos="708"/>
          <w:tab w:val="left" w:pos="510" w:leader="none"/>
        </w:tabs>
        <w:spacing w:lineRule="auto" w:line="360"/>
        <w:ind w:left="20" w:right="20" w:hanging="0"/>
        <w:rPr>
          <w:sz w:val="24"/>
          <w:szCs w:val="24"/>
        </w:rPr>
      </w:pPr>
      <w:r>
        <w:rPr>
          <w:rStyle w:val="2111"/>
          <w:color w:val="000000"/>
          <w:sz w:val="24"/>
          <w:szCs w:val="24"/>
        </w:rPr>
        <w:t>сравнивать</w:t>
      </w:r>
      <w:r>
        <w:rPr>
          <w:rStyle w:val="Style15"/>
          <w:color w:val="000000"/>
          <w:sz w:val="24"/>
          <w:szCs w:val="24"/>
        </w:rPr>
        <w:t xml:space="preserve"> представителей растительного и животно</w:t>
        <w:softHyphen/>
        <w:t>го мира по условиям их обитания.</w:t>
      </w:r>
    </w:p>
    <w:p>
      <w:pPr>
        <w:pStyle w:val="TextBody"/>
        <w:shd w:fill="auto" w:val="clear"/>
        <w:spacing w:lineRule="auto" w:line="360"/>
        <w:ind w:left="20" w:right="20" w:firstLine="280"/>
        <w:rPr>
          <w:sz w:val="24"/>
          <w:szCs w:val="24"/>
        </w:rPr>
      </w:pPr>
      <w:r>
        <w:rPr>
          <w:rStyle w:val="Style15"/>
          <w:color w:val="000000"/>
          <w:sz w:val="24"/>
          <w:szCs w:val="24"/>
        </w:rPr>
        <w:t xml:space="preserve">К концу обучения во </w:t>
      </w:r>
      <w:r>
        <w:rPr>
          <w:rStyle w:val="11"/>
          <w:color w:val="000000"/>
          <w:sz w:val="24"/>
          <w:szCs w:val="24"/>
        </w:rPr>
        <w:t>2 классе</w:t>
      </w:r>
      <w:r>
        <w:rPr>
          <w:rStyle w:val="Garamond"/>
          <w:rFonts w:cs="Times New Roman"/>
          <w:color w:val="000000"/>
          <w:sz w:val="24"/>
          <w:szCs w:val="24"/>
        </w:rPr>
        <w:t xml:space="preserve"> </w:t>
      </w:r>
      <w:r>
        <w:rPr>
          <w:rStyle w:val="Style15"/>
          <w:color w:val="000000"/>
          <w:sz w:val="24"/>
          <w:szCs w:val="24"/>
        </w:rPr>
        <w:t xml:space="preserve">учащиеся </w:t>
      </w:r>
      <w:r>
        <w:rPr>
          <w:rStyle w:val="11"/>
          <w:color w:val="000000"/>
          <w:sz w:val="24"/>
          <w:szCs w:val="24"/>
        </w:rPr>
        <w:t>могут на</w:t>
        <w:softHyphen/>
        <w:t>учиться:</w:t>
      </w:r>
    </w:p>
    <w:p>
      <w:pPr>
        <w:pStyle w:val="TextBody"/>
        <w:numPr>
          <w:ilvl w:val="0"/>
          <w:numId w:val="1"/>
        </w:numPr>
        <w:shd w:fill="auto" w:val="clear"/>
        <w:tabs>
          <w:tab w:val="clear" w:pos="708"/>
          <w:tab w:val="left" w:pos="516" w:leader="none"/>
        </w:tabs>
        <w:spacing w:lineRule="auto" w:line="360"/>
        <w:ind w:left="20" w:hanging="0"/>
        <w:rPr>
          <w:sz w:val="24"/>
          <w:szCs w:val="24"/>
        </w:rPr>
      </w:pPr>
      <w:r>
        <w:rPr>
          <w:rStyle w:val="2111"/>
          <w:color w:val="000000"/>
          <w:sz w:val="24"/>
          <w:szCs w:val="24"/>
        </w:rPr>
        <w:t>«читать»</w:t>
      </w:r>
      <w:r>
        <w:rPr>
          <w:rStyle w:val="Style15"/>
          <w:color w:val="000000"/>
          <w:sz w:val="24"/>
          <w:szCs w:val="24"/>
        </w:rPr>
        <w:t xml:space="preserve"> информацию, представленную в виде схемы;</w:t>
      </w:r>
    </w:p>
    <w:p>
      <w:pPr>
        <w:pStyle w:val="TextBody"/>
        <w:numPr>
          <w:ilvl w:val="0"/>
          <w:numId w:val="1"/>
        </w:numPr>
        <w:shd w:fill="auto" w:val="clear"/>
        <w:tabs>
          <w:tab w:val="clear" w:pos="708"/>
          <w:tab w:val="left" w:pos="516" w:leader="none"/>
        </w:tabs>
        <w:spacing w:lineRule="auto" w:line="360"/>
        <w:ind w:left="20" w:hanging="0"/>
        <w:rPr>
          <w:sz w:val="24"/>
          <w:szCs w:val="24"/>
        </w:rPr>
      </w:pPr>
      <w:r>
        <w:rPr>
          <w:rStyle w:val="2111"/>
          <w:color w:val="000000"/>
          <w:sz w:val="24"/>
          <w:szCs w:val="24"/>
        </w:rPr>
        <w:t>воспроизводить</w:t>
      </w:r>
      <w:r>
        <w:rPr>
          <w:rStyle w:val="Style15"/>
          <w:color w:val="000000"/>
          <w:sz w:val="24"/>
          <w:szCs w:val="24"/>
        </w:rPr>
        <w:t xml:space="preserve"> в небольшом рассказе-повествовании</w:t>
      </w:r>
      <w:r>
        <w:rPr>
          <w:rStyle w:val="Style15"/>
          <w:sz w:val="24"/>
          <w:szCs w:val="24"/>
        </w:rPr>
        <w:t xml:space="preserve"> </w:t>
      </w:r>
      <w:r>
        <w:rPr>
          <w:rStyle w:val="Style15"/>
          <w:color w:val="000000"/>
          <w:sz w:val="24"/>
          <w:szCs w:val="24"/>
        </w:rPr>
        <w:t>(рассказе-описании) изученные сведения из истории Москвы;</w:t>
      </w:r>
    </w:p>
    <w:p>
      <w:pPr>
        <w:pStyle w:val="TextBody"/>
        <w:numPr>
          <w:ilvl w:val="0"/>
          <w:numId w:val="1"/>
        </w:numPr>
        <w:shd w:fill="auto" w:val="clear"/>
        <w:tabs>
          <w:tab w:val="clear" w:pos="708"/>
          <w:tab w:val="left" w:pos="538" w:leader="none"/>
        </w:tabs>
        <w:spacing w:lineRule="auto" w:line="360"/>
        <w:ind w:left="20" w:right="20" w:hanging="0"/>
        <w:rPr>
          <w:sz w:val="24"/>
          <w:szCs w:val="24"/>
        </w:rPr>
      </w:pPr>
      <w:r>
        <w:rPr>
          <w:rStyle w:val="11"/>
          <w:color w:val="000000"/>
          <w:sz w:val="24"/>
          <w:szCs w:val="24"/>
        </w:rPr>
        <w:t xml:space="preserve">ориентироваться </w:t>
      </w:r>
      <w:r>
        <w:rPr>
          <w:rStyle w:val="Style15"/>
          <w:color w:val="000000"/>
          <w:sz w:val="24"/>
          <w:szCs w:val="24"/>
        </w:rPr>
        <w:t>в понятиях: «Солнечная система»; «сообщество», «деревья», «кустарники», «травы», «лекарст</w:t>
        <w:softHyphen/>
        <w:t>венные растения», «ядовитые растения»; «плодовые куль</w:t>
        <w:softHyphen/>
        <w:t>туры», «ягодные культуры»;</w:t>
      </w:r>
    </w:p>
    <w:p>
      <w:pPr>
        <w:pStyle w:val="TextBody"/>
        <w:numPr>
          <w:ilvl w:val="0"/>
          <w:numId w:val="1"/>
        </w:numPr>
        <w:shd w:fill="auto" w:val="clear"/>
        <w:tabs>
          <w:tab w:val="clear" w:pos="708"/>
          <w:tab w:val="left" w:pos="510" w:leader="none"/>
        </w:tabs>
        <w:spacing w:lineRule="auto" w:line="360"/>
        <w:ind w:left="20" w:right="20" w:hanging="0"/>
        <w:rPr>
          <w:sz w:val="24"/>
          <w:szCs w:val="24"/>
        </w:rPr>
      </w:pPr>
      <w:r>
        <w:rPr>
          <w:rStyle w:val="11"/>
          <w:color w:val="000000"/>
          <w:sz w:val="24"/>
          <w:szCs w:val="24"/>
        </w:rPr>
        <w:t xml:space="preserve">проводить </w:t>
      </w:r>
      <w:r>
        <w:rPr>
          <w:rStyle w:val="Style15"/>
          <w:color w:val="000000"/>
          <w:sz w:val="24"/>
          <w:szCs w:val="24"/>
        </w:rPr>
        <w:t>несложные опыты и наблюдения (в соответ</w:t>
        <w:softHyphen/>
        <w:t>ствии с программой);</w:t>
      </w:r>
    </w:p>
    <w:p>
      <w:pPr>
        <w:pStyle w:val="TextBody"/>
        <w:numPr>
          <w:ilvl w:val="0"/>
          <w:numId w:val="1"/>
        </w:numPr>
        <w:shd w:fill="auto" w:val="clear"/>
        <w:tabs>
          <w:tab w:val="clear" w:pos="708"/>
          <w:tab w:val="left" w:pos="514" w:leader="none"/>
        </w:tabs>
        <w:spacing w:lineRule="auto" w:line="360" w:before="0" w:after="771"/>
        <w:ind w:left="20" w:right="20" w:hanging="0"/>
        <w:rPr>
          <w:sz w:val="24"/>
          <w:szCs w:val="24"/>
        </w:rPr>
      </w:pPr>
      <w:r>
        <w:rPr>
          <w:rStyle w:val="11"/>
          <w:color w:val="000000"/>
          <w:sz w:val="24"/>
          <w:szCs w:val="24"/>
        </w:rPr>
        <w:t xml:space="preserve">приводить </w:t>
      </w:r>
      <w:r>
        <w:rPr>
          <w:rStyle w:val="Style15"/>
          <w:color w:val="000000"/>
          <w:sz w:val="24"/>
          <w:szCs w:val="24"/>
        </w:rPr>
        <w:t>примеры растений и животных из Красной книги России (на примере своей местности).</w:t>
      </w:r>
    </w:p>
    <w:p>
      <w:pPr>
        <w:pStyle w:val="Normal"/>
        <w:shd w:fill="FFFFFF" w:val="clear"/>
        <w:tabs>
          <w:tab w:val="clear" w:pos="708"/>
          <w:tab w:val="left" w:pos="1860" w:leader="none"/>
        </w:tabs>
        <w:spacing w:lineRule="auto" w:line="360"/>
        <w:jc w:val="both"/>
        <w:rPr>
          <w:iCs/>
          <w:sz w:val="24"/>
          <w:szCs w:val="24"/>
        </w:rPr>
      </w:pPr>
      <w:r>
        <w:rPr>
          <w:iCs/>
          <w:sz w:val="24"/>
          <w:szCs w:val="24"/>
        </w:rPr>
      </w:r>
    </w:p>
    <w:p>
      <w:pPr>
        <w:pStyle w:val="Normal"/>
        <w:spacing w:lineRule="auto" w:line="360"/>
        <w:jc w:val="center"/>
        <w:rPr>
          <w:b/>
          <w:b/>
        </w:rPr>
      </w:pPr>
      <w:r>
        <w:rPr>
          <w:b/>
        </w:rPr>
        <w:t>Описание материально-технического обеспечения образовательного процесса</w:t>
      </w:r>
    </w:p>
    <w:p>
      <w:pPr>
        <w:pStyle w:val="Normal"/>
        <w:spacing w:lineRule="auto" w:line="360"/>
        <w:jc w:val="both"/>
        <w:rPr/>
      </w:pPr>
      <w:r>
        <w:rPr>
          <w:b/>
        </w:rPr>
        <w:t>1</w:t>
      </w:r>
      <w:r>
        <w:rPr/>
        <w:t xml:space="preserve">.  </w:t>
      </w:r>
      <w:r>
        <w:rPr>
          <w:b/>
        </w:rPr>
        <w:t>Библиотечный фонд (книгопечатная продукция)</w:t>
        <w:tab/>
      </w:r>
    </w:p>
    <w:p>
      <w:pPr>
        <w:pStyle w:val="Normal"/>
        <w:spacing w:lineRule="auto" w:line="360"/>
        <w:ind w:left="360" w:hanging="0"/>
        <w:jc w:val="both"/>
        <w:rPr/>
      </w:pPr>
      <w:r>
        <w:rPr/>
        <w:t>Учебно-методические комплекты УМК «Начальная школа 21 века», окружающий мир для 1-4 классов (программы, учебники, рабочие тетради, хрестоматии и т. п.).</w:t>
      </w:r>
    </w:p>
    <w:p>
      <w:pPr>
        <w:pStyle w:val="Normal"/>
        <w:spacing w:lineRule="auto" w:line="360"/>
        <w:jc w:val="both"/>
        <w:rPr/>
      </w:pPr>
      <w:r>
        <w:rPr/>
        <w:t xml:space="preserve">      </w:t>
      </w:r>
      <w:r>
        <w:rPr/>
        <w:t>Научно-популярные, художественные книги для чтения (в соответствии с основным содержанием обучения).</w:t>
      </w:r>
    </w:p>
    <w:p>
      <w:pPr>
        <w:pStyle w:val="Normal"/>
        <w:spacing w:lineRule="auto" w:line="360"/>
        <w:jc w:val="both"/>
        <w:rPr/>
      </w:pPr>
      <w:r>
        <w:rPr/>
        <w:t xml:space="preserve">     </w:t>
      </w:r>
      <w:r>
        <w:rPr/>
        <w:t>Детская справочная литература (справочники, атласы-определители, энциклопедии) об окружающем мире (природе, труде людей, общественных явлениях и пр.).</w:t>
      </w:r>
    </w:p>
    <w:p>
      <w:pPr>
        <w:pStyle w:val="Normal"/>
        <w:spacing w:lineRule="auto" w:line="360"/>
        <w:jc w:val="both"/>
        <w:rPr/>
      </w:pPr>
      <w:r>
        <w:rPr/>
        <w:t xml:space="preserve">      </w:t>
      </w:r>
      <w:r>
        <w:rPr/>
        <w:t>Методические пособия для учителя</w:t>
        <w:tab/>
      </w:r>
    </w:p>
    <w:p>
      <w:pPr>
        <w:pStyle w:val="Normal"/>
        <w:spacing w:lineRule="auto" w:line="360"/>
        <w:ind w:left="360" w:hanging="0"/>
        <w:jc w:val="both"/>
        <w:rPr/>
      </w:pPr>
      <w:r>
        <w:rPr/>
        <w:t>Библиотечный фонд комплектуется на основе федерального перечня учебников, рекомендованных  Минобрнауки РФ.</w:t>
        <w:tab/>
      </w:r>
    </w:p>
    <w:p>
      <w:pPr>
        <w:pStyle w:val="Normal"/>
        <w:spacing w:lineRule="auto" w:line="360"/>
        <w:jc w:val="both"/>
        <w:rPr/>
      </w:pPr>
      <w:r>
        <w:rPr/>
        <w:t xml:space="preserve"> </w:t>
      </w:r>
      <w:r>
        <w:rPr>
          <w:b/>
        </w:rPr>
        <w:t>2. Печатные пособия</w:t>
        <w:tab/>
      </w:r>
      <w:r>
        <w:rPr/>
        <w:t xml:space="preserve">  </w:t>
      </w:r>
    </w:p>
    <w:p>
      <w:pPr>
        <w:pStyle w:val="Normal"/>
        <w:spacing w:lineRule="auto" w:line="360"/>
        <w:jc w:val="both"/>
        <w:rPr/>
      </w:pPr>
      <w:r>
        <w:rPr/>
        <w:t xml:space="preserve">     </w:t>
      </w:r>
      <w:r>
        <w:rPr/>
        <w:t>Таблицы природоведческого и обществоведческого содержания в соответствии с программой обучения.</w:t>
      </w:r>
    </w:p>
    <w:p>
      <w:pPr>
        <w:pStyle w:val="Normal"/>
        <w:spacing w:lineRule="auto" w:line="360"/>
        <w:jc w:val="both"/>
        <w:rPr/>
      </w:pPr>
      <w:r>
        <w:rPr/>
        <w:t xml:space="preserve">     </w:t>
      </w:r>
      <w:r>
        <w:rPr/>
        <w:t>Плакаты по основным темам естествознания — магнитные или иные (природные сообщества леса, луга, болота, озера и т. п.).</w:t>
      </w:r>
    </w:p>
    <w:p>
      <w:pPr>
        <w:pStyle w:val="Normal"/>
        <w:spacing w:lineRule="auto" w:line="360"/>
        <w:jc w:val="both"/>
        <w:rPr/>
      </w:pPr>
      <w:r>
        <w:rPr/>
        <w:t xml:space="preserve">     </w:t>
      </w:r>
      <w:r>
        <w:rPr/>
        <w:t>Портреты выдающихся людей России (политических деятелей, военачальников, писателей, поэтов, композиторов и др.).</w:t>
        <w:tab/>
      </w:r>
    </w:p>
    <w:p>
      <w:pPr>
        <w:pStyle w:val="Normal"/>
        <w:spacing w:lineRule="auto" w:line="360"/>
        <w:jc w:val="both"/>
        <w:rPr/>
      </w:pPr>
      <w:r>
        <w:rPr/>
        <w:t xml:space="preserve">     </w:t>
      </w:r>
      <w:r>
        <w:rPr/>
        <w:t>Географические и исторические настенные карты.</w:t>
      </w:r>
    </w:p>
    <w:p>
      <w:pPr>
        <w:pStyle w:val="Normal"/>
        <w:spacing w:lineRule="auto" w:line="360"/>
        <w:jc w:val="both"/>
        <w:rPr/>
      </w:pPr>
      <w:r>
        <w:rPr/>
        <w:t xml:space="preserve">    </w:t>
      </w:r>
      <w:r>
        <w:rPr/>
        <w:t>Атласы.</w:t>
      </w:r>
    </w:p>
    <w:p>
      <w:pPr>
        <w:pStyle w:val="Normal"/>
        <w:spacing w:lineRule="auto" w:line="360"/>
        <w:jc w:val="both"/>
        <w:rPr/>
      </w:pPr>
      <w:r>
        <w:rPr/>
        <w:t xml:space="preserve">    </w:t>
      </w:r>
      <w:r>
        <w:rPr/>
        <w:t>Иллюстративные материалы (альбомы, комплекты открыток и др.)</w:t>
        <w:tab/>
        <w:tab/>
      </w:r>
    </w:p>
    <w:p>
      <w:pPr>
        <w:pStyle w:val="Normal"/>
        <w:spacing w:lineRule="auto" w:line="360"/>
        <w:jc w:val="both"/>
        <w:rPr>
          <w:b/>
          <w:b/>
        </w:rPr>
      </w:pPr>
      <w:r>
        <w:rPr>
          <w:b/>
        </w:rPr>
        <w:t>3. Технические средства обучения</w:t>
        <w:tab/>
      </w:r>
    </w:p>
    <w:p>
      <w:pPr>
        <w:pStyle w:val="Normal"/>
        <w:spacing w:lineRule="auto" w:line="360"/>
        <w:jc w:val="both"/>
        <w:rPr/>
      </w:pPr>
      <w:r>
        <w:rPr/>
        <w:t xml:space="preserve">   </w:t>
      </w:r>
      <w:r>
        <w:rPr/>
        <w:t xml:space="preserve">Классная магнитная доска, экспозиционный экран, интерактивная доска, персональный компьютер,  мультимедийный проектор. </w:t>
      </w:r>
    </w:p>
    <w:p>
      <w:pPr>
        <w:pStyle w:val="Normal"/>
        <w:spacing w:lineRule="auto" w:line="360"/>
        <w:jc w:val="both"/>
        <w:rPr>
          <w:b/>
          <w:b/>
        </w:rPr>
      </w:pPr>
      <w:r>
        <w:rPr>
          <w:b/>
        </w:rPr>
        <w:t xml:space="preserve"> </w:t>
      </w:r>
      <w:r>
        <w:rPr>
          <w:b/>
        </w:rPr>
        <w:t>4. Учебно-практическое и учебно-лабораторное оборудование</w:t>
        <w:tab/>
      </w:r>
    </w:p>
    <w:p>
      <w:pPr>
        <w:pStyle w:val="Normal"/>
        <w:spacing w:lineRule="auto" w:line="360"/>
        <w:jc w:val="both"/>
        <w:rPr/>
      </w:pPr>
      <w:r>
        <w:rPr/>
        <w:t xml:space="preserve">      </w:t>
      </w:r>
      <w:r>
        <w:rPr/>
        <w:t>Термометры для измерения температуры воздуха, воды. Термометр медицинский. Лупа. Компас. Часы с синхронизированными   стрелками. Микроскоп.</w:t>
      </w:r>
    </w:p>
    <w:p>
      <w:pPr>
        <w:pStyle w:val="Normal"/>
        <w:spacing w:lineRule="auto" w:line="360"/>
        <w:jc w:val="both"/>
        <w:rPr/>
      </w:pPr>
      <w:r>
        <w:rPr/>
        <w:t xml:space="preserve">  </w:t>
      </w:r>
      <w:r>
        <w:rPr/>
        <w:t>Модели светофоров, дорожных знаков, средств транспорта.</w:t>
      </w:r>
    </w:p>
    <w:p>
      <w:pPr>
        <w:pStyle w:val="Normal"/>
        <w:spacing w:lineRule="auto" w:line="360"/>
        <w:jc w:val="both"/>
        <w:rPr/>
      </w:pPr>
      <w:r>
        <w:rPr/>
        <w:t xml:space="preserve">  </w:t>
      </w:r>
      <w:r>
        <w:rPr/>
        <w:t>Муляжи овощей, фруктов, грибов (с учётом содержания обучения).</w:t>
        <w:tab/>
      </w:r>
    </w:p>
    <w:p>
      <w:pPr>
        <w:pStyle w:val="Normal"/>
        <w:spacing w:lineRule="auto" w:line="360"/>
        <w:jc w:val="both"/>
        <w:rPr>
          <w:b/>
          <w:b/>
        </w:rPr>
      </w:pPr>
      <w:r>
        <w:rPr>
          <w:b/>
        </w:rPr>
        <w:t xml:space="preserve"> </w:t>
      </w:r>
      <w:r>
        <w:rPr>
          <w:b/>
        </w:rPr>
        <w:t>5. Натуральные объекты</w:t>
        <w:tab/>
      </w:r>
    </w:p>
    <w:p>
      <w:pPr>
        <w:pStyle w:val="Normal"/>
        <w:spacing w:lineRule="auto" w:line="360"/>
        <w:jc w:val="both"/>
        <w:rPr/>
      </w:pPr>
      <w:r>
        <w:rPr/>
        <w:t xml:space="preserve">   </w:t>
      </w:r>
      <w:r>
        <w:rPr/>
        <w:t xml:space="preserve">Коллекции полезных ископаемых. </w:t>
      </w:r>
    </w:p>
    <w:p>
      <w:pPr>
        <w:pStyle w:val="Normal"/>
        <w:spacing w:lineRule="auto" w:line="360"/>
        <w:jc w:val="both"/>
        <w:rPr/>
      </w:pPr>
      <w:r>
        <w:rPr/>
        <w:t xml:space="preserve">   </w:t>
      </w:r>
      <w:r>
        <w:rPr/>
        <w:t xml:space="preserve">Коллекции плодов и семян растений. </w:t>
      </w:r>
    </w:p>
    <w:p>
      <w:pPr>
        <w:pStyle w:val="Normal"/>
        <w:spacing w:lineRule="auto" w:line="360"/>
        <w:jc w:val="both"/>
        <w:rPr/>
      </w:pPr>
      <w:r>
        <w:rPr/>
        <w:t xml:space="preserve">   </w:t>
      </w:r>
      <w:r>
        <w:rPr/>
        <w:t xml:space="preserve">Гербарии культурных и дикорастущих растений (с учётом содержания обучения). </w:t>
      </w:r>
    </w:p>
    <w:p>
      <w:pPr>
        <w:pStyle w:val="Normal"/>
        <w:spacing w:lineRule="auto" w:line="360"/>
        <w:jc w:val="both"/>
        <w:rPr/>
      </w:pPr>
      <w:r>
        <w:rPr/>
        <w:t xml:space="preserve">  </w:t>
      </w:r>
      <w:r>
        <w:rPr/>
        <w:t>Живые объекты (комнатные растения.)</w:t>
        <w:tab/>
        <w:t>С учётом местных особенностей и условий школы.</w:t>
      </w:r>
    </w:p>
    <w:p>
      <w:pPr>
        <w:pStyle w:val="Normal"/>
        <w:spacing w:lineRule="auto" w:line="360"/>
        <w:jc w:val="both"/>
        <w:rPr/>
      </w:pPr>
      <w:r>
        <w:rPr/>
      </w:r>
    </w:p>
    <w:p>
      <w:pPr>
        <w:pStyle w:val="Style23"/>
        <w:spacing w:lineRule="auto" w:line="360"/>
        <w:jc w:val="center"/>
        <w:rPr>
          <w:b/>
          <w:b/>
        </w:rPr>
      </w:pPr>
      <w:r>
        <w:rPr>
          <w:b/>
        </w:rPr>
      </w:r>
    </w:p>
    <w:p>
      <w:pPr>
        <w:pStyle w:val="Style23"/>
        <w:spacing w:lineRule="auto" w:line="360"/>
        <w:jc w:val="center"/>
        <w:rPr>
          <w:b/>
          <w:b/>
        </w:rPr>
      </w:pPr>
      <w:r>
        <w:rPr>
          <w:b/>
        </w:rPr>
      </w:r>
    </w:p>
    <w:p>
      <w:pPr>
        <w:pStyle w:val="Style23"/>
        <w:spacing w:lineRule="auto" w:line="360"/>
        <w:jc w:val="center"/>
        <w:rPr>
          <w:b/>
          <w:b/>
        </w:rPr>
      </w:pPr>
      <w:r>
        <w:rPr>
          <w:b/>
        </w:rPr>
      </w:r>
    </w:p>
    <w:p>
      <w:pPr>
        <w:pStyle w:val="Normal"/>
        <w:spacing w:lineRule="auto" w:line="360"/>
        <w:jc w:val="both"/>
        <w:rPr>
          <w:b/>
          <w:b/>
        </w:rPr>
      </w:pPr>
      <w:r>
        <w:rPr>
          <w:b/>
        </w:rPr>
      </w:r>
    </w:p>
    <w:sectPr>
      <w:type w:val="nextPage"/>
      <w:pgSz w:orient="landscape" w:w="16838" w:h="11906"/>
      <w:pgMar w:left="1701" w:right="1134"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cc"/>
    <w:family w:val="roman"/>
    <w:pitch w:val="variable"/>
  </w:font>
  <w:font w:name="Wingdings 2">
    <w:charset w:val="02"/>
    <w:family w:val="roman"/>
    <w:pitch w:val="variable"/>
  </w:font>
  <w:font w:name="OpenSymbol">
    <w:altName w:val="Arial Unicode MS"/>
    <w:charset w:val="80"/>
    <w:family w:val="auto"/>
    <w:pitch w:val="default"/>
  </w:font>
  <w:font w:name="Courier New">
    <w:charset w:val="cc"/>
    <w:family w:val="modern"/>
    <w:pitch w:val="default"/>
  </w:font>
  <w:font w:name="Wingdings">
    <w:charset w:val="02"/>
    <w:family w:val="auto"/>
    <w:pitch w:val="variable"/>
  </w:font>
  <w:font w:name="Garamond">
    <w:charset w:val="cc"/>
    <w:family w:val="roman"/>
    <w:pitch w:val="variable"/>
  </w:font>
  <w:font w:name="Tahoma">
    <w:charset w:val="cc"/>
    <w:family w:val="swiss"/>
    <w:pitch w:val="variable"/>
  </w:font>
  <w:font w:name="Microsoft Sans Serif">
    <w:charset w:val="cc"/>
    <w:family w:val="swiss"/>
    <w:pitch w:val="variable"/>
  </w:font>
  <w:font w:name="Calibri">
    <w:charset w:val="cc"/>
    <w:family w:val="swiss"/>
    <w:pitch w:val="variable"/>
  </w:font>
  <w:font w:name="Liberation Sans">
    <w:altName w:val="Arial"/>
    <w:charset w:val="01"/>
    <w:family w:val="swiss"/>
    <w:pitch w:val="variable"/>
  </w:font>
  <w:font w:name="Impact">
    <w:charset w:val="cc"/>
    <w:family w:val="swiss"/>
    <w:pitch w:val="variable"/>
  </w:font>
  <w:font w:name="Arial">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0" w:hanging="0"/>
      </w:pPr>
      <w:rPr>
        <w:rFonts w:ascii="Times New Roman" w:hAnsi="Times New Roman" w:cs="Times New Roman" w:hint="default"/>
        <w:smallCaps w:val="false"/>
        <w:caps w:val="false"/>
        <w:dstrike w:val="false"/>
        <w:strike w:val="false"/>
        <w:vertAlign w:val="baseline"/>
        <w:position w:val="0"/>
        <w:sz w:val="22"/>
        <w:sz w:val="22"/>
        <w:spacing w:val="0"/>
        <w:i w:val="false"/>
        <w:u w:val="none"/>
        <w:b w:val="false"/>
        <w:szCs w:val="22"/>
        <w:iCs w:val="false"/>
        <w:bCs w:val="false"/>
        <w:w w:val="100"/>
        <w:rFonts w:cs="Times New Roman"/>
        <w:color w:val="000000"/>
      </w:rPr>
    </w:lvl>
    <w:lvl w:ilvl="1">
      <w:start w:val="1"/>
      <w:numFmt w:val="bullet"/>
      <w:lvlText w:val="—"/>
      <w:lvlJc w:val="left"/>
      <w:pPr>
        <w:ind w:left="0" w:hanging="0"/>
      </w:pPr>
      <w:rPr>
        <w:rFonts w:ascii="Times New Roman" w:hAnsi="Times New Roman" w:cs="Times New Roman" w:hint="default"/>
        <w:smallCaps w:val="false"/>
        <w:caps w:val="false"/>
        <w:dstrike w:val="false"/>
        <w:strike w:val="false"/>
        <w:vertAlign w:val="baseline"/>
        <w:position w:val="0"/>
        <w:sz w:val="22"/>
        <w:sz w:val="22"/>
        <w:spacing w:val="0"/>
        <w:i w:val="false"/>
        <w:u w:val="none"/>
        <w:b w:val="false"/>
        <w:szCs w:val="22"/>
        <w:iCs w:val="false"/>
        <w:bCs w:val="false"/>
        <w:w w:val="100"/>
        <w:rFonts w:cs="Times New Roman"/>
        <w:color w:val="000000"/>
      </w:rPr>
    </w:lvl>
    <w:lvl w:ilvl="2">
      <w:start w:val="1"/>
      <w:numFmt w:val="bullet"/>
      <w:lvlText w:val="—"/>
      <w:lvlJc w:val="left"/>
      <w:pPr>
        <w:ind w:left="0" w:hanging="0"/>
      </w:pPr>
      <w:rPr>
        <w:rFonts w:ascii="Times New Roman" w:hAnsi="Times New Roman" w:cs="Times New Roman" w:hint="default"/>
        <w:smallCaps w:val="false"/>
        <w:caps w:val="false"/>
        <w:dstrike w:val="false"/>
        <w:strike w:val="false"/>
        <w:vertAlign w:val="baseline"/>
        <w:position w:val="0"/>
        <w:sz w:val="22"/>
        <w:sz w:val="22"/>
        <w:spacing w:val="0"/>
        <w:i w:val="false"/>
        <w:u w:val="none"/>
        <w:b w:val="false"/>
        <w:szCs w:val="22"/>
        <w:iCs w:val="false"/>
        <w:bCs w:val="false"/>
        <w:w w:val="100"/>
        <w:rFonts w:cs="Times New Roman"/>
        <w:color w:val="000000"/>
      </w:rPr>
    </w:lvl>
    <w:lvl w:ilvl="3">
      <w:start w:val="1"/>
      <w:numFmt w:val="bullet"/>
      <w:lvlText w:val="—"/>
      <w:lvlJc w:val="left"/>
      <w:pPr>
        <w:ind w:left="0" w:hanging="0"/>
      </w:pPr>
      <w:rPr>
        <w:rFonts w:ascii="Times New Roman" w:hAnsi="Times New Roman" w:cs="Times New Roman" w:hint="default"/>
        <w:smallCaps w:val="false"/>
        <w:caps w:val="false"/>
        <w:dstrike w:val="false"/>
        <w:strike w:val="false"/>
        <w:vertAlign w:val="baseline"/>
        <w:position w:val="0"/>
        <w:sz w:val="22"/>
        <w:sz w:val="22"/>
        <w:spacing w:val="0"/>
        <w:i w:val="false"/>
        <w:u w:val="none"/>
        <w:b w:val="false"/>
        <w:szCs w:val="22"/>
        <w:iCs w:val="false"/>
        <w:bCs w:val="false"/>
        <w:w w:val="100"/>
        <w:rFonts w:cs="Times New Roman"/>
        <w:color w:val="000000"/>
      </w:rPr>
    </w:lvl>
    <w:lvl w:ilvl="4">
      <w:start w:val="1"/>
      <w:numFmt w:val="bullet"/>
      <w:lvlText w:val="—"/>
      <w:lvlJc w:val="left"/>
      <w:pPr>
        <w:ind w:left="0" w:hanging="0"/>
      </w:pPr>
      <w:rPr>
        <w:rFonts w:ascii="Times New Roman" w:hAnsi="Times New Roman" w:cs="Times New Roman" w:hint="default"/>
        <w:smallCaps w:val="false"/>
        <w:caps w:val="false"/>
        <w:dstrike w:val="false"/>
        <w:strike w:val="false"/>
        <w:vertAlign w:val="baseline"/>
        <w:position w:val="0"/>
        <w:sz w:val="22"/>
        <w:sz w:val="22"/>
        <w:spacing w:val="0"/>
        <w:i w:val="false"/>
        <w:u w:val="none"/>
        <w:b w:val="false"/>
        <w:szCs w:val="22"/>
        <w:iCs w:val="false"/>
        <w:bCs w:val="false"/>
        <w:w w:val="100"/>
        <w:rFonts w:cs="Times New Roman"/>
        <w:color w:val="000000"/>
      </w:rPr>
    </w:lvl>
    <w:lvl w:ilvl="5">
      <w:start w:val="1"/>
      <w:numFmt w:val="bullet"/>
      <w:lvlText w:val="—"/>
      <w:lvlJc w:val="left"/>
      <w:pPr>
        <w:ind w:left="0" w:hanging="0"/>
      </w:pPr>
      <w:rPr>
        <w:rFonts w:ascii="Times New Roman" w:hAnsi="Times New Roman" w:cs="Times New Roman" w:hint="default"/>
        <w:smallCaps w:val="false"/>
        <w:caps w:val="false"/>
        <w:dstrike w:val="false"/>
        <w:strike w:val="false"/>
        <w:vertAlign w:val="baseline"/>
        <w:position w:val="0"/>
        <w:sz w:val="22"/>
        <w:sz w:val="22"/>
        <w:spacing w:val="0"/>
        <w:i w:val="false"/>
        <w:u w:val="none"/>
        <w:b w:val="false"/>
        <w:szCs w:val="22"/>
        <w:iCs w:val="false"/>
        <w:bCs w:val="false"/>
        <w:w w:val="100"/>
        <w:rFonts w:cs="Times New Roman"/>
        <w:color w:val="000000"/>
      </w:rPr>
    </w:lvl>
    <w:lvl w:ilvl="6">
      <w:start w:val="1"/>
      <w:numFmt w:val="bullet"/>
      <w:lvlText w:val="—"/>
      <w:lvlJc w:val="left"/>
      <w:pPr>
        <w:ind w:left="0" w:hanging="0"/>
      </w:pPr>
      <w:rPr>
        <w:rFonts w:ascii="Times New Roman" w:hAnsi="Times New Roman" w:cs="Times New Roman" w:hint="default"/>
        <w:smallCaps w:val="false"/>
        <w:caps w:val="false"/>
        <w:dstrike w:val="false"/>
        <w:strike w:val="false"/>
        <w:vertAlign w:val="baseline"/>
        <w:position w:val="0"/>
        <w:sz w:val="22"/>
        <w:sz w:val="22"/>
        <w:spacing w:val="0"/>
        <w:i w:val="false"/>
        <w:u w:val="none"/>
        <w:b w:val="false"/>
        <w:szCs w:val="22"/>
        <w:iCs w:val="false"/>
        <w:bCs w:val="false"/>
        <w:w w:val="100"/>
        <w:rFonts w:cs="Times New Roman"/>
        <w:color w:val="000000"/>
      </w:rPr>
    </w:lvl>
    <w:lvl w:ilvl="7">
      <w:start w:val="1"/>
      <w:numFmt w:val="bullet"/>
      <w:lvlText w:val="—"/>
      <w:lvlJc w:val="left"/>
      <w:pPr>
        <w:ind w:left="0" w:hanging="0"/>
      </w:pPr>
      <w:rPr>
        <w:rFonts w:ascii="Times New Roman" w:hAnsi="Times New Roman" w:cs="Times New Roman" w:hint="default"/>
        <w:smallCaps w:val="false"/>
        <w:caps w:val="false"/>
        <w:dstrike w:val="false"/>
        <w:strike w:val="false"/>
        <w:vertAlign w:val="baseline"/>
        <w:position w:val="0"/>
        <w:sz w:val="22"/>
        <w:sz w:val="22"/>
        <w:spacing w:val="0"/>
        <w:i w:val="false"/>
        <w:u w:val="none"/>
        <w:b w:val="false"/>
        <w:szCs w:val="22"/>
        <w:iCs w:val="false"/>
        <w:bCs w:val="false"/>
        <w:w w:val="100"/>
        <w:rFonts w:cs="Times New Roman"/>
        <w:color w:val="000000"/>
      </w:rPr>
    </w:lvl>
    <w:lvl w:ilvl="8">
      <w:start w:val="1"/>
      <w:numFmt w:val="bullet"/>
      <w:lvlText w:val="—"/>
      <w:lvlJc w:val="left"/>
      <w:pPr>
        <w:ind w:left="0" w:hanging="0"/>
      </w:pPr>
      <w:rPr>
        <w:rFonts w:ascii="Times New Roman" w:hAnsi="Times New Roman" w:cs="Times New Roman" w:hint="default"/>
        <w:smallCaps w:val="false"/>
        <w:caps w:val="false"/>
        <w:dstrike w:val="false"/>
        <w:strike w:val="false"/>
        <w:vertAlign w:val="baseline"/>
        <w:position w:val="0"/>
        <w:sz w:val="22"/>
        <w:sz w:val="22"/>
        <w:spacing w:val="0"/>
        <w:i w:val="false"/>
        <w:u w:val="none"/>
        <w:b w:val="false"/>
        <w:szCs w:val="22"/>
        <w:iCs w:val="false"/>
        <w:bCs w:val="false"/>
        <w:w w:val="100"/>
        <w:rFonts w:cs="Times New Roman"/>
        <w:color w:val="000000"/>
      </w:rPr>
    </w:lvl>
  </w:abstractNum>
  <w:abstractNum w:abstractNumId="2">
    <w:lvl w:ilvl="0">
      <w:start w:val="1"/>
      <w:numFmt w:val="bullet"/>
      <w:lvlText w:val=""/>
      <w:lvlJc w:val="left"/>
      <w:pPr>
        <w:tabs>
          <w:tab w:val="num" w:pos="720"/>
        </w:tabs>
        <w:ind w:left="720" w:hanging="360"/>
      </w:pPr>
      <w:rPr>
        <w:rFonts w:ascii="Symbol" w:hAnsi="Symbol" w:cs="Symbol" w:hint="default"/>
        <w:rFonts w:cs="Symbol"/>
      </w:rPr>
    </w:lvl>
  </w:abstractNum>
  <w:abstractNum w:abstractNumId="3">
    <w:lvl w:ilvl="0">
      <w:start w:val="1"/>
      <w:numFmt w:val="bullet"/>
      <w:lvlText w:val=""/>
      <w:lvlJc w:val="left"/>
      <w:pPr>
        <w:tabs>
          <w:tab w:val="num" w:pos="720"/>
        </w:tabs>
        <w:ind w:left="720" w:hanging="360"/>
      </w:pPr>
      <w:rPr>
        <w:rFonts w:ascii="Symbol" w:hAnsi="Symbol" w:cs="Symbol" w:hint="default"/>
        <w:rFonts w:cs="Symbol"/>
      </w:rPr>
    </w:lvl>
  </w:abstractNum>
  <w:abstractNum w:abstractNumId="4">
    <w:lvl w:ilvl="0">
      <w:start w:val="1"/>
      <w:numFmt w:val="bullet"/>
      <w:lvlText w:val=""/>
      <w:lvlJc w:val="left"/>
      <w:pPr>
        <w:tabs>
          <w:tab w:val="num" w:pos="720"/>
        </w:tabs>
        <w:ind w:left="720" w:hanging="360"/>
      </w:pPr>
      <w:rPr>
        <w:rFonts w:ascii="Symbol" w:hAnsi="Symbol" w:cs="Symbol" w:hint="default"/>
        <w:rFonts w:cs="Symbol"/>
      </w:rPr>
    </w:lvl>
  </w:abstractNum>
  <w:abstractNum w:abstractNumId="5">
    <w:lvl w:ilvl="0">
      <w:start w:val="1"/>
      <w:numFmt w:val="bullet"/>
      <w:lvlText w:val=""/>
      <w:lvlJc w:val="left"/>
      <w:pPr>
        <w:tabs>
          <w:tab w:val="num" w:pos="720"/>
        </w:tabs>
        <w:ind w:left="720" w:hanging="360"/>
      </w:pPr>
      <w:rPr>
        <w:rFonts w:ascii="Symbol" w:hAnsi="Symbol" w:cs="Symbol" w:hint="default"/>
        <w:rFonts w:cs="Symbol"/>
      </w:rPr>
    </w:lvl>
  </w:abstractNum>
  <w:abstractNum w:abstractNumId="6">
    <w:lvl w:ilvl="0">
      <w:start w:val="1"/>
      <w:numFmt w:val="bullet"/>
      <w:lvlText w:val=""/>
      <w:lvlJc w:val="left"/>
      <w:pPr>
        <w:tabs>
          <w:tab w:val="num" w:pos="780"/>
        </w:tabs>
        <w:ind w:left="780" w:hanging="360"/>
      </w:pPr>
      <w:rPr>
        <w:rFonts w:ascii="Symbol" w:hAnsi="Symbol" w:cs="Symbol" w:hint="default"/>
        <w:rFonts w:cs="Symbol"/>
      </w:rPr>
    </w:lvl>
  </w:abstractNum>
  <w:abstractNum w:abstractNumId="7">
    <w:lvl w:ilvl="0">
      <w:start w:val="1"/>
      <w:numFmt w:val="bullet"/>
      <w:lvlText w:val=""/>
      <w:lvlJc w:val="left"/>
      <w:pPr>
        <w:tabs>
          <w:tab w:val="num" w:pos="780"/>
        </w:tabs>
        <w:ind w:left="780" w:hanging="360"/>
      </w:pPr>
      <w:rPr>
        <w:rFonts w:ascii="Symbol" w:hAnsi="Symbol" w:cs="Symbol" w:hint="default"/>
        <w:rFonts w:cs="Symbol"/>
      </w:rPr>
    </w:lvl>
  </w:abstractNum>
  <w:abstractNum w:abstractNumId="8">
    <w:lvl w:ilvl="0">
      <w:start w:val="1"/>
      <w:numFmt w:val="bullet"/>
      <w:lvlText w:val=""/>
      <w:lvlJc w:val="left"/>
      <w:pPr>
        <w:ind w:left="720" w:hanging="360"/>
      </w:pPr>
      <w:rPr>
        <w:rFonts w:ascii="Symbol" w:hAnsi="Symbol" w:cs="Symbol" w:hint="default"/>
        <w:rFonts w:cs="Symbol"/>
      </w:rPr>
    </w:lvl>
  </w:abstractNum>
  <w:abstractNum w:abstractNumId="9">
    <w:lvl w:ilvl="0">
      <w:start w:val="1"/>
      <w:numFmt w:val="bullet"/>
      <w:lvlText w:val=""/>
      <w:lvlJc w:val="left"/>
      <w:pPr>
        <w:tabs>
          <w:tab w:val="num" w:pos="720"/>
        </w:tabs>
        <w:ind w:left="720" w:hanging="360"/>
      </w:pPr>
      <w:rPr>
        <w:rFonts w:ascii="Symbol" w:hAnsi="Symbol" w:cs="Symbol" w:hint="default"/>
        <w:rFonts w:cs="Symbol"/>
      </w:rPr>
    </w:lvl>
  </w:abstractNum>
  <w:abstractNum w:abstractNumId="10">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DemiLight" w:cs="Noto Sans Devanagari"/>
        <w:szCs w:val="24"/>
        <w:lang w:val="en-US"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WW8Num1z0">
    <w:name w:val="WW8Num1z0"/>
    <w:qFormat/>
    <w:rPr>
      <w:rFonts w:ascii="Times New Roman" w:hAnsi="Times New Roman" w:cs="Times New Roman"/>
      <w:b w:val="false"/>
      <w:bCs w:val="false"/>
      <w:i w:val="false"/>
      <w:iCs w:val="false"/>
      <w:caps w:val="false"/>
      <w:smallCaps w:val="false"/>
      <w:strike w:val="false"/>
      <w:dstrike w:val="false"/>
      <w:color w:val="000000"/>
      <w:spacing w:val="0"/>
      <w:w w:val="100"/>
      <w:position w:val="0"/>
      <w:sz w:val="22"/>
      <w:sz w:val="22"/>
      <w:szCs w:val="22"/>
      <w:u w:val="none"/>
      <w:vertAlign w:val="baseline"/>
    </w:rPr>
  </w:style>
  <w:style w:type="character" w:styleId="WW8Num2z0">
    <w:name w:val="WW8Num2z0"/>
    <w:qFormat/>
    <w:rPr>
      <w:rFonts w:ascii="Wingdings 2" w:hAnsi="Wingdings 2" w:cs="Wingdings 2"/>
    </w:rPr>
  </w:style>
  <w:style w:type="character" w:styleId="WW8Num2z1">
    <w:name w:val="WW8Num2z1"/>
    <w:qFormat/>
    <w:rPr>
      <w:rFonts w:ascii="OpenSymbol;Arial Unicode MS" w:hAnsi="OpenSymbol;Arial Unicode MS" w:cs="OpenSymbol;Arial Unicode MS"/>
    </w:rPr>
  </w:style>
  <w:style w:type="character" w:styleId="WW8Num3z0">
    <w:name w:val="WW8Num3z0"/>
    <w:qFormat/>
    <w:rPr>
      <w:rFonts w:ascii="Wingdings 2" w:hAnsi="Wingdings 2" w:cs="OpenSymbol;Arial Unicode MS"/>
    </w:rPr>
  </w:style>
  <w:style w:type="character" w:styleId="WW8Num3z1">
    <w:name w:val="WW8Num3z1"/>
    <w:qFormat/>
    <w:rPr>
      <w:rFonts w:ascii="OpenSymbol;Arial Unicode MS" w:hAnsi="OpenSymbol;Arial Unicode MS" w:cs="OpenSymbol;Arial Unicode MS"/>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ascii="Wingdings 2" w:hAnsi="Wingdings 2" w:cs="OpenSymbol;Arial Unicode MS"/>
    </w:rPr>
  </w:style>
  <w:style w:type="character" w:styleId="WW8Num6z1">
    <w:name w:val="WW8Num6z1"/>
    <w:qFormat/>
    <w:rPr>
      <w:rFonts w:ascii="OpenSymbol;Arial Unicode MS" w:hAnsi="OpenSymbol;Arial Unicode MS" w:cs="OpenSymbol;Arial Unicode MS"/>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rFonts w:ascii="Wingdings 2" w:hAnsi="Wingdings 2" w:cs="OpenSymbol;Arial Unicode MS"/>
    </w:rPr>
  </w:style>
  <w:style w:type="character" w:styleId="WW8Num8z1">
    <w:name w:val="WW8Num8z1"/>
    <w:qFormat/>
    <w:rPr>
      <w:rFonts w:ascii="OpenSymbol;Arial Unicode MS" w:hAnsi="OpenSymbol;Arial Unicode MS" w:cs="OpenSymbol;Arial Unicode MS"/>
    </w:rPr>
  </w:style>
  <w:style w:type="character" w:styleId="WW8Num9z0">
    <w:name w:val="WW8Num9z0"/>
    <w:qFormat/>
    <w:rPr>
      <w:rFonts w:ascii="Wingdings 2" w:hAnsi="Wingdings 2" w:cs="OpenSymbol;Arial Unicode MS"/>
    </w:rPr>
  </w:style>
  <w:style w:type="character" w:styleId="WW8Num9z1">
    <w:name w:val="WW8Num9z1"/>
    <w:qFormat/>
    <w:rPr>
      <w:rFonts w:ascii="OpenSymbol;Arial Unicode MS" w:hAnsi="OpenSymbol;Arial Unicode MS" w:cs="OpenSymbol;Arial Unicode MS"/>
    </w:rPr>
  </w:style>
  <w:style w:type="character" w:styleId="WW8Num10z0">
    <w:name w:val="WW8Num10z0"/>
    <w:qFormat/>
    <w:rPr>
      <w:rFonts w:ascii="Times New Roman" w:hAnsi="Times New Roman" w:cs="OpenSymbol;Arial Unicode MS"/>
    </w:rPr>
  </w:style>
  <w:style w:type="character" w:styleId="WW8Num11z0">
    <w:name w:val="WW8Num11z0"/>
    <w:qFormat/>
    <w:rPr>
      <w:rFonts w:ascii="Symbol" w:hAnsi="Symbol" w:cs="OpenSymbol;Arial Unicode MS"/>
    </w:rPr>
  </w:style>
  <w:style w:type="character" w:styleId="WW8Num12z0">
    <w:name w:val="WW8Num12z0"/>
    <w:qFormat/>
    <w:rPr>
      <w:rFonts w:ascii="Symbol" w:hAnsi="Symbol" w:cs="Symbol"/>
    </w:rPr>
  </w:style>
  <w:style w:type="character" w:styleId="WW8Num13z0">
    <w:name w:val="WW8Num13z0"/>
    <w:qFormat/>
    <w:rPr>
      <w:rFonts w:ascii="Wingdings 2" w:hAnsi="Wingdings 2" w:cs="OpenSymbol;Arial Unicode MS"/>
    </w:rPr>
  </w:style>
  <w:style w:type="character" w:styleId="WW8Num13z1">
    <w:name w:val="WW8Num13z1"/>
    <w:qFormat/>
    <w:rPr>
      <w:rFonts w:ascii="OpenSymbol;Arial Unicode MS" w:hAnsi="OpenSymbol;Arial Unicode MS" w:cs="OpenSymbol;Arial Unicode MS"/>
    </w:rPr>
  </w:style>
  <w:style w:type="character" w:styleId="WW8Num14z0">
    <w:name w:val="WW8Num14z0"/>
    <w:qFormat/>
    <w:rPr>
      <w:rFonts w:ascii="Wingdings 2" w:hAnsi="Wingdings 2" w:cs="OpenSymbol;Arial Unicode MS"/>
    </w:rPr>
  </w:style>
  <w:style w:type="character" w:styleId="WW8Num14z1">
    <w:name w:val="WW8Num14z1"/>
    <w:qFormat/>
    <w:rPr>
      <w:rFonts w:ascii="OpenSymbol;Arial Unicode MS" w:hAnsi="OpenSymbol;Arial Unicode MS" w:cs="OpenSymbol;Arial Unicode MS"/>
    </w:rPr>
  </w:style>
  <w:style w:type="character" w:styleId="WW8Num15z0">
    <w:name w:val="WW8Num15z0"/>
    <w:qFormat/>
    <w:rPr>
      <w:rFonts w:ascii="Wingdings 2" w:hAnsi="Wingdings 2" w:cs="Wingdings 2"/>
    </w:rPr>
  </w:style>
  <w:style w:type="character" w:styleId="WW8Num15z1">
    <w:name w:val="WW8Num15z1"/>
    <w:qFormat/>
    <w:rPr>
      <w:rFonts w:ascii="OpenSymbol;Arial Unicode MS" w:hAnsi="OpenSymbol;Arial Unicode MS" w:cs="OpenSymbol;Arial Unicode MS"/>
    </w:rPr>
  </w:style>
  <w:style w:type="character" w:styleId="WW8Num16z0">
    <w:name w:val="WW8Num16z0"/>
    <w:qFormat/>
    <w:rPr>
      <w:rFonts w:ascii="Wingdings 2" w:hAnsi="Wingdings 2" w:cs="OpenSymbol;Arial Unicode MS"/>
    </w:rPr>
  </w:style>
  <w:style w:type="character" w:styleId="WW8Num16z1">
    <w:name w:val="WW8Num16z1"/>
    <w:qFormat/>
    <w:rPr>
      <w:rFonts w:ascii="OpenSymbol;Arial Unicode MS" w:hAnsi="OpenSymbol;Arial Unicode MS" w:cs="OpenSymbol;Arial Unicode MS"/>
    </w:rPr>
  </w:style>
  <w:style w:type="character" w:styleId="WW8Num17z0">
    <w:name w:val="WW8Num17z0"/>
    <w:qFormat/>
    <w:rPr>
      <w:rFonts w:ascii="Symbol" w:hAnsi="Symbol" w:cs="Symbol"/>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8z0">
    <w:name w:val="WW8Num18z0"/>
    <w:qFormat/>
    <w:rPr>
      <w:rFonts w:ascii="Symbol" w:hAnsi="Symbol" w:cs="Symbol"/>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WW8Num19z0">
    <w:name w:val="WW8Num19z0"/>
    <w:qFormat/>
    <w:rPr>
      <w:rFonts w:ascii="Symbol" w:hAnsi="Symbol" w:cs="Symbol"/>
    </w:rPr>
  </w:style>
  <w:style w:type="character" w:styleId="WW8Num19z1">
    <w:name w:val="WW8Num19z1"/>
    <w:qFormat/>
    <w:rPr>
      <w:rFonts w:ascii="Courier New" w:hAnsi="Courier New" w:cs="Courier New"/>
    </w:rPr>
  </w:style>
  <w:style w:type="character" w:styleId="WW8Num19z2">
    <w:name w:val="WW8Num19z2"/>
    <w:qFormat/>
    <w:rPr>
      <w:rFonts w:ascii="Wingdings" w:hAnsi="Wingdings" w:cs="Wingdings"/>
    </w:rPr>
  </w:style>
  <w:style w:type="character" w:styleId="WW8Num20z0">
    <w:name w:val="WW8Num20z0"/>
    <w:qFormat/>
    <w:rPr>
      <w:rFonts w:ascii="Symbol" w:hAnsi="Symbol" w:cs="Symbol"/>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WW8Num21z0">
    <w:name w:val="WW8Num21z0"/>
    <w:qFormat/>
    <w:rPr>
      <w:rFonts w:ascii="Symbol" w:hAnsi="Symbol" w:cs="Symbol"/>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2z0">
    <w:name w:val="WW8Num22z0"/>
    <w:qFormat/>
    <w:rPr>
      <w:rFonts w:ascii="Symbol" w:hAnsi="Symbol" w:cs="Symbol"/>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3z0">
    <w:name w:val="WW8Num23z0"/>
    <w:qFormat/>
    <w:rPr>
      <w:rFonts w:ascii="Symbol" w:hAnsi="Symbol" w:cs="Symbol"/>
    </w:rPr>
  </w:style>
  <w:style w:type="character" w:styleId="WW8Num23z1">
    <w:name w:val="WW8Num23z1"/>
    <w:qFormat/>
    <w:rPr>
      <w:rFonts w:ascii="Courier New" w:hAnsi="Courier New" w:cs="Courier New"/>
    </w:rPr>
  </w:style>
  <w:style w:type="character" w:styleId="WW8Num23z2">
    <w:name w:val="WW8Num23z2"/>
    <w:qFormat/>
    <w:rPr>
      <w:rFonts w:ascii="Wingdings" w:hAnsi="Wingdings" w:cs="Wingdings"/>
    </w:rPr>
  </w:style>
  <w:style w:type="character" w:styleId="WW8Num24z0">
    <w:name w:val="WW8Num24z0"/>
    <w:qFormat/>
    <w:rPr>
      <w:rFonts w:ascii="Symbol" w:hAnsi="Symbol" w:cs="Symbol"/>
    </w:rPr>
  </w:style>
  <w:style w:type="character" w:styleId="WW8Num24z1">
    <w:name w:val="WW8Num24z1"/>
    <w:qFormat/>
    <w:rPr>
      <w:rFonts w:ascii="Courier New" w:hAnsi="Courier New" w:cs="Courier New"/>
    </w:rPr>
  </w:style>
  <w:style w:type="character" w:styleId="WW8Num24z2">
    <w:name w:val="WW8Num24z2"/>
    <w:qFormat/>
    <w:rPr>
      <w:rFonts w:ascii="Wingdings" w:hAnsi="Wingdings" w:cs="Wingdings"/>
    </w:rPr>
  </w:style>
  <w:style w:type="character" w:styleId="Style14">
    <w:name w:val="Основной шрифт абзаца"/>
    <w:qFormat/>
    <w:rPr/>
  </w:style>
  <w:style w:type="character" w:styleId="Style15">
    <w:name w:val="Основной текст Знак"/>
    <w:qFormat/>
    <w:rPr>
      <w:sz w:val="22"/>
      <w:szCs w:val="22"/>
      <w:shd w:fill="FFFFFF" w:val="clear"/>
    </w:rPr>
  </w:style>
  <w:style w:type="character" w:styleId="11">
    <w:name w:val="Основной текст + 11"/>
    <w:qFormat/>
    <w:rPr>
      <w:i/>
      <w:iCs/>
      <w:sz w:val="23"/>
      <w:szCs w:val="23"/>
      <w:shd w:fill="FFFFFF" w:val="clear"/>
    </w:rPr>
  </w:style>
  <w:style w:type="character" w:styleId="1">
    <w:name w:val="Заголовок №1_"/>
    <w:qFormat/>
    <w:rPr>
      <w:b/>
      <w:bCs/>
      <w:sz w:val="28"/>
      <w:szCs w:val="28"/>
      <w:shd w:fill="FFFFFF" w:val="clear"/>
    </w:rPr>
  </w:style>
  <w:style w:type="character" w:styleId="2">
    <w:name w:val="Основной текст (2)_"/>
    <w:qFormat/>
    <w:rPr>
      <w:b/>
      <w:bCs/>
      <w:sz w:val="22"/>
      <w:szCs w:val="22"/>
      <w:shd w:fill="FFFFFF" w:val="clear"/>
    </w:rPr>
  </w:style>
  <w:style w:type="character" w:styleId="211">
    <w:name w:val="Основной текст (2) + 11"/>
    <w:qFormat/>
    <w:rPr>
      <w:b/>
      <w:bCs/>
      <w:i/>
      <w:iCs/>
      <w:spacing w:val="40"/>
      <w:sz w:val="23"/>
      <w:szCs w:val="23"/>
      <w:shd w:fill="FFFFFF" w:val="clear"/>
    </w:rPr>
  </w:style>
  <w:style w:type="character" w:styleId="3">
    <w:name w:val="Основной текст (3)_"/>
    <w:qFormat/>
    <w:rPr>
      <w:b/>
      <w:bCs/>
      <w:i/>
      <w:iCs/>
      <w:sz w:val="23"/>
      <w:szCs w:val="23"/>
      <w:shd w:fill="FFFFFF" w:val="clear"/>
    </w:rPr>
  </w:style>
  <w:style w:type="character" w:styleId="2111">
    <w:name w:val="Основной текст (2) + 111"/>
    <w:qFormat/>
    <w:rPr>
      <w:b/>
      <w:bCs/>
      <w:i/>
      <w:iCs/>
      <w:sz w:val="23"/>
      <w:szCs w:val="23"/>
      <w:shd w:fill="FFFFFF" w:val="clear"/>
    </w:rPr>
  </w:style>
  <w:style w:type="character" w:styleId="12">
    <w:name w:val="Основной текст Знак1"/>
    <w:qFormat/>
    <w:rPr>
      <w:sz w:val="24"/>
      <w:szCs w:val="24"/>
    </w:rPr>
  </w:style>
  <w:style w:type="character" w:styleId="211pt">
    <w:name w:val="Основной текст (2) + 11 pt"/>
    <w:qFormat/>
    <w:rPr/>
  </w:style>
  <w:style w:type="character" w:styleId="Garamond">
    <w:name w:val="Основной текст + Garamond"/>
    <w:qFormat/>
    <w:rPr>
      <w:rFonts w:ascii="Garamond" w:hAnsi="Garamond" w:cs="Garamond"/>
      <w:sz w:val="28"/>
      <w:szCs w:val="28"/>
      <w:u w:val="none"/>
      <w:shd w:fill="FFFFFF" w:val="clear"/>
      <w:lang w:val="en-US" w:eastAsia="en-US"/>
    </w:rPr>
  </w:style>
  <w:style w:type="character" w:styleId="Style16">
    <w:name w:val="Текст выноски Знак"/>
    <w:qFormat/>
    <w:rPr>
      <w:rFonts w:ascii="Tahoma" w:hAnsi="Tahoma" w:cs="Tahoma"/>
      <w:sz w:val="16"/>
      <w:szCs w:val="16"/>
    </w:rPr>
  </w:style>
  <w:style w:type="character" w:styleId="13">
    <w:name w:val="Текст выноски Знак1"/>
    <w:qFormat/>
    <w:rPr>
      <w:rFonts w:ascii="Tahoma" w:hAnsi="Tahoma" w:cs="Tahoma"/>
      <w:sz w:val="16"/>
      <w:szCs w:val="16"/>
    </w:rPr>
  </w:style>
  <w:style w:type="character" w:styleId="Style17">
    <w:name w:val="Текст сноски Знак"/>
    <w:qFormat/>
    <w:rPr/>
  </w:style>
  <w:style w:type="character" w:styleId="14">
    <w:name w:val="Текст сноски Знак1"/>
    <w:basedOn w:val="Style14"/>
    <w:qFormat/>
    <w:rPr/>
  </w:style>
  <w:style w:type="character" w:styleId="FontStyle43">
    <w:name w:val="Font Style43"/>
    <w:qFormat/>
    <w:rPr>
      <w:rFonts w:ascii="Microsoft Sans Serif" w:hAnsi="Microsoft Sans Serif" w:cs="Microsoft Sans Serif"/>
      <w:b/>
      <w:bCs/>
      <w:sz w:val="28"/>
      <w:szCs w:val="28"/>
    </w:rPr>
  </w:style>
  <w:style w:type="character" w:styleId="StrongEmphasis">
    <w:name w:val="Strong Emphasis"/>
    <w:qFormat/>
    <w:rPr>
      <w:b/>
      <w:bCs/>
    </w:rPr>
  </w:style>
  <w:style w:type="character" w:styleId="Style18">
    <w:name w:val="Основной текст с отступом Знак"/>
    <w:qFormat/>
    <w:rPr>
      <w:sz w:val="24"/>
      <w:szCs w:val="24"/>
    </w:rPr>
  </w:style>
  <w:style w:type="character" w:styleId="15">
    <w:name w:val="Основной текст с отступом Знак1"/>
    <w:qFormat/>
    <w:rPr>
      <w:sz w:val="24"/>
      <w:szCs w:val="24"/>
    </w:rPr>
  </w:style>
  <w:style w:type="character" w:styleId="Style19">
    <w:name w:val="Без интервала Знак"/>
    <w:qFormat/>
    <w:rPr>
      <w:sz w:val="24"/>
      <w:szCs w:val="24"/>
      <w:lang w:bidi="ar-SA"/>
    </w:rPr>
  </w:style>
  <w:style w:type="character" w:styleId="FontStyle18">
    <w:name w:val="Font Style18"/>
    <w:qFormat/>
    <w:rPr>
      <w:rFonts w:ascii="Times New Roman" w:hAnsi="Times New Roman" w:cs="Times New Roman"/>
      <w:sz w:val="20"/>
    </w:rPr>
  </w:style>
  <w:style w:type="character" w:styleId="InternetLink">
    <w:name w:val="Internet Link"/>
    <w:rPr>
      <w:color w:val="0000FF"/>
      <w:u w:val="single"/>
    </w:rPr>
  </w:style>
  <w:style w:type="character" w:styleId="Style20">
    <w:name w:val="Верхний колонтитул Знак"/>
    <w:qFormat/>
    <w:rPr>
      <w:rFonts w:ascii="Calibri" w:hAnsi="Calibri" w:eastAsia="Calibri" w:cs="Calibri"/>
      <w:sz w:val="22"/>
      <w:szCs w:val="22"/>
    </w:rPr>
  </w:style>
  <w:style w:type="character" w:styleId="Style21">
    <w:name w:val="Нижний колонтитул Знак"/>
    <w:qFormat/>
    <w:rPr>
      <w:rFonts w:ascii="Calibri" w:hAnsi="Calibri" w:eastAsia="Calibri" w:cs="Calibri"/>
      <w:sz w:val="22"/>
      <w:szCs w:val="22"/>
    </w:rPr>
  </w:style>
  <w:style w:type="paragraph" w:styleId="Heading">
    <w:name w:val="Heading"/>
    <w:basedOn w:val="Normal"/>
    <w:next w:val="TextBody"/>
    <w:qFormat/>
    <w:pPr>
      <w:keepNext w:val="true"/>
      <w:spacing w:before="240" w:after="120"/>
    </w:pPr>
    <w:rPr>
      <w:rFonts w:ascii="Liberation Sans" w:hAnsi="Liberation Sans" w:eastAsia="Noto Sans CJK SC DemiLight" w:cs="Noto Sans Devanagari"/>
      <w:sz w:val="28"/>
      <w:szCs w:val="28"/>
    </w:rPr>
  </w:style>
  <w:style w:type="paragraph" w:styleId="TextBody">
    <w:name w:val="Body Text"/>
    <w:basedOn w:val="Normal"/>
    <w:pPr>
      <w:widowControl w:val="false"/>
      <w:shd w:fill="FFFFFF" w:val="clear"/>
      <w:spacing w:lineRule="exact" w:line="259"/>
      <w:ind w:firstLine="280"/>
      <w:jc w:val="both"/>
    </w:pPr>
    <w:rPr>
      <w:sz w:val="22"/>
      <w:szCs w:val="22"/>
      <w:lang w:val="en-US"/>
    </w:rPr>
  </w:style>
  <w:style w:type="paragraph" w:styleId="List">
    <w:name w:val="List"/>
    <w:basedOn w:val="TextBody"/>
    <w:pPr>
      <w:shd w:fill="FFFFFF" w:val="clear"/>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Style22">
    <w:name w:val="Абзац списка"/>
    <w:basedOn w:val="Normal"/>
    <w:qFormat/>
    <w:pPr>
      <w:spacing w:before="0" w:after="0"/>
      <w:ind w:left="720" w:hanging="0"/>
      <w:contextualSpacing/>
    </w:pPr>
    <w:rPr/>
  </w:style>
  <w:style w:type="paragraph" w:styleId="Style23">
    <w:name w:val="Без интервала"/>
    <w:qFormat/>
    <w:pPr>
      <w:widowControl/>
    </w:pPr>
    <w:rPr>
      <w:rFonts w:ascii="Times New Roman" w:hAnsi="Times New Roman" w:eastAsia="Times New Roman" w:cs="Times New Roman"/>
      <w:color w:val="auto"/>
      <w:sz w:val="24"/>
      <w:szCs w:val="24"/>
      <w:lang w:val="ru-RU" w:bidi="ar-SA" w:eastAsia="zh-CN"/>
    </w:rPr>
  </w:style>
  <w:style w:type="paragraph" w:styleId="16">
    <w:name w:val="Заголовок №1"/>
    <w:basedOn w:val="Normal"/>
    <w:qFormat/>
    <w:pPr>
      <w:widowControl w:val="false"/>
      <w:shd w:fill="FFFFFF" w:val="clear"/>
      <w:spacing w:lineRule="atLeast" w:line="240" w:before="240" w:after="540"/>
      <w:outlineLvl w:val="0"/>
    </w:pPr>
    <w:rPr>
      <w:b/>
      <w:bCs/>
      <w:sz w:val="28"/>
      <w:szCs w:val="28"/>
      <w:lang w:val="en-US"/>
    </w:rPr>
  </w:style>
  <w:style w:type="paragraph" w:styleId="21">
    <w:name w:val="Основной текст (2)"/>
    <w:basedOn w:val="Normal"/>
    <w:qFormat/>
    <w:pPr>
      <w:widowControl w:val="false"/>
      <w:shd w:fill="FFFFFF" w:val="clear"/>
      <w:spacing w:lineRule="exact" w:line="259" w:before="540" w:after="0"/>
      <w:ind w:firstLine="280"/>
      <w:jc w:val="both"/>
    </w:pPr>
    <w:rPr>
      <w:b/>
      <w:bCs/>
      <w:sz w:val="22"/>
      <w:szCs w:val="22"/>
      <w:lang w:val="en-US"/>
    </w:rPr>
  </w:style>
  <w:style w:type="paragraph" w:styleId="31">
    <w:name w:val="Основной текст (3)"/>
    <w:basedOn w:val="Normal"/>
    <w:qFormat/>
    <w:pPr>
      <w:widowControl w:val="false"/>
      <w:shd w:fill="FFFFFF" w:val="clear"/>
      <w:spacing w:lineRule="exact" w:line="259"/>
      <w:ind w:firstLine="280"/>
      <w:jc w:val="both"/>
    </w:pPr>
    <w:rPr>
      <w:b/>
      <w:bCs/>
      <w:i/>
      <w:iCs/>
      <w:sz w:val="23"/>
      <w:szCs w:val="23"/>
      <w:lang w:val="en-US"/>
    </w:rPr>
  </w:style>
  <w:style w:type="paragraph" w:styleId="Style24">
    <w:name w:val="Текст выноски"/>
    <w:basedOn w:val="Normal"/>
    <w:qFormat/>
    <w:pPr/>
    <w:rPr>
      <w:rFonts w:ascii="Tahoma" w:hAnsi="Tahoma" w:cs="Tahoma"/>
      <w:sz w:val="16"/>
      <w:szCs w:val="16"/>
      <w:lang w:val="en-US"/>
    </w:rPr>
  </w:style>
  <w:style w:type="paragraph" w:styleId="Footnote">
    <w:name w:val="Footnote Text"/>
    <w:basedOn w:val="Normal"/>
    <w:pPr/>
    <w:rPr>
      <w:sz w:val="20"/>
      <w:szCs w:val="20"/>
    </w:rPr>
  </w:style>
  <w:style w:type="paragraph" w:styleId="Style25">
    <w:name w:val="Содержимое таблицы"/>
    <w:basedOn w:val="Normal"/>
    <w:qFormat/>
    <w:pPr>
      <w:widowControl w:val="false"/>
      <w:suppressLineNumbers/>
      <w:suppressAutoHyphens w:val="true"/>
    </w:pPr>
    <w:rPr>
      <w:rFonts w:eastAsia="Lucida Sans Unicode" w:cs="Mangal"/>
      <w:kern w:val="2"/>
      <w:lang w:bidi="hi-IN"/>
    </w:rPr>
  </w:style>
  <w:style w:type="paragraph" w:styleId="Style26">
    <w:name w:val="Обычный (веб)"/>
    <w:basedOn w:val="Normal"/>
    <w:qFormat/>
    <w:pPr>
      <w:widowControl w:val="false"/>
      <w:suppressAutoHyphens w:val="true"/>
      <w:spacing w:before="280" w:after="280"/>
      <w:jc w:val="both"/>
    </w:pPr>
    <w:rPr>
      <w:rFonts w:eastAsia="Lucida Sans Unicode" w:cs="Mangal"/>
      <w:kern w:val="2"/>
      <w:lang w:bidi="hi-IN"/>
    </w:rPr>
  </w:style>
  <w:style w:type="paragraph" w:styleId="Style231">
    <w:name w:val="Style23"/>
    <w:basedOn w:val="Normal"/>
    <w:qFormat/>
    <w:pPr>
      <w:widowControl w:val="false"/>
      <w:suppressAutoHyphens w:val="true"/>
      <w:autoSpaceDE w:val="false"/>
      <w:jc w:val="center"/>
    </w:pPr>
    <w:rPr>
      <w:rFonts w:ascii="Impact" w:hAnsi="Impact" w:eastAsia="Lucida Sans Unicode" w:cs="Mangal"/>
      <w:kern w:val="2"/>
      <w:lang w:bidi="hi-IN"/>
    </w:rPr>
  </w:style>
  <w:style w:type="paragraph" w:styleId="TextBodyIndent">
    <w:name w:val="Body Text Indent"/>
    <w:basedOn w:val="Normal"/>
    <w:pPr>
      <w:spacing w:before="0" w:after="120"/>
      <w:ind w:left="283" w:hanging="0"/>
    </w:pPr>
    <w:rPr>
      <w:lang w:val="en-US"/>
    </w:rPr>
  </w:style>
  <w:style w:type="paragraph" w:styleId="FR2">
    <w:name w:val="FR2"/>
    <w:qFormat/>
    <w:pPr>
      <w:widowControl w:val="false"/>
      <w:suppressAutoHyphens w:val="true"/>
      <w:jc w:val="center"/>
    </w:pPr>
    <w:rPr>
      <w:rFonts w:ascii="Times New Roman" w:hAnsi="Times New Roman" w:eastAsia="Arial" w:cs="Calibri"/>
      <w:b/>
      <w:color w:val="auto"/>
      <w:sz w:val="32"/>
      <w:szCs w:val="20"/>
      <w:lang w:val="ru-RU" w:bidi="ar-SA" w:eastAsia="zh-CN"/>
    </w:rPr>
  </w:style>
  <w:style w:type="paragraph" w:styleId="ParagraphStyle">
    <w:name w:val="Paragraph Style"/>
    <w:qFormat/>
    <w:pPr>
      <w:widowControl/>
      <w:autoSpaceDE w:val="false"/>
    </w:pPr>
    <w:rPr>
      <w:rFonts w:ascii="Arial" w:hAnsi="Arial" w:eastAsia="Calibri" w:cs="Arial"/>
      <w:color w:val="auto"/>
      <w:sz w:val="24"/>
      <w:szCs w:val="24"/>
      <w:lang w:val="ru-RU" w:bidi="ar-SA" w:eastAsia="zh-CN"/>
    </w:rPr>
  </w:style>
  <w:style w:type="paragraph" w:styleId="Header">
    <w:name w:val="Header"/>
    <w:basedOn w:val="Normal"/>
    <w:pPr>
      <w:tabs>
        <w:tab w:val="clear" w:pos="708"/>
        <w:tab w:val="center" w:pos="4677" w:leader="none"/>
        <w:tab w:val="right" w:pos="9355" w:leader="none"/>
      </w:tabs>
    </w:pPr>
    <w:rPr>
      <w:rFonts w:ascii="Calibri" w:hAnsi="Calibri" w:eastAsia="Calibri" w:cs="Calibri"/>
      <w:sz w:val="22"/>
      <w:szCs w:val="22"/>
      <w:lang w:val="en-US"/>
    </w:rPr>
  </w:style>
  <w:style w:type="paragraph" w:styleId="Footer">
    <w:name w:val="Footer"/>
    <w:basedOn w:val="Normal"/>
    <w:pPr>
      <w:tabs>
        <w:tab w:val="clear" w:pos="708"/>
        <w:tab w:val="center" w:pos="4677" w:leader="none"/>
        <w:tab w:val="right" w:pos="9355" w:leader="none"/>
      </w:tabs>
    </w:pPr>
    <w:rPr>
      <w:rFonts w:ascii="Calibri" w:hAnsi="Calibri" w:eastAsia="Calibri" w:cs="Calibri"/>
      <w:sz w:val="22"/>
      <w:szCs w:val="22"/>
      <w:lang w:val="en-US"/>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132</TotalTime>
  <Application>LibreOffice/6.2.1.2$Linux_X86_64 LibreOffice_project/7bcb35dc3024a62dea0caee87020152d1ee96e71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2014-01-13T17:25:00Z</dcterms:created>
  <dc:creator>$il\/er</dc:creator>
  <dc:description/>
  <cp:keywords/>
  <dc:language>en-US</dc:language>
  <cp:lastModifiedBy>klas18</cp:lastModifiedBy>
  <cp:lastPrinted>2019-04-26T15:22:00Z</cp:lastPrinted>
  <dcterms:modified xsi:type="dcterms:W3CDTF">2019-04-26T12:39:00Z</dcterms:modified>
  <cp:revision>13</cp:revision>
  <dc:subject/>
  <dc:title>Пояснительная записка</dc:title>
</cp:coreProperties>
</file>