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7652470"/>
      <w:bookmarkStart w:id="1" w:name="_GoBack"/>
      <w:bookmarkEnd w:id="1"/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97D36" w:rsidRDefault="00897D36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</w:t>
      </w: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 xml:space="preserve">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DA37DA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программы воспитания, с учётом Концепции 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DA37D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</w:t>
      </w:r>
      <w:r w:rsidRPr="00DA37D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DA37D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 xml:space="preserve">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  <w:proofErr w:type="gramEnd"/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</w:t>
      </w:r>
      <w:r w:rsidRPr="00DA37DA">
        <w:rPr>
          <w:rFonts w:ascii="Times New Roman" w:hAnsi="Times New Roman"/>
          <w:color w:val="000000"/>
          <w:sz w:val="28"/>
          <w:lang w:val="ru-RU"/>
        </w:rPr>
        <w:lastRenderedPageBreak/>
        <w:t>способствует накоплению позитивного опыта освоения литературных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произведений, в том числе в процессе участия в различных мероприятиях, посвящённых литературе, чтению, книжной культуре.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воспринимая чужую точку зрения и аргументированно отстаивая свою. 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color w:val="000000"/>
          <w:sz w:val="28"/>
          <w:lang w:val="ru-RU"/>
        </w:rPr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537211" w:rsidRDefault="00537211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537211" w:rsidRDefault="00537211" w:rsidP="008407A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604405" w:rsidRPr="00DA37DA" w:rsidRDefault="00604405" w:rsidP="00604405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2" w:name="683b575d-fc29-4554-8898-a7b5c598dbb6"/>
      <w:r w:rsidRPr="00DA37DA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др.</w:t>
      </w:r>
      <w:bookmarkEnd w:id="2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8407A0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3" w:name="3741b07c-b818-4276-9c02-9452404ed662"/>
      <w:r w:rsidRPr="008407A0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</w:t>
      </w: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>Во</w:t>
      </w:r>
      <w:proofErr w:type="gramEnd"/>
      <w:r w:rsidRPr="00DA37DA">
        <w:rPr>
          <w:rFonts w:ascii="Times New Roman" w:hAnsi="Times New Roman"/>
          <w:color w:val="000000"/>
          <w:sz w:val="28"/>
          <w:lang w:val="ru-RU"/>
        </w:rPr>
        <w:t xml:space="preserve"> глубине сибирских руд…», «19 октября» («Роняет лес багряный свой убор…»), «И. И. Пущину», «На холмах Грузии лежит ночная мгла…», и др.</w:t>
      </w:r>
      <w:bookmarkEnd w:id="3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  <w:r w:rsidRPr="008407A0">
        <w:rPr>
          <w:rFonts w:ascii="Times New Roman" w:hAnsi="Times New Roman"/>
          <w:color w:val="000000"/>
          <w:sz w:val="28"/>
          <w:lang w:val="ru-RU"/>
        </w:rPr>
        <w:t>«Повести Белкина» ‌</w:t>
      </w:r>
      <w:bookmarkStart w:id="4" w:name="f492b714-890f-4682-ac40-57999778e8e6"/>
      <w:r w:rsidRPr="008407A0">
        <w:rPr>
          <w:rFonts w:ascii="Times New Roman" w:hAnsi="Times New Roman"/>
          <w:color w:val="000000"/>
          <w:sz w:val="28"/>
          <w:lang w:val="ru-RU"/>
        </w:rPr>
        <w:t>(«Станционный смотритель» и др.).</w:t>
      </w:r>
      <w:bookmarkEnd w:id="4"/>
      <w:r w:rsidRPr="008407A0">
        <w:rPr>
          <w:rFonts w:ascii="Times New Roman" w:hAnsi="Times New Roman"/>
          <w:color w:val="000000"/>
          <w:sz w:val="28"/>
          <w:lang w:val="ru-RU"/>
        </w:rPr>
        <w:t>‌‌ Поэма «Полтава»‌</w:t>
      </w:r>
      <w:bookmarkStart w:id="5" w:name="d902c126-21ef-4167-9209-dfb4fb73593d"/>
      <w:r w:rsidRPr="008407A0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5"/>
      <w:r w:rsidRPr="008407A0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8407A0">
        <w:rPr>
          <w:rFonts w:ascii="Times New Roman" w:hAnsi="Times New Roman"/>
          <w:color w:val="000000"/>
          <w:sz w:val="28"/>
          <w:lang w:val="ru-RU"/>
        </w:rPr>
        <w:t>Стихотворения ‌</w:t>
      </w:r>
      <w:bookmarkStart w:id="6" w:name="117e4a82-ed0d-45ab-b4ae-813f20ad62a5"/>
      <w:r w:rsidRPr="008407A0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proofErr w:type="gramStart"/>
      <w:r w:rsidRPr="00DA37DA">
        <w:rPr>
          <w:rFonts w:ascii="Times New Roman" w:hAnsi="Times New Roman"/>
          <w:color w:val="000000"/>
          <w:sz w:val="28"/>
          <w:lang w:val="ru-RU"/>
        </w:rPr>
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 w:rsidRPr="008407A0">
        <w:rPr>
          <w:rFonts w:ascii="Times New Roman" w:hAnsi="Times New Roman"/>
          <w:color w:val="000000"/>
          <w:sz w:val="28"/>
          <w:lang w:val="ru-RU"/>
        </w:rPr>
        <w:t>и др.</w:t>
      </w:r>
      <w:bookmarkEnd w:id="6"/>
      <w:r w:rsidRPr="008407A0">
        <w:rPr>
          <w:rFonts w:ascii="Times New Roman" w:hAnsi="Times New Roman"/>
          <w:color w:val="000000"/>
          <w:sz w:val="28"/>
          <w:lang w:val="ru-RU"/>
        </w:rPr>
        <w:t xml:space="preserve">‌‌ «Песня про царя Ивана Васильевича, молодого опричника и удалого купца Калашникова». </w:t>
      </w:r>
      <w:proofErr w:type="gramEnd"/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‌</w:t>
      </w:r>
      <w:bookmarkStart w:id="7" w:name="724e0df4-38e3-41a2-b5b6-ae74cd02e3ae"/>
      <w:r w:rsidRPr="008407A0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 др.</w:t>
      </w:r>
      <w:bookmarkEnd w:id="7"/>
      <w:r w:rsidRPr="008407A0">
        <w:rPr>
          <w:rFonts w:ascii="Times New Roman" w:hAnsi="Times New Roman"/>
          <w:color w:val="000000"/>
          <w:sz w:val="28"/>
          <w:lang w:val="ru-RU"/>
        </w:rPr>
        <w:t>‌‌ Стихотворения в прозе, ‌</w:t>
      </w:r>
      <w:bookmarkStart w:id="8" w:name="392c8492-5b4a-402c-8f0e-10bd561de6f3"/>
      <w:r w:rsidRPr="008407A0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др.</w:t>
      </w:r>
      <w:bookmarkEnd w:id="8"/>
      <w:r w:rsidRPr="008407A0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 Стихотворения ‌</w:t>
      </w:r>
      <w:bookmarkStart w:id="9" w:name="d49ac97a-9f24-4da7-91f2-e48f019fd3f5"/>
      <w:r w:rsidRPr="008407A0">
        <w:rPr>
          <w:rFonts w:ascii="Times New Roman" w:hAnsi="Times New Roman"/>
          <w:color w:val="000000"/>
          <w:sz w:val="28"/>
          <w:lang w:val="ru-RU"/>
        </w:rPr>
        <w:t xml:space="preserve">(не менее двух).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«Размышления у парадного подъезда», «Железная дорога» и др.</w:t>
      </w:r>
      <w:bookmarkEnd w:id="9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10" w:name="d84dadf2-8837-40a7-90af-c346f8dae9ab"/>
      <w:r w:rsidRPr="00DA37DA">
        <w:rPr>
          <w:rFonts w:ascii="Times New Roman" w:hAnsi="Times New Roman"/>
          <w:color w:val="000000"/>
          <w:sz w:val="28"/>
          <w:lang w:val="ru-RU"/>
        </w:rPr>
        <w:t xml:space="preserve">Ф. И. Тютчев, А. А. Фет, А. К. Толстой и др. </w:t>
      </w:r>
      <w:r w:rsidRPr="008407A0">
        <w:rPr>
          <w:rFonts w:ascii="Times New Roman" w:hAnsi="Times New Roman"/>
          <w:color w:val="000000"/>
          <w:sz w:val="28"/>
          <w:lang w:val="ru-RU"/>
        </w:rPr>
        <w:t>(не менее двух стихотворений по выбору).</w:t>
      </w:r>
      <w:bookmarkEnd w:id="10"/>
      <w:r w:rsidRPr="008407A0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8407A0">
        <w:rPr>
          <w:rFonts w:ascii="Times New Roman" w:hAnsi="Times New Roman"/>
          <w:color w:val="000000"/>
          <w:sz w:val="28"/>
          <w:lang w:val="ru-RU"/>
        </w:rPr>
        <w:t>Сказки ‌</w:t>
      </w:r>
      <w:bookmarkStart w:id="11" w:name="0c9ef179-8127-40c8-873b-fdcc57270e7f"/>
      <w:r w:rsidRPr="008407A0">
        <w:rPr>
          <w:rFonts w:ascii="Times New Roman" w:hAnsi="Times New Roman"/>
          <w:color w:val="000000"/>
          <w:sz w:val="28"/>
          <w:lang w:val="ru-RU"/>
        </w:rPr>
        <w:t xml:space="preserve">(две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«Повесть о том, как один мужик двух генералов прокормил», «Дикий помещик», «Премудрый пискарь» и др.</w:t>
      </w:r>
      <w:bookmarkEnd w:id="11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DA37DA">
        <w:rPr>
          <w:rFonts w:ascii="Times New Roman" w:hAnsi="Times New Roman"/>
          <w:color w:val="000000"/>
          <w:sz w:val="28"/>
          <w:lang w:val="ru-RU"/>
        </w:rPr>
        <w:t>у ‌</w:t>
      </w:r>
      <w:bookmarkStart w:id="12" w:name="3f08c306-d1eb-40c1-bf0e-bea855aa400c"/>
      <w:r w:rsidRPr="00DA37DA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12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 Рассказы ‌</w:t>
      </w:r>
      <w:bookmarkStart w:id="13" w:name="40c64b3a-a3eb-4d3f-8b8d-5837df728019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«Тоска», «Злоумышленник» и др.</w:t>
      </w:r>
      <w:bookmarkEnd w:id="13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М. Горький. </w:t>
      </w:r>
      <w:r w:rsidRPr="008407A0">
        <w:rPr>
          <w:rFonts w:ascii="Times New Roman" w:hAnsi="Times New Roman"/>
          <w:color w:val="000000"/>
          <w:sz w:val="28"/>
          <w:lang w:val="ru-RU"/>
        </w:rPr>
        <w:t>Ранние рассказы ‌</w:t>
      </w:r>
      <w:bookmarkStart w:id="14" w:name="a869f2ae-2a1e-4f4b-ba77-92f82652d3d9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«Старуха Изергиль» (легенда о Данко), «Челкаш» и др.</w:t>
      </w:r>
      <w:bookmarkEnd w:id="14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r w:rsidRPr="00DA37DA">
        <w:rPr>
          <w:rFonts w:ascii="Times New Roman" w:hAnsi="Times New Roman"/>
          <w:color w:val="000000"/>
          <w:sz w:val="28"/>
          <w:lang w:val="ru-RU"/>
        </w:rPr>
        <w:t>‌</w:t>
      </w:r>
      <w:bookmarkStart w:id="15" w:name="aae30f53-7b1d-4cda-884d-589dec4393f5"/>
      <w:r w:rsidRPr="00DA37DA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15"/>
      <w:r w:rsidRPr="00DA37D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 Повести и рассказы ‌</w:t>
      </w:r>
      <w:bookmarkStart w:id="16" w:name="b02116e4-e9ea-4e8f-af38-04f2ae71ec92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«Алые паруса», «Зелёная лампа» и др.</w:t>
      </w:r>
      <w:bookmarkEnd w:id="16"/>
      <w:r w:rsidRPr="00DA37D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‌</w:t>
      </w:r>
      <w:bookmarkStart w:id="17" w:name="56b5d580-1dbd-4944-a96b-0fcb0abff146"/>
      <w:r w:rsidRPr="00DA37DA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др.</w:t>
      </w:r>
      <w:bookmarkEnd w:id="17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8407A0">
        <w:rPr>
          <w:rFonts w:ascii="Times New Roman" w:hAnsi="Times New Roman"/>
          <w:color w:val="000000"/>
          <w:sz w:val="28"/>
          <w:lang w:val="ru-RU"/>
        </w:rPr>
        <w:t xml:space="preserve"> Стихотворения ‌</w:t>
      </w:r>
      <w:bookmarkStart w:id="18" w:name="3508c828-689c-452f-ba72-3d6a17920a96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(одно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«Необычайное приключение, бывшее с Владимиром Маяковским летом на даче», «Хорошее отношение к лошадям» и др.</w:t>
      </w:r>
      <w:bookmarkEnd w:id="18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8407A0">
        <w:rPr>
          <w:rFonts w:ascii="Times New Roman" w:hAnsi="Times New Roman"/>
          <w:color w:val="000000"/>
          <w:sz w:val="28"/>
          <w:lang w:val="ru-RU"/>
        </w:rPr>
        <w:t>. «Донские рассказы» ‌</w:t>
      </w:r>
      <w:bookmarkStart w:id="19" w:name="bfb8e5e7-5dc0-4aa2-a0fb-f3372a190ccd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«Родинка», «Чужая кровь» и др.</w:t>
      </w:r>
      <w:bookmarkEnd w:id="19"/>
      <w:r w:rsidRPr="00DA37D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8407A0">
        <w:rPr>
          <w:rFonts w:ascii="Times New Roman" w:hAnsi="Times New Roman"/>
          <w:color w:val="000000"/>
          <w:sz w:val="28"/>
          <w:lang w:val="ru-RU"/>
        </w:rPr>
        <w:t>Рассказы ‌</w:t>
      </w:r>
      <w:bookmarkStart w:id="20" w:name="58f8e791-4da1-4c7c-996e-06e9678d7abd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«Юшка», «Неизвестный цветок» и др.</w:t>
      </w:r>
      <w:bookmarkEnd w:id="20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8407A0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8407A0">
        <w:rPr>
          <w:rFonts w:ascii="Times New Roman" w:hAnsi="Times New Roman"/>
          <w:color w:val="000000"/>
          <w:sz w:val="28"/>
          <w:lang w:val="ru-RU"/>
        </w:rPr>
        <w:t>Рассказы ‌</w:t>
      </w:r>
      <w:bookmarkStart w:id="21" w:name="a067d7de-fb70-421e-a5f5-fb299a482d23"/>
      <w:r w:rsidRPr="008407A0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DA37DA">
        <w:rPr>
          <w:rFonts w:ascii="Times New Roman" w:hAnsi="Times New Roman"/>
          <w:color w:val="000000"/>
          <w:sz w:val="28"/>
          <w:lang w:val="ru-RU"/>
        </w:rPr>
        <w:t>Например, «Чудик», «Стенька Разин», «Критики» и др.</w:t>
      </w:r>
      <w:bookmarkEnd w:id="21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r w:rsidRPr="00DA37DA">
        <w:rPr>
          <w:rFonts w:ascii="Times New Roman" w:hAnsi="Times New Roman"/>
          <w:color w:val="000000"/>
          <w:sz w:val="28"/>
          <w:lang w:val="ru-RU"/>
        </w:rPr>
        <w:t>‌</w:t>
      </w:r>
      <w:bookmarkStart w:id="22" w:name="0597886d-dd6d-4674-8ee8-e14ffd5ff356"/>
      <w:r w:rsidRPr="00DA37DA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др.</w:t>
      </w:r>
      <w:bookmarkEnd w:id="22"/>
      <w:r w:rsidRPr="00DA37DA">
        <w:rPr>
          <w:rFonts w:ascii="Times New Roman" w:hAnsi="Times New Roman"/>
          <w:color w:val="000000"/>
          <w:sz w:val="28"/>
          <w:lang w:val="ru-RU"/>
        </w:rPr>
        <w:t>‌‌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DA37DA">
        <w:rPr>
          <w:rFonts w:ascii="Times New Roman" w:hAnsi="Times New Roman"/>
          <w:color w:val="000000"/>
          <w:sz w:val="28"/>
          <w:lang w:val="ru-RU"/>
        </w:rPr>
        <w:t>‌</w:t>
      </w:r>
      <w:bookmarkStart w:id="23" w:name="83a8feea-b75e-4227-8bcd-8ff9e804ba2b"/>
      <w:r w:rsidRPr="00DA37DA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др.</w:t>
      </w:r>
      <w:bookmarkEnd w:id="23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Тема взаимоотношения поколений, становления человека, выбора им жизненного пути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24" w:name="990f3598-c382-45d9-8746-81a90d8ce296"/>
      <w:r w:rsidRPr="00DA37DA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 современных отечественных и зарубежных писателей). </w:t>
      </w:r>
      <w:r w:rsidRPr="008407A0">
        <w:rPr>
          <w:rFonts w:ascii="Times New Roman" w:hAnsi="Times New Roman"/>
          <w:color w:val="000000"/>
          <w:sz w:val="28"/>
          <w:lang w:val="ru-RU"/>
        </w:rPr>
        <w:t>Например, Л. Л. Волкова. «Всем выйти из кадра», Т. В. Михеева. «Лёгкие горы», У. Старк. «Умеешь ли ты свистеть, Йоханна?» и др.</w:t>
      </w:r>
      <w:bookmarkEnd w:id="24"/>
      <w:r w:rsidRPr="008407A0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‌</w:t>
      </w:r>
      <w:bookmarkStart w:id="25" w:name="ea61fdd9-b266-4028-b605-73fad05f3a1b"/>
      <w:r w:rsidRPr="00DA37D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5"/>
      <w:r w:rsidRPr="00DA37DA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8407A0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A37DA">
        <w:rPr>
          <w:rFonts w:ascii="Times New Roman" w:hAnsi="Times New Roman"/>
          <w:b/>
          <w:color w:val="000000"/>
          <w:sz w:val="28"/>
          <w:lang w:val="ru-RU"/>
        </w:rPr>
        <w:t>Зарубежная</w:t>
      </w:r>
      <w:proofErr w:type="gramEnd"/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новеллистика </w:t>
      </w:r>
      <w:r w:rsidRPr="00DA37DA">
        <w:rPr>
          <w:rFonts w:ascii="Times New Roman" w:hAnsi="Times New Roman"/>
          <w:color w:val="000000"/>
          <w:sz w:val="28"/>
          <w:lang w:val="ru-RU"/>
        </w:rPr>
        <w:t>‌</w:t>
      </w:r>
      <w:bookmarkStart w:id="26" w:name="4c3792f6-c508-448f-810f-0a4e7935e4da"/>
      <w:r w:rsidRPr="00DA37DA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</w:t>
      </w:r>
      <w:r w:rsidRPr="008407A0">
        <w:rPr>
          <w:rFonts w:ascii="Times New Roman" w:hAnsi="Times New Roman"/>
          <w:color w:val="000000"/>
          <w:sz w:val="28"/>
          <w:lang w:val="ru-RU"/>
        </w:rPr>
        <w:t>Например, П. Мериме. «Маттео Фальконе»; О. Генри. «Дары волхвов», «Последний лист».</w:t>
      </w:r>
      <w:bookmarkEnd w:id="26"/>
      <w:r w:rsidRPr="008407A0">
        <w:rPr>
          <w:rFonts w:ascii="Times New Roman" w:hAnsi="Times New Roman"/>
          <w:color w:val="000000"/>
          <w:sz w:val="28"/>
          <w:lang w:val="ru-RU"/>
        </w:rPr>
        <w:t xml:space="preserve">‌‌ </w:t>
      </w:r>
    </w:p>
    <w:p w:rsidR="008407A0" w:rsidRPr="00DA37DA" w:rsidRDefault="008407A0" w:rsidP="008407A0">
      <w:pPr>
        <w:spacing w:after="0" w:line="264" w:lineRule="auto"/>
        <w:ind w:firstLine="600"/>
        <w:jc w:val="both"/>
        <w:rPr>
          <w:lang w:val="ru-RU"/>
        </w:rPr>
      </w:pPr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А. де </w:t>
      </w:r>
      <w:proofErr w:type="gramStart"/>
      <w:r w:rsidRPr="00DA37DA">
        <w:rPr>
          <w:rFonts w:ascii="Times New Roman" w:hAnsi="Times New Roman"/>
          <w:b/>
          <w:color w:val="000000"/>
          <w:sz w:val="28"/>
          <w:lang w:val="ru-RU"/>
        </w:rPr>
        <w:t>Сент</w:t>
      </w:r>
      <w:proofErr w:type="gramEnd"/>
      <w:r w:rsidRPr="00DA37DA">
        <w:rPr>
          <w:rFonts w:ascii="Times New Roman" w:hAnsi="Times New Roman"/>
          <w:b/>
          <w:color w:val="000000"/>
          <w:sz w:val="28"/>
          <w:lang w:val="ru-RU"/>
        </w:rPr>
        <w:t xml:space="preserve"> Экзюпери.</w:t>
      </w:r>
      <w:r w:rsidRPr="00DA37DA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8407A0" w:rsidRPr="00DA37DA" w:rsidRDefault="008407A0" w:rsidP="008407A0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метапредметных и предметных результатов освоения учебного предмета.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616434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616434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Изучение литературы в основной школе направлено на достижение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метапредметных и предметных результатов освоения учебного предмета.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активное участие в школьном самоуправлении;</w:t>
      </w:r>
    </w:p>
    <w:p w:rsidR="002F693B" w:rsidRPr="00616434" w:rsidRDefault="002F693B" w:rsidP="002F693B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</w:t>
      </w: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народов России в контексте изучения произведений русской и зарубежной литературы, а также литератур народов РФ;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2F693B" w:rsidRPr="00616434" w:rsidRDefault="002F693B" w:rsidP="002F693B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2F693B" w:rsidRPr="00616434" w:rsidRDefault="002F693B" w:rsidP="002F693B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2F693B" w:rsidRPr="00616434" w:rsidRDefault="002F693B" w:rsidP="002F693B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процессе школьного литературного образования; 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2F693B" w:rsidRPr="00616434" w:rsidRDefault="002F693B" w:rsidP="002F693B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2F693B" w:rsidRPr="00616434" w:rsidRDefault="002F693B" w:rsidP="002F693B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2F693B" w:rsidRPr="00616434" w:rsidRDefault="002F693B" w:rsidP="002F693B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Default="002F693B" w:rsidP="002F693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2F693B" w:rsidRPr="00616434" w:rsidRDefault="002F693B" w:rsidP="002F693B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616434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616434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изучение и оценка социальных ролей персонажей литературных произведений;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2F693B" w:rsidRPr="00616434" w:rsidRDefault="002F693B" w:rsidP="002F693B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2F693B" w:rsidRPr="00616434" w:rsidRDefault="002F693B" w:rsidP="002F693B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2F693B" w:rsidRPr="00616434" w:rsidRDefault="002F693B" w:rsidP="002F693B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2F693B" w:rsidRPr="00616434" w:rsidRDefault="002F693B" w:rsidP="002F693B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2F693B" w:rsidRPr="00616434" w:rsidRDefault="002F693B" w:rsidP="002F693B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2F693B" w:rsidRPr="00616434" w:rsidRDefault="002F693B" w:rsidP="002F693B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2F693B" w:rsidRPr="00616434" w:rsidRDefault="002F693B" w:rsidP="002F693B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уметь находить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2F693B" w:rsidRPr="00616434" w:rsidRDefault="002F693B" w:rsidP="002F693B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2F693B" w:rsidRPr="00616434" w:rsidRDefault="002F693B" w:rsidP="002F693B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2F693B" w:rsidRDefault="002F693B" w:rsidP="002F693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2F693B" w:rsidRPr="00616434" w:rsidRDefault="002F693B" w:rsidP="002F693B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  <w:r w:rsidRPr="0061643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публицистического;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2F693B" w:rsidRPr="00616434" w:rsidRDefault="002F693B" w:rsidP="002F693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2F693B" w:rsidRPr="00616434" w:rsidRDefault="002F693B" w:rsidP="002F693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понимать сущность и элементарные смысловые функции теоретико-литературных понятий и учиться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2F693B" w:rsidRPr="00616434" w:rsidRDefault="002F693B" w:rsidP="002F693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2F693B" w:rsidRPr="00616434" w:rsidRDefault="002F693B" w:rsidP="002F693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2F693B" w:rsidRPr="00616434" w:rsidRDefault="002F693B" w:rsidP="002F693B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2F693B" w:rsidRPr="002F693B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 w:rsidRPr="002F693B">
        <w:rPr>
          <w:rFonts w:ascii="Times New Roman" w:hAnsi="Times New Roman"/>
          <w:color w:val="000000"/>
          <w:sz w:val="28"/>
          <w:lang w:val="ru-RU"/>
        </w:rPr>
        <w:t>(с учётом литературного развития, индивидуальных особенностей обучающихся);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>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7) создавать устные и письменные высказывания разных жанров (объёмом не менее 150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и подростков;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2F693B" w:rsidRPr="00616434" w:rsidRDefault="002F693B" w:rsidP="002F693B">
      <w:pPr>
        <w:spacing w:after="0" w:line="264" w:lineRule="auto"/>
        <w:ind w:firstLine="600"/>
        <w:jc w:val="both"/>
        <w:rPr>
          <w:lang w:val="ru-RU"/>
        </w:rPr>
      </w:pPr>
      <w:r w:rsidRPr="00616434">
        <w:rPr>
          <w:rFonts w:ascii="Times New Roman" w:hAnsi="Times New Roman"/>
          <w:color w:val="000000"/>
          <w:sz w:val="28"/>
          <w:lang w:val="ru-RU"/>
        </w:rPr>
        <w:t xml:space="preserve">12) развивать умение использовать энциклопедии, словари и справочники, в том числе в электронной форме; самостоятельно пользоваться электронными библиотеками и подбирать проверенные источники в </w:t>
      </w:r>
      <w:proofErr w:type="gramStart"/>
      <w:r w:rsidRPr="00616434">
        <w:rPr>
          <w:rFonts w:ascii="Times New Roman" w:hAnsi="Times New Roman"/>
          <w:color w:val="000000"/>
          <w:sz w:val="28"/>
          <w:lang w:val="ru-RU"/>
        </w:rPr>
        <w:t>интернет-библиотеках</w:t>
      </w:r>
      <w:proofErr w:type="gramEnd"/>
      <w:r w:rsidRPr="00616434">
        <w:rPr>
          <w:rFonts w:ascii="Times New Roman" w:hAnsi="Times New Roman"/>
          <w:color w:val="000000"/>
          <w:sz w:val="28"/>
          <w:lang w:val="ru-RU"/>
        </w:rPr>
        <w:t xml:space="preserve"> для выполнения учебных задач, соблюдая правила информационной безопасности.</w:t>
      </w:r>
    </w:p>
    <w:p w:rsidR="002F693B" w:rsidRPr="00616434" w:rsidRDefault="002F693B" w:rsidP="002F693B">
      <w:pPr>
        <w:spacing w:after="0" w:line="264" w:lineRule="auto"/>
        <w:ind w:left="120"/>
        <w:jc w:val="both"/>
        <w:rPr>
          <w:lang w:val="ru-RU"/>
        </w:rPr>
      </w:pPr>
    </w:p>
    <w:p w:rsidR="008407A0" w:rsidRDefault="008407A0" w:rsidP="008407A0">
      <w:pPr>
        <w:rPr>
          <w:lang w:val="ru-RU"/>
        </w:rPr>
      </w:pPr>
    </w:p>
    <w:p w:rsidR="008407A0" w:rsidRDefault="008407A0" w:rsidP="008407A0">
      <w:pPr>
        <w:rPr>
          <w:lang w:val="ru-RU"/>
        </w:rPr>
      </w:pPr>
    </w:p>
    <w:p w:rsidR="002F693B" w:rsidRDefault="002F693B" w:rsidP="008407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F693B" w:rsidRDefault="002F693B" w:rsidP="008407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F693B" w:rsidRDefault="002F693B" w:rsidP="008407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F693B" w:rsidRDefault="002F693B" w:rsidP="008407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407A0" w:rsidRDefault="008407A0" w:rsidP="008407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824"/>
      </w:tblGrid>
      <w:tr w:rsidR="008407A0" w:rsidTr="008407A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четырёх).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др. «Песня про царя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Ивана Васильевича, молодого опричника и удалого купца Калашникова»</w:t>
            </w:r>
            <w:proofErr w:type="gram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Н. 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Стихотворения (не менее двух).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Тютчев, А. А. Фет, А. 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Сказки (две по выбору)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«Повесть о том, как один мужик двух генералов прокормил», «Дикий помещик», «Премудрый пискарь»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Например,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А. 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(один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зарубежной литературы.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(не менее двух)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М. М. Зощенко, А.Т.Аверченко,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Повести и рассказы (одно произведение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стихотворения А. А. Блока, Н. С. Гумилёва, М. 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В. Маяковский. Стихотворения (одно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«Необычайное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е менее четырёх стихотворений двух поэтов): например, стихотворения М. И. Цветаевой, Е. А. Евтушенко, Б. А. Ахмадулиной, Ю. Д. 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(не менее двух)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произведения Ф. А. Абрамова, В. П. Астафьева, В. И. Белова, Ф. 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Тема взаимоотношения поколений, становления человека, выбора им жизненного пути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 произведений современных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и зарубежных писателей).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Л. Л. Волкова «Всем выйти из кадра», Т. В. Михеева. «Лёгкие горы», У. Старк «Умеешь ли ты свистеть, Йоханна?»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новеллистика. (одно-два произведения по выбору). Например, П. Мериме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.«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</w:tbl>
    <w:p w:rsidR="008407A0" w:rsidRDefault="008407A0" w:rsidP="008407A0">
      <w:pPr>
        <w:rPr>
          <w:lang w:val="ru-RU"/>
        </w:rPr>
      </w:pPr>
    </w:p>
    <w:p w:rsidR="008407A0" w:rsidRDefault="008407A0" w:rsidP="008407A0">
      <w:pPr>
        <w:rPr>
          <w:lang w:val="ru-RU"/>
        </w:rPr>
      </w:pPr>
    </w:p>
    <w:p w:rsidR="008407A0" w:rsidRDefault="008407A0" w:rsidP="008407A0">
      <w:pPr>
        <w:rPr>
          <w:lang w:val="ru-RU"/>
        </w:rPr>
      </w:pPr>
    </w:p>
    <w:p w:rsidR="002F693B" w:rsidRDefault="002F693B" w:rsidP="008407A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8407A0" w:rsidRDefault="008407A0" w:rsidP="008407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3620"/>
        <w:gridCol w:w="1116"/>
        <w:gridCol w:w="1841"/>
        <w:gridCol w:w="1910"/>
        <w:gridCol w:w="1347"/>
        <w:gridCol w:w="3368"/>
      </w:tblGrid>
      <w:tr w:rsidR="008407A0" w:rsidTr="008407A0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7A0" w:rsidRDefault="008407A0" w:rsidP="008407A0"/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дна повесть по выбору), например, «Поучение» Владимира Мономаха (в сокращении). </w:t>
            </w:r>
            <w:r>
              <w:rPr>
                <w:rFonts w:ascii="Times New Roman" w:hAnsi="Times New Roman"/>
                <w:color w:val="000000"/>
                <w:sz w:val="24"/>
              </w:rPr>
              <w:t>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четырех) «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«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багряный свой убор…»), «И. И. Пущину», «На холмах Грузии лежит ночная мгла…» и др.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мировоззрерия поэта и их отражение в творчестве,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особенности повествования в «Повестях 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«Повести Белкина» («Станционный смотритель» и др.).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конфликта и композиции повести. Система персонажей. Образ «маленького человека» в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Мотив "блудного сына"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Поэма «Полтава» (фрагмент).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Поэма «Полтава» (фрагмент).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Карла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А. С. Пушкин. Поэма «Полтава» (фрагмент). Подготовка к домашнему сочинению по поэме «Полтава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»(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фрагмент)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 (не менее четырех).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«Узник», «Парус», «Тучи», «Желанье» («Отворите мне темницу…»), «Когда волнуется желтеющая нива…», 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>и др. Тема одиночества в лирике поэта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34310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Ю. Лермонтов. Стихотворения. Проблема гармонии человека и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34428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«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Ю. Лермонтов. «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 Ю. Лермонтов. «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домашнему 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34860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Повесть «Тарас Бульба».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и фольклорная основа повести.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Повесть «Тарас Бульба».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Сюжет и композиция повести. Роль пейзажных зарисовок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В. Гоголь. Повесть «Тарас Бульба».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 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 В. Гоголь. Повесть «Тарас Бульба».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Развернутый ответ на проблемный вопрос по повести Н. 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Цикл «Записки охотника» в историческом контексте.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Рассказ «Хорь и Калиныч».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прозе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«Русский язык», «Воробей» и др.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и проблематика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35544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Н. Толстой. Рассказ «После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Н. 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35774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 А. Некрасов. Стихотворение «Железная дорога».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35878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 И. Тютчев. «Есть в осени первоначальной…», «Весенние воды»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А. 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35990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Е. Салтыков-Щедрин. Идейно-художественное своеобразие сказок писателя.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о том, как один мужик двух генералов прокормил», «Дикий помещик»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М. Е. Салтыков-Щедрин. «Премудрый пискарь»: тематика, проблематика, сюжет. Особенности сатиры М. 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Идейно-художственное своеобразие произведений А. К. Толстого о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по литературе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Литература и история: изображение в литературе исторических событий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Чехов. Рассказы (один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«Старуха Изергиль» (легенда о Данко), «Челкаш» и др.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36520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36656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М. М. Зощенко, А. Т. Аверченко, Н. Тэффи, О. Генри, Я. Гашека.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Сочинение-рассуждение "Нужны ли сатирические прозведения?" </w:t>
            </w:r>
            <w:r>
              <w:rPr>
                <w:rFonts w:ascii="Times New Roman" w:hAnsi="Times New Roman"/>
                <w:color w:val="000000"/>
                <w:sz w:val="24"/>
              </w:rPr>
              <w:t>(по изученным сатирическим произведениям отечественной и зарубежной литературы)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Особенности мировоззрения писателя.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Грин. Идейно-художественное своеобразие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 А. Блока, Н. С. Гумилёва, М. И. Цветаевой и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своебразие 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В. В. Маяковский. Стихотворения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«Необычайное приключение, бывшее с Владимиром Маяковским летом на даче», «Хорошее отношение к лошадям» и др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В. В. Маяковский. Стихотворения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«Необычайное приключение, бывшее с Владимиром Маяковским летом на даче», «Хорошее отношение к лошадям» и др.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«Родинка», «Чужая кровь»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8407A0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П. Платонов. Рассказы (один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«Юшка», «Неизвестный цветок» и др.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Идейно-художественное своеобразие произведения. Особенности языка произведений А. 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 М. Шукшин. Рассказы (один по выбору).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«Чудик», «Стенька Разин», «Критики»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произведения</w:t>
            </w:r>
            <w:proofErr w:type="gramEnd"/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 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 И. Цветаевой, Е. А. Евтушенко, Б. А. Ахмадулиной, Ю. Д. Левитанского и др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произведения Ф. А. Абрамова, В. П. Астафьева, В. И. Белова, Ф. А. Искандера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взаимоотношения поколений, становления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человека, выбора им жизненного пути (не менее двух произведений современных отечественных и зарубежных писателей). Например, Л. Л. Волкова «Всем выйти из кадра», Т. В. Михеева. «Лёгкие горы», У. Старк «Умеешь ли ты свистеть, Йоханна?» и др.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система образов одного из произведений.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Тема взаимоотношения поколений, становления человека, выбора им жизненного пути. Идейно-художественное своеобразие одного из произведений. Отношение автора к героям произведения, их поступкам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Тема взаимоотношения поколений, становления человека, выбора им жизненного пути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по литературе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началу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Тема взаимоотношения поколений, становления человека, выбора им жизненного пути в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художественной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</w:t>
            </w:r>
            <w:r>
              <w:rPr>
                <w:rFonts w:ascii="Times New Roman" w:hAnsi="Times New Roman"/>
                <w:color w:val="000000"/>
                <w:sz w:val="24"/>
              </w:rPr>
              <w:t>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>»(</w:t>
            </w:r>
            <w:proofErr w:type="gramEnd"/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главы).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образов. 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38672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П. Мериме. Идейно-художественное своеобразие новеллы «Маттео Фальконе»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8407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О. Генри. «Дары волхвов», «Последний лист» (одно из произведений по выбору). </w:t>
            </w: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Система образов. Образ Маленького принца.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7A0" w:rsidRPr="00897D36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gramStart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gramEnd"/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A37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</w:pPr>
          </w:p>
        </w:tc>
      </w:tr>
      <w:tr w:rsidR="008407A0" w:rsidTr="008407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Pr="00DA37DA" w:rsidRDefault="008407A0" w:rsidP="008407A0">
            <w:pPr>
              <w:spacing w:after="0"/>
              <w:ind w:left="135"/>
              <w:rPr>
                <w:lang w:val="ru-RU"/>
              </w:rPr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 w:rsidRPr="00DA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8407A0" w:rsidRDefault="008407A0" w:rsidP="008407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7A0" w:rsidRDefault="008407A0" w:rsidP="008407A0"/>
        </w:tc>
      </w:tr>
    </w:tbl>
    <w:p w:rsidR="008407A0" w:rsidRDefault="008407A0" w:rsidP="008407A0">
      <w:pPr>
        <w:sectPr w:rsidR="008407A0" w:rsidSect="002F693B">
          <w:pgSz w:w="16383" w:h="11906" w:orient="landscape"/>
          <w:pgMar w:top="567" w:right="850" w:bottom="1134" w:left="1701" w:header="720" w:footer="720" w:gutter="0"/>
          <w:cols w:space="720"/>
        </w:sectPr>
      </w:pPr>
    </w:p>
    <w:p w:rsidR="008407A0" w:rsidRPr="008407A0" w:rsidRDefault="008407A0" w:rsidP="008407A0">
      <w:pPr>
        <w:rPr>
          <w:lang w:val="ru-RU"/>
        </w:rPr>
        <w:sectPr w:rsidR="008407A0" w:rsidRPr="008407A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07A0" w:rsidRPr="00DA37DA" w:rsidRDefault="008407A0" w:rsidP="008407A0">
      <w:pPr>
        <w:rPr>
          <w:lang w:val="ru-RU"/>
        </w:rPr>
        <w:sectPr w:rsidR="008407A0" w:rsidRPr="00DA37DA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AA0FFD" w:rsidRPr="008407A0" w:rsidRDefault="00AA0FFD">
      <w:pPr>
        <w:rPr>
          <w:lang w:val="ru-RU"/>
        </w:rPr>
      </w:pPr>
    </w:p>
    <w:sectPr w:rsidR="00AA0FFD" w:rsidRPr="00840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46AF"/>
    <w:multiLevelType w:val="multilevel"/>
    <w:tmpl w:val="B1883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6B4448"/>
    <w:multiLevelType w:val="multilevel"/>
    <w:tmpl w:val="747654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5F078F"/>
    <w:multiLevelType w:val="multilevel"/>
    <w:tmpl w:val="5C78EC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B90A94"/>
    <w:multiLevelType w:val="multilevel"/>
    <w:tmpl w:val="0C64D1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CA726E"/>
    <w:multiLevelType w:val="multilevel"/>
    <w:tmpl w:val="716EFF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223279"/>
    <w:multiLevelType w:val="multilevel"/>
    <w:tmpl w:val="15B644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C47302"/>
    <w:multiLevelType w:val="multilevel"/>
    <w:tmpl w:val="A63498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644B16"/>
    <w:multiLevelType w:val="multilevel"/>
    <w:tmpl w:val="794603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0A14DC"/>
    <w:multiLevelType w:val="multilevel"/>
    <w:tmpl w:val="04EC40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4B52CB"/>
    <w:multiLevelType w:val="multilevel"/>
    <w:tmpl w:val="EE8E3C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BC3FA7"/>
    <w:multiLevelType w:val="multilevel"/>
    <w:tmpl w:val="57E433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C025BF"/>
    <w:multiLevelType w:val="multilevel"/>
    <w:tmpl w:val="B6486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434C62"/>
    <w:multiLevelType w:val="multilevel"/>
    <w:tmpl w:val="31EC79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E714FA"/>
    <w:multiLevelType w:val="multilevel"/>
    <w:tmpl w:val="EC8695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9203CC"/>
    <w:multiLevelType w:val="multilevel"/>
    <w:tmpl w:val="A3FC78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09D1981"/>
    <w:multiLevelType w:val="multilevel"/>
    <w:tmpl w:val="1F5A0D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AC59F3"/>
    <w:multiLevelType w:val="multilevel"/>
    <w:tmpl w:val="17BE1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46A4CF8"/>
    <w:multiLevelType w:val="multilevel"/>
    <w:tmpl w:val="34CAB4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7C6448F"/>
    <w:multiLevelType w:val="multilevel"/>
    <w:tmpl w:val="C2944A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14010C"/>
    <w:multiLevelType w:val="multilevel"/>
    <w:tmpl w:val="95F688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B605660"/>
    <w:multiLevelType w:val="multilevel"/>
    <w:tmpl w:val="C06808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774670"/>
    <w:multiLevelType w:val="multilevel"/>
    <w:tmpl w:val="D4AA21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6205B7"/>
    <w:multiLevelType w:val="multilevel"/>
    <w:tmpl w:val="D7C88C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C544FF"/>
    <w:multiLevelType w:val="multilevel"/>
    <w:tmpl w:val="78A83B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6596AA8"/>
    <w:multiLevelType w:val="multilevel"/>
    <w:tmpl w:val="EB78DF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A2073B"/>
    <w:multiLevelType w:val="multilevel"/>
    <w:tmpl w:val="078020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827F72"/>
    <w:multiLevelType w:val="multilevel"/>
    <w:tmpl w:val="225EF1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271542D"/>
    <w:multiLevelType w:val="multilevel"/>
    <w:tmpl w:val="1F3469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34B7E1B"/>
    <w:multiLevelType w:val="multilevel"/>
    <w:tmpl w:val="2F44C7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67E4513"/>
    <w:multiLevelType w:val="multilevel"/>
    <w:tmpl w:val="47C6FD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A934F69"/>
    <w:multiLevelType w:val="multilevel"/>
    <w:tmpl w:val="4B14D3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AD70149"/>
    <w:multiLevelType w:val="multilevel"/>
    <w:tmpl w:val="014060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AEA59ED"/>
    <w:multiLevelType w:val="multilevel"/>
    <w:tmpl w:val="58924B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DD78E4"/>
    <w:multiLevelType w:val="multilevel"/>
    <w:tmpl w:val="18DE4B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160425A"/>
    <w:multiLevelType w:val="multilevel"/>
    <w:tmpl w:val="7166B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2840D17"/>
    <w:multiLevelType w:val="multilevel"/>
    <w:tmpl w:val="CE6811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8036F21"/>
    <w:multiLevelType w:val="multilevel"/>
    <w:tmpl w:val="43B01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81937BD"/>
    <w:multiLevelType w:val="multilevel"/>
    <w:tmpl w:val="13BC78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81F1E1A"/>
    <w:multiLevelType w:val="multilevel"/>
    <w:tmpl w:val="180A7A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84E2413"/>
    <w:multiLevelType w:val="multilevel"/>
    <w:tmpl w:val="279266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C0F18D0"/>
    <w:multiLevelType w:val="multilevel"/>
    <w:tmpl w:val="3878AD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D0D375D"/>
    <w:multiLevelType w:val="multilevel"/>
    <w:tmpl w:val="5B4604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7"/>
  </w:num>
  <w:num w:numId="3">
    <w:abstractNumId w:val="28"/>
  </w:num>
  <w:num w:numId="4">
    <w:abstractNumId w:val="31"/>
  </w:num>
  <w:num w:numId="5">
    <w:abstractNumId w:val="36"/>
  </w:num>
  <w:num w:numId="6">
    <w:abstractNumId w:val="37"/>
  </w:num>
  <w:num w:numId="7">
    <w:abstractNumId w:val="38"/>
  </w:num>
  <w:num w:numId="8">
    <w:abstractNumId w:val="17"/>
  </w:num>
  <w:num w:numId="9">
    <w:abstractNumId w:val="15"/>
  </w:num>
  <w:num w:numId="10">
    <w:abstractNumId w:val="26"/>
  </w:num>
  <w:num w:numId="11">
    <w:abstractNumId w:val="2"/>
  </w:num>
  <w:num w:numId="12">
    <w:abstractNumId w:val="40"/>
  </w:num>
  <w:num w:numId="13">
    <w:abstractNumId w:val="34"/>
  </w:num>
  <w:num w:numId="14">
    <w:abstractNumId w:val="0"/>
  </w:num>
  <w:num w:numId="15">
    <w:abstractNumId w:val="39"/>
  </w:num>
  <w:num w:numId="16">
    <w:abstractNumId w:val="41"/>
  </w:num>
  <w:num w:numId="17">
    <w:abstractNumId w:val="27"/>
  </w:num>
  <w:num w:numId="18">
    <w:abstractNumId w:val="20"/>
  </w:num>
  <w:num w:numId="19">
    <w:abstractNumId w:val="35"/>
  </w:num>
  <w:num w:numId="20">
    <w:abstractNumId w:val="29"/>
  </w:num>
  <w:num w:numId="21">
    <w:abstractNumId w:val="8"/>
  </w:num>
  <w:num w:numId="22">
    <w:abstractNumId w:val="33"/>
  </w:num>
  <w:num w:numId="23">
    <w:abstractNumId w:val="25"/>
  </w:num>
  <w:num w:numId="24">
    <w:abstractNumId w:val="23"/>
  </w:num>
  <w:num w:numId="25">
    <w:abstractNumId w:val="9"/>
  </w:num>
  <w:num w:numId="26">
    <w:abstractNumId w:val="11"/>
  </w:num>
  <w:num w:numId="27">
    <w:abstractNumId w:val="21"/>
  </w:num>
  <w:num w:numId="28">
    <w:abstractNumId w:val="3"/>
  </w:num>
  <w:num w:numId="29">
    <w:abstractNumId w:val="18"/>
  </w:num>
  <w:num w:numId="30">
    <w:abstractNumId w:val="14"/>
  </w:num>
  <w:num w:numId="31">
    <w:abstractNumId w:val="30"/>
  </w:num>
  <w:num w:numId="32">
    <w:abstractNumId w:val="12"/>
  </w:num>
  <w:num w:numId="33">
    <w:abstractNumId w:val="32"/>
  </w:num>
  <w:num w:numId="34">
    <w:abstractNumId w:val="19"/>
  </w:num>
  <w:num w:numId="35">
    <w:abstractNumId w:val="13"/>
  </w:num>
  <w:num w:numId="36">
    <w:abstractNumId w:val="24"/>
  </w:num>
  <w:num w:numId="37">
    <w:abstractNumId w:val="1"/>
  </w:num>
  <w:num w:numId="38">
    <w:abstractNumId w:val="6"/>
  </w:num>
  <w:num w:numId="39">
    <w:abstractNumId w:val="10"/>
  </w:num>
  <w:num w:numId="40">
    <w:abstractNumId w:val="4"/>
  </w:num>
  <w:num w:numId="41">
    <w:abstractNumId w:val="22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34"/>
    <w:rsid w:val="002D3234"/>
    <w:rsid w:val="002F693B"/>
    <w:rsid w:val="00537211"/>
    <w:rsid w:val="005E2AF5"/>
    <w:rsid w:val="00604405"/>
    <w:rsid w:val="008407A0"/>
    <w:rsid w:val="00897D36"/>
    <w:rsid w:val="00A00613"/>
    <w:rsid w:val="00AA0FFD"/>
    <w:rsid w:val="00FD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A0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407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07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07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07A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40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407A0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407A0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8407A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7A0"/>
    <w:rPr>
      <w:lang w:val="en-US"/>
    </w:rPr>
  </w:style>
  <w:style w:type="paragraph" w:styleId="a5">
    <w:name w:val="Normal Indent"/>
    <w:basedOn w:val="a"/>
    <w:uiPriority w:val="99"/>
    <w:unhideWhenUsed/>
    <w:rsid w:val="008407A0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07A0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07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8407A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07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8407A0"/>
    <w:rPr>
      <w:i/>
      <w:iCs/>
    </w:rPr>
  </w:style>
  <w:style w:type="character" w:styleId="ab">
    <w:name w:val="Hyperlink"/>
    <w:basedOn w:val="a0"/>
    <w:uiPriority w:val="99"/>
    <w:unhideWhenUsed/>
    <w:rsid w:val="008407A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407A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A0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0613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7A0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407A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07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07A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07A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7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407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407A0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407A0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8407A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7A0"/>
    <w:rPr>
      <w:lang w:val="en-US"/>
    </w:rPr>
  </w:style>
  <w:style w:type="paragraph" w:styleId="a5">
    <w:name w:val="Normal Indent"/>
    <w:basedOn w:val="a"/>
    <w:uiPriority w:val="99"/>
    <w:unhideWhenUsed/>
    <w:rsid w:val="008407A0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07A0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07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8407A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07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8407A0"/>
    <w:rPr>
      <w:i/>
      <w:iCs/>
    </w:rPr>
  </w:style>
  <w:style w:type="character" w:styleId="ab">
    <w:name w:val="Hyperlink"/>
    <w:basedOn w:val="a0"/>
    <w:uiPriority w:val="99"/>
    <w:unhideWhenUsed/>
    <w:rsid w:val="008407A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407A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A00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0613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26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8bc34310" TargetMode="External"/><Relationship Id="rId21" Type="http://schemas.openxmlformats.org/officeDocument/2006/relationships/hyperlink" Target="https://m.edsoo.ru/7f41727e" TargetMode="External"/><Relationship Id="rId34" Type="http://schemas.openxmlformats.org/officeDocument/2006/relationships/hyperlink" Target="https://m.edsoo.ru/7f41727e" TargetMode="External"/><Relationship Id="rId42" Type="http://schemas.openxmlformats.org/officeDocument/2006/relationships/hyperlink" Target="https://m.edsoo.ru/8bc3475c" TargetMode="External"/><Relationship Id="rId47" Type="http://schemas.openxmlformats.org/officeDocument/2006/relationships/hyperlink" Target="https://m.edsoo.ru/8bc352ba" TargetMode="External"/><Relationship Id="rId50" Type="http://schemas.openxmlformats.org/officeDocument/2006/relationships/hyperlink" Target="https://m.edsoo.ru/8bc3565c" TargetMode="External"/><Relationship Id="rId55" Type="http://schemas.openxmlformats.org/officeDocument/2006/relationships/hyperlink" Target="https://m.edsoo.ru/8bc35e2c" TargetMode="External"/><Relationship Id="rId63" Type="http://schemas.openxmlformats.org/officeDocument/2006/relationships/hyperlink" Target="https://m.edsoo.ru/8bc368ae" TargetMode="External"/><Relationship Id="rId68" Type="http://schemas.openxmlformats.org/officeDocument/2006/relationships/hyperlink" Target="https://m.edsoo.ru/8bc373f8" TargetMode="External"/><Relationship Id="rId76" Type="http://schemas.openxmlformats.org/officeDocument/2006/relationships/hyperlink" Target="https://m.edsoo.ru/8bc38672" TargetMode="Externa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8bc37a9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27e" TargetMode="External"/><Relationship Id="rId29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8bc3420c" TargetMode="External"/><Relationship Id="rId40" Type="http://schemas.openxmlformats.org/officeDocument/2006/relationships/hyperlink" Target="https://m.edsoo.ru/8bc34428" TargetMode="External"/><Relationship Id="rId45" Type="http://schemas.openxmlformats.org/officeDocument/2006/relationships/hyperlink" Target="https://m.edsoo.ru/8bc34e6e" TargetMode="External"/><Relationship Id="rId53" Type="http://schemas.openxmlformats.org/officeDocument/2006/relationships/hyperlink" Target="https://m.edsoo.ru/8bc35990" TargetMode="External"/><Relationship Id="rId58" Type="http://schemas.openxmlformats.org/officeDocument/2006/relationships/hyperlink" Target="https://m.edsoo.ru/8bc36520" TargetMode="External"/><Relationship Id="rId66" Type="http://schemas.openxmlformats.org/officeDocument/2006/relationships/hyperlink" Target="https://m.edsoo.ru/8bc36b60" TargetMode="External"/><Relationship Id="rId74" Type="http://schemas.openxmlformats.org/officeDocument/2006/relationships/hyperlink" Target="https://m.edsoo.ru/8bc383d4" TargetMode="External"/><Relationship Id="rId79" Type="http://schemas.openxmlformats.org/officeDocument/2006/relationships/hyperlink" Target="https://m.edsoo.ru/8bc3819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8bc3706a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s://m.edsoo.ru/7f41727e" TargetMode="External"/><Relationship Id="rId19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8bc34d60" TargetMode="External"/><Relationship Id="rId52" Type="http://schemas.openxmlformats.org/officeDocument/2006/relationships/hyperlink" Target="https://m.edsoo.ru/8bc35878" TargetMode="External"/><Relationship Id="rId60" Type="http://schemas.openxmlformats.org/officeDocument/2006/relationships/hyperlink" Target="https://m.edsoo.ru/8bc36f52" TargetMode="External"/><Relationship Id="rId65" Type="http://schemas.openxmlformats.org/officeDocument/2006/relationships/hyperlink" Target="https://m.edsoo.ru/8bc369ee" TargetMode="External"/><Relationship Id="rId73" Type="http://schemas.openxmlformats.org/officeDocument/2006/relationships/hyperlink" Target="https://m.edsoo.ru/8bc37f24" TargetMode="External"/><Relationship Id="rId78" Type="http://schemas.openxmlformats.org/officeDocument/2006/relationships/hyperlink" Target="https://m.edsoo.ru/8bc3808c" TargetMode="External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8bc338b6" TargetMode="External"/><Relationship Id="rId43" Type="http://schemas.openxmlformats.org/officeDocument/2006/relationships/hyperlink" Target="https://m.edsoo.ru/8bc34860" TargetMode="External"/><Relationship Id="rId48" Type="http://schemas.openxmlformats.org/officeDocument/2006/relationships/hyperlink" Target="https://m.edsoo.ru/8bc3542c" TargetMode="External"/><Relationship Id="rId56" Type="http://schemas.openxmlformats.org/officeDocument/2006/relationships/hyperlink" Target="https://m.edsoo.ru/8bc35a94" TargetMode="External"/><Relationship Id="rId64" Type="http://schemas.openxmlformats.org/officeDocument/2006/relationships/hyperlink" Target="https://m.edsoo.ru/8bc3626e" TargetMode="External"/><Relationship Id="rId69" Type="http://schemas.openxmlformats.org/officeDocument/2006/relationships/hyperlink" Target="https://m.edsoo.ru/8bc375a6" TargetMode="External"/><Relationship Id="rId77" Type="http://schemas.openxmlformats.org/officeDocument/2006/relationships/hyperlink" Target="https://m.edsoo.ru/8bc38a64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bc35774" TargetMode="External"/><Relationship Id="rId72" Type="http://schemas.openxmlformats.org/officeDocument/2006/relationships/hyperlink" Target="https://m.edsoo.ru/8bc37e0c" TargetMode="External"/><Relationship Id="rId80" Type="http://schemas.openxmlformats.org/officeDocument/2006/relationships/hyperlink" Target="https://m.edsoo.ru/8bc382bc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7f41727e" TargetMode="External"/><Relationship Id="rId38" Type="http://schemas.openxmlformats.org/officeDocument/2006/relationships/hyperlink" Target="https://m.edsoo.ru/8bc33fa0" TargetMode="External"/><Relationship Id="rId46" Type="http://schemas.openxmlformats.org/officeDocument/2006/relationships/hyperlink" Target="https://m.edsoo.ru/8bc350a8" TargetMode="External"/><Relationship Id="rId59" Type="http://schemas.openxmlformats.org/officeDocument/2006/relationships/hyperlink" Target="https://m.edsoo.ru/8bc36656" TargetMode="External"/><Relationship Id="rId67" Type="http://schemas.openxmlformats.org/officeDocument/2006/relationships/hyperlink" Target="https://m.edsoo.ru/8bc37bdc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8bc3464e" TargetMode="External"/><Relationship Id="rId54" Type="http://schemas.openxmlformats.org/officeDocument/2006/relationships/hyperlink" Target="https://m.edsoo.ru/8bc35c06" TargetMode="External"/><Relationship Id="rId62" Type="http://schemas.openxmlformats.org/officeDocument/2006/relationships/hyperlink" Target="https://m.edsoo.ru/8bc3678c" TargetMode="External"/><Relationship Id="rId70" Type="http://schemas.openxmlformats.org/officeDocument/2006/relationships/hyperlink" Target="https://m.edsoo.ru/8bc3798e" TargetMode="External"/><Relationship Id="rId75" Type="http://schemas.openxmlformats.org/officeDocument/2006/relationships/hyperlink" Target="https://m.edsoo.ru/8bc3851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8bc340ae" TargetMode="External"/><Relationship Id="rId49" Type="http://schemas.openxmlformats.org/officeDocument/2006/relationships/hyperlink" Target="https://m.edsoo.ru/8bc35544" TargetMode="External"/><Relationship Id="rId57" Type="http://schemas.openxmlformats.org/officeDocument/2006/relationships/hyperlink" Target="https://m.edsoo.ru/8bc35f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11048</Words>
  <Characters>62978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2023-09-25T18:32:00Z</cp:lastPrinted>
  <dcterms:created xsi:type="dcterms:W3CDTF">2023-09-08T19:24:00Z</dcterms:created>
  <dcterms:modified xsi:type="dcterms:W3CDTF">2026-08-29T12:19:00Z</dcterms:modified>
</cp:coreProperties>
</file>