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Функции и задачи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филиала МАОУ Маслянская СОШ "Новоандреевская ООШ им. Героя Советского Союза Н.С. Закоркина"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Целью деятельности </w:t>
      </w:r>
      <w:r>
        <w:rPr>
          <w:rFonts w:ascii="Arial" w:hAnsi="Arial" w:cs="Arial"/>
          <w:bCs/>
          <w:sz w:val="24"/>
          <w:szCs w:val="24"/>
        </w:rPr>
        <w:t>филиала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МАОУ Маслянская СОШ "Новоандреевская ООШ им. Героя Советского Союза Н.С. Закоркина" </w:t>
      </w:r>
      <w:r>
        <w:rPr>
          <w:rFonts w:ascii="Arial" w:hAnsi="Arial" w:cs="Arial"/>
          <w:bCs/>
          <w:sz w:val="24"/>
          <w:szCs w:val="24"/>
        </w:rPr>
        <w:t xml:space="preserve">является  всестороннее  формирование 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 развитие  личности  ребенка  с  учетом  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особенностей  его  физического,  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психического  развития,  индивидуальных  возможностей  и  способностей,  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обеспечение  получения начального общего, основного общего, 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среднего общего образования.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Основными   задачами деятельности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филиала МАОУ Маслянская СОШ "Новоандреевская ООШ им. Героя Советского Союза Н.С. Закоркина"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являются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получение обучающимися дошкольного, начального общего, основного общего, 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среднего общего образования;  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охрана  жизни  и  укрепление физического и психического  здоровья обучающихся;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обеспечение познавательно-речевого, социально-личностного, нравственного, духовного, художественно-эстетического и физического развития обучающихся;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воспитание с учетом возрастных категорий обучающихся гражданственности, уважения к правам и свободам человека, любви к окружающей природе, Родине, истории России, семье;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осуществление необходимой коррекции недостатков в физическом и (или) психическом развитии обучающихся;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взаимодействие с семьями обучающихся для обеспечения полноценного развития детей;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Для реализации основных задач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филиала МАОУ Маслянская СОШ "Новоандреевская ООШ им. Героя Советского Союза Н.С. Закоркина"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имеет право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самостоятельно утверждать и реализовывать общеобразовательные программы с    учетом федеральных государственных требований к структурам основных общеобразовательных программ и условиям их реализации;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самостоятельно разрабатывать и утверждать план работы детского сада и школы;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выбирать формы, средства и методы воспитания и обучения детей, а так же учебные и методические пособия;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реализовывать дополнительные программы по воспитанию и обучению детей.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Предметом  деятельности 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>филиала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> 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>МАОУ Маслянская СОШ "Новоандреевская ООШ им. Героя Советского Союза Н.С. Закоркина"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является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воспитание, обучение и развитие,  а также  присмотр, уход и оздоровление воспитанников в возрасте от 2-х месяцев до 7  лет; 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реализация  основных общеобразовательных программ  дошкольного  образования,  а также осуществление присмотра 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и  ухода за детьми; начального общего, основного общего, 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среднего общего образования;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реализация  дополнительных  образовательных  программ.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Примерный перечень нормативно-правовых документов федерального, регионального, муниципального уровней, регламентирующих деятельность</w:t>
      </w:r>
      <w:r>
        <w:rPr>
          <w:rFonts w:ascii="Arial" w:hAnsi="Arial" w:cs="Arial"/>
          <w:b/>
          <w:bCs/>
          <w:sz w:val="24"/>
          <w:szCs w:val="24"/>
        </w:rPr>
        <w:t xml:space="preserve"> филиала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МАОУ Маслянская СОШ "Новоандреевская ООШ им. Героя Советского Союза Н.С. Закоркина"</w:t>
      </w: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8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2959"/>
        <w:gridCol w:w="6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2959" w:type="dxa"/>
          </w:tcPr>
          <w:p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Название документа</w:t>
            </w:r>
          </w:p>
        </w:tc>
        <w:tc>
          <w:tcPr>
            <w:tcW w:w="6096" w:type="dxa"/>
          </w:tcPr>
          <w:p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Обзор документа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959" w:type="dxa"/>
          </w:tcPr>
          <w:p>
            <w:pPr>
              <w:pStyle w:val="3"/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Извлечения из Федерального закона от 29.12.2012 № 273-ФЗ «Об образовании в Российской Федерации».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9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Федеральный закон "Об образовании в Российской Федерации" регулирует управленческие и финансово-экономические  отношения,  содержание образования (в т. ч. устанавливает требования к образовательным программам и стандартам), более подробно регламентирует права и ответственность участников образовательного процесса.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Гарантирует общедоступность и бесплатность дошкольного, школьного и дополнительного образования детей, которое организовано в школах.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Закон очень подробно прописывает, каким образом должно быть организовано обучение детей с ограниченными возможностями, детей-инвалидов и детей, имеющих некоторые ограничения здоровья.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959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Федеральный государственный образовательный стандарт дошкольного образования. Приказ Минобрнауки России от 17.10.2013 № 1155.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9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Стандарт представляет собой совокупность обязательных требований к дошкольному образованию (к структуре программы и ее объему, условиям реализации и результатам освоения программы).</w:t>
            </w:r>
            <w:r>
              <w:rPr>
                <w:rFonts w:ascii="Arial" w:hAnsi="Arial" w:cs="Arial"/>
                <w:bCs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bCs/>
                <w:sz w:val="16"/>
                <w:szCs w:val="16"/>
              </w:rPr>
              <w:t>Он является основой для разработки программы, вариативных примерных образовательных программ,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образования. Кроме того, стандарт используется для оценки соответствия образовательной деятельности организации указанным требованиям,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аттестации.</w:t>
            </w:r>
            <w:r>
              <w:rPr>
                <w:rFonts w:ascii="Arial" w:hAnsi="Arial" w:cs="Arial"/>
                <w:bCs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bCs/>
                <w:sz w:val="16"/>
                <w:szCs w:val="16"/>
              </w:rPr>
              <w:t>Положения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516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959" w:type="dxa"/>
            <w:vMerge w:val="restart"/>
          </w:tcPr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  <w:t>Федеральный государственный образовательный стандарт начального общего образования. Приказ Министерства просвещения РФ от 31 мая 2021 г. № 286.</w:t>
            </w:r>
            <w:r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  <w:t xml:space="preserve"> </w:t>
            </w: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  <w:t>Федеральный государственный образовательный стандарт начального общего образования. Приказ Министерства просвещения РФ от 31 мая 2021 г. № 287.</w:t>
            </w:r>
            <w:r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  <w:t xml:space="preserve"> </w:t>
            </w:r>
          </w:p>
          <w:p>
            <w:pPr>
              <w:spacing w:after="1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  <w:p>
            <w:pPr>
              <w:spacing w:after="1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1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  <w:t xml:space="preserve">Федеральный государственный образовательный стандарт среднего общего образования. </w:t>
            </w:r>
            <w:r>
              <w:rPr>
                <w:rFonts w:ascii="Arial" w:hAnsi="Arial" w:cs="Arial"/>
                <w:bCs/>
                <w:color w:val="22272F"/>
                <w:sz w:val="16"/>
                <w:szCs w:val="16"/>
                <w:shd w:val="clear" w:color="auto" w:fill="FFFFFF"/>
              </w:rPr>
              <w:t>Приказ Министерства образования и науки РФ от 17 мая 2012 г. N 413.</w:t>
            </w:r>
          </w:p>
        </w:tc>
        <w:tc>
          <w:tcPr>
            <w:tcW w:w="6096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Федеральный государственный образовательный стандарт начального общего образования обеспечивает: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единство образовательного пространства Российской Федерации, в том числе единство 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начального общего образования;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преемственность образовательных программ дошкольного, начального общего и основного общего образования;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вариативность содержания образовательных программ начального общего образования (далее - программы начального общего образования),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личностное развитие обучающихся, в том числе духовно-нравственное и социокультурное, включая становление их российской гражданской идентичности как составляющей их социальной идентичности, представляющей собой осознание индивидом принадлежности к общности граждан Российской Федерации, способности, готовности и ответственности выполнения им своих гражданских обязанностей, пользования прав и активного участия в жизни государства, развития гражданского общества с учетом принятых в обществе правил и норм поведения;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физическое воспитание, формирование здорового образа жизни и обеспечение условий сохранения и укрепления здоровья обучающихся;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формирование у обучающихся системных знаний о месте Российской Федерации в мире, ее исторической роли, территориальной целостности, культурном и технологическом развитии, вкладе страны в мировое научное наследие и формирование представлений о современной России, устремленной в будущее;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развитие представлений обучающихся о высоком уровне научно-технологического развития страны, овладение ими современными технологическими средствами в ходе обучения и в повседневной жизни, формирование у обучающихся культуры пользования информационно-коммуникационными технологиями (далее - ИКТ), расширение возможностей индивидуального развития обучающихся посредством реализации индивидуальных учебных планов;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освоение обучающимися технологий командной работы на основе их личного вклада в решение общих задач, осознание ими личной ответственности, объективной оценки своих и командных возможностей;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сохранение и развитие культурного разнообразия и языкового наследия многонационального народа Российской Федерации, реализацию права на изучение родного языка, возможности получения начального общего образования на родном языке, овладение духовными ценностями и культурой многонационального народа Российской Федерации;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развитие форм государственно-общественного управления;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расширение возможностей для реализации права выбора педагогическими работниками методик обучения и воспитания, методов оценки знаний, использование различных форм организации образовательной деятельности обучающихся;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развитие культуры образовательной среды организаций, реализующих программы начального общего образования.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9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59" w:type="dxa"/>
            <w:vMerge w:val="continue"/>
          </w:tcPr>
          <w:p>
            <w:pPr>
              <w:spacing w:after="0" w:line="240" w:lineRule="auto"/>
              <w:outlineLvl w:val="1"/>
              <w:rPr>
                <w:rFonts w:ascii="Arial" w:hAnsi="Arial" w:eastAsia="Times New Roman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Федеральный государственный образовательный стандарт основного общего образования обеспечивает: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единство образовательного пространства Российской Федерации в том числе единство 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основного общего образования;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преемственность образовательных программ начального общего, основного общего и среднего общего образования;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вариативность содержания образовательных программ основного общего образования (далее - программы основного общего образования),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обучающихся, включая одаренных детей, детей с ограниченными возможностями здоровья (далее - обучающиеся с ОВЗ);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формирование российской гражданской идентичности обучающихся как составляющей их социальной идентичности, представляющей собой осознание индивидом принадлежности к общности граждан Российской Федерации, способности, готовности и ответственности выполнения им своих гражданских обязанностей, пользования прав и активного участия в жизни государства, развития гражданского общества с учетом принятых в обществе правил и норм поведения;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сохранение и развитие культурного разнообразия и языкового наследия многонационального народа Российской Федерации, реализацию права на изучение родного языка, возможность получения основного общего образования на родном языке, овладение духовными ценностями и культурой многонационального народа Российской Федерации;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доступность и равные возможности получения качественного основного общего образования;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благоприятные условия воспитания и обучения, здоровьесберегающий режим и применение методик обучения, направленных на формирование гармоничного физического и психического развития, сохранение и укрепление здоровья;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формирование навыков оказания первой помощи, профилактику нарушения осанки и зрения;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освоение всеми обучающимися базовых навыков (в том числе когнитивных, социальных, эмоциональных), компетенций;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развитие личностных качеств, необходимых для решения повседневных и нетиповых задач с целью адекватной ориентации в окружающем мире;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уважение личности обучающегося, развитие в детской среде ответственности, сотрудничества и уважения к другим и самому себе;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формирование культуры непрерывного образования и саморазвития на протяжении жизни;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разумное и безопасное использование цифровых технологий, обеспечивающих повышение качества результатов образования и поддерживающих очное образование;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единство учебной и воспитательной деятельности, реализуемой совместно с семьей и иными институтами воспитания;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личностное развитие обучающихся, в том числе гражданское, патриотическое, духовно-нравственное, эстетическое, физическое, трудовое, экологическое воспитание, ценность научного познания;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развитие государственно-общественного управления в образовании на основе функционирования органов коллегиального управления, включая ученическое самоуправление;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взаимодействие организации, реализующей программы основного общего образования (далее - Организация), с семьей, общественными организациями, учреждениями культуры, спорта, организациями дополнительного образования, детско-юношескими общественными объединениями;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формирование у обучающихся системных знаний о месте Российской Федерации в мире, ее исторической роли, территориальной целостности, культурном и технологическом развитии, вкладе страны в мировое научное наследие и формирование представлений о современной России, устремленной в будущее;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развитие представлений обучающихся о высоком уровне научно-технологического развития страны, овладение ими современными технологическими средствами в ходе обучения и в повседневной жизни, формирование у обучающихся культуры пользования информационно-коммуникационными технологиями (далее - ИКТ),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представлений, направленных на осуществление осознанного выбора образовательной программы следующего уровня образования и (или) направленности;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применение обучающимися технологий совместной/коллективной работы на основе осознания личной ответственности и объективной оценки личного вклада каждого в решение общих задач;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условия создания социальной ситуации развития обучающихся, обеспечивающей их социальную самоидентификацию посредством личностно значимой деятельности;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специальные условия образования для обучающихся с ОВЗ с учетом их особых образовательных потребностей.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  <w:p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Федеральный государственный образовательный стандарт среднего общего образования (далее - Стандарт) представляет собой совокупность требований, обязательных при реализации основной образовательной программы среднего общего образования. </w:t>
            </w:r>
          </w:p>
          <w:p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 включает в себя требования:</w:t>
            </w:r>
          </w:p>
          <w:p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 результатам освоения основной образовательной программы;</w:t>
            </w:r>
          </w:p>
          <w:p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 структуре основной образовательной программы,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      </w:r>
          </w:p>
          <w:p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 условиям реализации основной образовательной программы, в том числе кадровым, финансовым, материально-техническим и иным условиям.</w:t>
            </w:r>
          </w:p>
          <w:p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результатам освоения основной образовательной программы, ее структуре и условиям реализации учитывают возрастные и индивидуальные особенности обучающихся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организациях, осуществляющих образовательную деятельность, профессиональной деятельности и успешной социализации.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59" w:type="dxa"/>
          </w:tcPr>
          <w:p>
            <w:pPr>
              <w:pStyle w:val="3"/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работников образования». Извлечения.</w:t>
            </w:r>
          </w:p>
        </w:tc>
        <w:tc>
          <w:tcPr>
            <w:tcW w:w="609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Установлены новые квалификационные характеристики должностей работников образования. Они содержат должностные обязанности, требования к уровню знаний и квалификации работников.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Характеристики применяются для разработки должностных инструкций и могут использоваться всеми образовательными организациями. Конкретный перечень должностных обязанностей определяется с учетом особенностей организации труда и управления.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Приведены квалификационные характеристики должностей руководителей, педагогических работников и учебно-вспомогательного персонала.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2959" w:type="dxa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Порядок приема на обучение по образовательным программам дошкольного образования. Приказ Министерства просвещения РФ от 15 мая 2020 г. № 236.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9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2959" w:type="dxa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Порядок приема на обучение по образовательным программам начального общего, основного общего и среднего общего образования. Приказ Министерства просвещения РФ от 2 сентября 2020 г. № 458.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9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деятельность.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2959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Административный регламент предоставления муниципальной услуги «Прием заявлений, постановка на учет и зачисление в образовательные организации, реализующие основную образовательную программу дошкольного образования (детские сады)». Постановление Главы Администрации Сладковского муниципального района № 492 от 14.07.2022.</w:t>
            </w:r>
          </w:p>
        </w:tc>
        <w:tc>
          <w:tcPr>
            <w:tcW w:w="609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Настоящий административный регламент (далее — Регламент) устанавливает порядок и стандарт предоставления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(далее —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Сладковского муниципального района (далее — Администрация), образовательной организации, реализующей основную образовательную программу дошкольного образования.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2959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Административный регламент предоставления муниципальной услуги «Прием заявлений о зачислении в муниципальную образовательную организацию, реализующую программы общего образования». Постановление Главы Администрации Сладковского муниципального района № 552 от 15.07.2021.</w:t>
            </w:r>
          </w:p>
        </w:tc>
        <w:tc>
          <w:tcPr>
            <w:tcW w:w="609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Настоящий административный регламент (далее — Регламент) устанавливает порядок и стандарт предоставления муниципальной услуги по приему заявлений о зачислении в муниципальную образовательную организацию, реализующую программы общего образования,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муниципального общеобразовательного учреждения Сладковского муниципального района при осуществлении им полномочий по зачислению в учреждение.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>
      <w:pPr>
        <w:rPr>
          <w:rFonts w:ascii="Arial" w:hAnsi="Arial" w:cs="Arial"/>
          <w:bCs/>
          <w:sz w:val="16"/>
          <w:szCs w:val="16"/>
        </w:rPr>
      </w:pPr>
    </w:p>
    <w:p>
      <w:pPr>
        <w:rPr>
          <w:rFonts w:ascii="Arial" w:hAnsi="Arial" w:cs="Arial"/>
          <w:sz w:val="16"/>
          <w:szCs w:val="16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Arial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Arial"/>
    <w:panose1 w:val="020F0502020204030204"/>
    <w:charset w:val="CC"/>
    <w:family w:val="swiss"/>
    <w:pitch w:val="default"/>
    <w:sig w:usb0="00000000" w:usb1="00000000" w:usb2="00000001" w:usb3="00000000" w:csb0="0000019F" w:csb1="00000000"/>
  </w:font>
  <w:font w:name="Calibri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87"/>
    <w:rsid w:val="00000E2F"/>
    <w:rsid w:val="00092B61"/>
    <w:rsid w:val="00185788"/>
    <w:rsid w:val="00206360"/>
    <w:rsid w:val="002451CB"/>
    <w:rsid w:val="002948D4"/>
    <w:rsid w:val="003006C5"/>
    <w:rsid w:val="003D728A"/>
    <w:rsid w:val="00551FAA"/>
    <w:rsid w:val="006D06E7"/>
    <w:rsid w:val="00740D45"/>
    <w:rsid w:val="007C14B9"/>
    <w:rsid w:val="008D0A30"/>
    <w:rsid w:val="00985348"/>
    <w:rsid w:val="009E30E2"/>
    <w:rsid w:val="009F197E"/>
    <w:rsid w:val="009F3691"/>
    <w:rsid w:val="00D76414"/>
    <w:rsid w:val="00D943C6"/>
    <w:rsid w:val="00E46A06"/>
    <w:rsid w:val="00E63295"/>
    <w:rsid w:val="00F30469"/>
    <w:rsid w:val="00FC3B87"/>
    <w:rsid w:val="7FDF6690"/>
    <w:rsid w:val="FAEB94AA"/>
    <w:rsid w:val="FB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">
    <w:name w:val="FollowedHyperlink"/>
    <w:basedOn w:val="4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Заголовок 2 Знак"/>
    <w:basedOn w:val="4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customStyle="1" w:styleId="10">
    <w:name w:val="s_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2698</Words>
  <Characters>15385</Characters>
  <Lines>128</Lines>
  <Paragraphs>36</Paragraphs>
  <TotalTime>85</TotalTime>
  <ScaleCrop>false</ScaleCrop>
  <LinksUpToDate>false</LinksUpToDate>
  <CharactersWithSpaces>18047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2022-12-28T13:08:00Z</dcterms:created>
  <dc:creator>User</dc:creator>
  <cp:lastModifiedBy>woiaw</cp:lastModifiedBy>
  <dcterms:modified xsi:type="dcterms:W3CDTF">2023-01-24T11:26:16Z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