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078" w:rsidRDefault="00E907DF" w:rsidP="00EC2078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-278765</wp:posOffset>
            </wp:positionH>
            <wp:positionV relativeFrom="margin">
              <wp:posOffset>-201930</wp:posOffset>
            </wp:positionV>
            <wp:extent cx="3930015" cy="2819400"/>
            <wp:effectExtent l="0" t="0" r="0" b="0"/>
            <wp:wrapSquare wrapText="bothSides"/>
            <wp:docPr id="3" name="Рисунок 3" descr="https://sun9-58.userapi.com/impf/c855624/v855624474/d2bf4/jGIit5YPD_U.jpg?size=0x0&amp;quality=90&amp;proxy=1&amp;sign=df2c5af0b757f100e2997dd4840a9072&amp;c_uniq_tag=Yo7UT3kH0ik51MPBDyL__GVRs5M0uAoiijC29WXqKGE&amp;type=video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8.userapi.com/impf/c855624/v855624474/d2bf4/jGIit5YPD_U.jpg?size=0x0&amp;quality=90&amp;proxy=1&amp;sign=df2c5af0b757f100e2997dd4840a9072&amp;c_uniq_tag=Yo7UT3kH0ik51MPBDyL__GVRs5M0uAoiijC29WXqKGE&amp;type=video_thum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1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07DF" w:rsidRDefault="00E907DF" w:rsidP="00EC2078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</w:p>
    <w:p w:rsidR="004B11A5" w:rsidRPr="00E907DF" w:rsidRDefault="004B11A5" w:rsidP="00EC2078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  <w:r w:rsidRPr="00E907DF"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  <w:t>Что такое функциональная грамотность?</w:t>
      </w:r>
    </w:p>
    <w:p w:rsidR="00EC2078" w:rsidRPr="00EC2078" w:rsidRDefault="00EC2078" w:rsidP="00EC2078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</w:p>
    <w:p w:rsidR="003926B0" w:rsidRDefault="003926B0" w:rsidP="003926B0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F32"/>
          <w:sz w:val="28"/>
          <w:szCs w:val="28"/>
          <w:lang w:eastAsia="ru-RU"/>
        </w:rPr>
      </w:pPr>
    </w:p>
    <w:p w:rsidR="00EC2078" w:rsidRDefault="00EC2078" w:rsidP="00EC207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4B11A5" w:rsidRPr="004B11A5" w:rsidRDefault="004B11A5" w:rsidP="00EC207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bookmarkStart w:id="0" w:name="_GoBack"/>
      <w:bookmarkEnd w:id="0"/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Термин </w:t>
      </w:r>
      <w:r w:rsidRPr="004B11A5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  <w:t>«функциональная грамотность»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 введен ЮНЕСКО в 1957 году. Изначально функциональная грамотность понималась как </w:t>
      </w:r>
      <w:r w:rsidRPr="004B11A5">
        <w:rPr>
          <w:rFonts w:ascii="Times New Roman" w:eastAsia="Times New Roman" w:hAnsi="Times New Roman" w:cs="Times New Roman"/>
          <w:i/>
          <w:iCs/>
          <w:color w:val="2D2F32"/>
          <w:sz w:val="28"/>
          <w:szCs w:val="28"/>
          <w:lang w:eastAsia="ru-RU"/>
        </w:rPr>
        <w:t>«совокупность умений читать и писать для использования в повседневной жизни и удовлетворения житейских проблем».</w:t>
      </w:r>
    </w:p>
    <w:p w:rsidR="00E907DF" w:rsidRDefault="00E907DF" w:rsidP="00EC207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4B11A5" w:rsidRPr="004B11A5" w:rsidRDefault="004B11A5" w:rsidP="00EC207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 настоящее время </w:t>
      </w:r>
      <w:r w:rsidRPr="004B11A5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  <w:t>функциональная грамотность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 является </w:t>
      </w:r>
      <w:r w:rsidRPr="004B11A5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lang w:eastAsia="ru-RU"/>
        </w:rPr>
        <w:t>«одним из главных результатов образования и ориентации в мире профессий»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 (согласно Г.С. Ковалёвой, руководителю Центра оценки качества образования Института стратегии развития образования Российской академии образования, </w:t>
      </w:r>
      <w:proofErr w:type="spellStart"/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к.п.н</w:t>
      </w:r>
      <w:proofErr w:type="spellEnd"/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.)</w:t>
      </w:r>
    </w:p>
    <w:p w:rsidR="00E907DF" w:rsidRDefault="00E907DF" w:rsidP="00EC207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lang w:eastAsia="ru-RU"/>
        </w:rPr>
      </w:pPr>
    </w:p>
    <w:p w:rsidR="004B11A5" w:rsidRDefault="004B11A5" w:rsidP="00EC207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B11A5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lang w:eastAsia="ru-RU"/>
        </w:rPr>
        <w:t>«Функционально грамотный человек —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 w:rsidR="003926B0" w:rsidRPr="00EC2078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(А. А. Леонтьев, лингвист, психолог, доктор психологических наук и доктор филологических наук)</w:t>
      </w:r>
      <w:r w:rsidR="003926B0" w:rsidRPr="00EC2078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.</w:t>
      </w:r>
    </w:p>
    <w:p w:rsidR="00EC2078" w:rsidRPr="004B11A5" w:rsidRDefault="00EC2078" w:rsidP="00EC207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EC2078" w:rsidRPr="004B11A5" w:rsidRDefault="00EC2078" w:rsidP="00EC2078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A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банк заданий для оценки функциональной грамотности: </w:t>
      </w:r>
      <w:hyperlink r:id="rId6" w:history="1">
        <w:r w:rsidRPr="004B11A5">
          <w:rPr>
            <w:rFonts w:ascii="Times New Roman" w:eastAsia="Times New Roman" w:hAnsi="Times New Roman" w:cs="Times New Roman"/>
            <w:b/>
            <w:bCs/>
            <w:color w:val="465479"/>
            <w:sz w:val="28"/>
            <w:szCs w:val="28"/>
            <w:u w:val="single"/>
            <w:lang w:eastAsia="ru-RU"/>
          </w:rPr>
          <w:t>https://fg.resh.edu.ru/</w:t>
        </w:r>
      </w:hyperlink>
    </w:p>
    <w:p w:rsidR="00EC2078" w:rsidRPr="00EC2078" w:rsidRDefault="00EC2078" w:rsidP="00EC207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</w:pPr>
    </w:p>
    <w:p w:rsidR="00EC2078" w:rsidRDefault="00EC2078" w:rsidP="00EC207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4B11A5" w:rsidRPr="00E907DF" w:rsidRDefault="00EC2078" w:rsidP="00EC207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r w:rsidRPr="00E907DF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lastRenderedPageBreak/>
        <w:t xml:space="preserve">Виды </w:t>
      </w:r>
      <w:r w:rsidR="004B11A5" w:rsidRPr="004B11A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функциональной грамотности</w:t>
      </w:r>
    </w:p>
    <w:p w:rsidR="004B11A5" w:rsidRPr="003926B0" w:rsidRDefault="004B11A5" w:rsidP="00EC2078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B11A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Читательская грамотность</w:t>
      </w:r>
      <w:r w:rsidRPr="004B11A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- способность человека понимать и использовать письменное тексты, размышлять о них и заниматься чтением, чтобы достигать своих целей, расширять свои знания и возможности, участвовать в социальной жизни.</w:t>
      </w:r>
    </w:p>
    <w:p w:rsidR="004B11A5" w:rsidRPr="003926B0" w:rsidRDefault="004B11A5" w:rsidP="00EC2078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B11A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Естественно-научная грамотность </w:t>
      </w:r>
      <w:r w:rsidRPr="004B11A5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  <w:t>- 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способность человека занимать активную гражданскую позицию по вопросам, связанным с естественно-научными идеями: научно объяснять явления; понимать особенности естественно-научного исследования; интерпретировать данные и использовать научные доказательства.</w:t>
      </w:r>
    </w:p>
    <w:p w:rsidR="004B11A5" w:rsidRPr="003926B0" w:rsidRDefault="004B11A5" w:rsidP="00EC2078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B11A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Математическая грамотность </w:t>
      </w:r>
      <w:r w:rsidRPr="004B11A5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  <w:t>- 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способность формулировать, применять и интерпретировать математику в разнообразных контекстах: применять математические рассуждения; использовать математические понятия и инструменты.</w:t>
      </w:r>
    </w:p>
    <w:p w:rsidR="004B11A5" w:rsidRPr="003926B0" w:rsidRDefault="004B11A5" w:rsidP="00EC2078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B11A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Финансовая грамотность</w:t>
      </w:r>
      <w:r w:rsidRPr="004B11A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- знание и понимание финансовых понятий, рисков, а также навыки, мотивация и уверенное применение таких знаний для принятия эффективных решений, направленное на улучшение финансового благосостояния человека и общества, обеспечивающее участие в экономической жизни.</w:t>
      </w:r>
    </w:p>
    <w:p w:rsidR="004B11A5" w:rsidRPr="003926B0" w:rsidRDefault="004B11A5" w:rsidP="00EC2078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4B11A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Креативное мышление</w:t>
      </w:r>
      <w:r w:rsidRPr="004B11A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По версии PISA, креативное мышление является способностью критически осмысливать свои разработки, совершенствовать их.</w:t>
      </w:r>
    </w:p>
    <w:p w:rsidR="003926B0" w:rsidRPr="00EC2078" w:rsidRDefault="004B11A5" w:rsidP="00EC2078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4B11A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Глобальные компетенции </w:t>
      </w:r>
      <w:r w:rsidRPr="004B11A5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  <w:t>- </w:t>
      </w:r>
      <w:r w:rsidRPr="004B11A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это не конкретные навыки, а 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 (т.е. в ситуациях, требующих от человека понимания проблем, которые не имеют национальных границ и оказывают влияние на жизнь нынешнего и будущих поколений).</w:t>
      </w:r>
    </w:p>
    <w:sectPr w:rsidR="003926B0" w:rsidRPr="00EC2078" w:rsidSect="00E907DF">
      <w:pgSz w:w="11906" w:h="16838"/>
      <w:pgMar w:top="102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34A7E"/>
    <w:multiLevelType w:val="multilevel"/>
    <w:tmpl w:val="1EC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C0A60"/>
    <w:multiLevelType w:val="multilevel"/>
    <w:tmpl w:val="71041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BC62D26"/>
    <w:multiLevelType w:val="multilevel"/>
    <w:tmpl w:val="903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48"/>
    <w:rsid w:val="003926B0"/>
    <w:rsid w:val="004B11A5"/>
    <w:rsid w:val="00AA10A4"/>
    <w:rsid w:val="00E907DF"/>
    <w:rsid w:val="00EC2078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F2C-1D12-4C51-816B-0A4C2208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2022-02-09T05:01:00Z</dcterms:created>
  <dcterms:modified xsi:type="dcterms:W3CDTF">2022-02-09T05:52:00Z</dcterms:modified>
</cp:coreProperties>
</file>