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18" w:rsidRPr="00125563" w:rsidRDefault="00B21218" w:rsidP="00B21218">
      <w:pPr>
        <w:pStyle w:val="aa"/>
        <w:shd w:val="clear" w:color="auto" w:fill="FFFFFF"/>
        <w:spacing w:before="0" w:beforeAutospacing="0" w:after="0" w:afterAutospacing="0" w:line="294" w:lineRule="atLeast"/>
        <w:jc w:val="center"/>
        <w:rPr>
          <w:rFonts w:ascii="Arial" w:hAnsi="Arial" w:cs="Arial"/>
          <w:color w:val="000000"/>
          <w:sz w:val="36"/>
          <w:szCs w:val="36"/>
        </w:rPr>
      </w:pPr>
      <w:r w:rsidRPr="00125563">
        <w:rPr>
          <w:rFonts w:ascii="Arial" w:hAnsi="Arial" w:cs="Arial"/>
          <w:b/>
          <w:bCs/>
          <w:color w:val="000000"/>
          <w:sz w:val="36"/>
          <w:szCs w:val="36"/>
        </w:rPr>
        <w:t>Профилактика детского дорожно-транспортного травматизма.</w:t>
      </w:r>
    </w:p>
    <w:p w:rsidR="00B21218" w:rsidRPr="00B21218" w:rsidRDefault="00B21218" w:rsidP="00B21218">
      <w:pPr>
        <w:pStyle w:val="aa"/>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 xml:space="preserve">Основная часть ДТП регистрируется в период с мая – июня по сентябрь. То есть, во время каникул, когда дети остаются без присмотра. </w:t>
      </w:r>
      <w:r w:rsidRPr="00B21218">
        <w:rPr>
          <w:rFonts w:ascii="Arial" w:hAnsi="Arial" w:cs="Arial"/>
          <w:color w:val="000000"/>
          <w:sz w:val="28"/>
          <w:szCs w:val="28"/>
        </w:rPr>
        <w:t>Р</w:t>
      </w:r>
      <w:r w:rsidRPr="00B21218">
        <w:rPr>
          <w:rFonts w:ascii="Arial" w:hAnsi="Arial" w:cs="Arial"/>
          <w:color w:val="000000"/>
          <w:sz w:val="28"/>
          <w:szCs w:val="28"/>
        </w:rPr>
        <w:t>одител</w:t>
      </w:r>
      <w:r w:rsidRPr="00B21218">
        <w:rPr>
          <w:rFonts w:ascii="Arial" w:hAnsi="Arial" w:cs="Arial"/>
          <w:color w:val="000000"/>
          <w:sz w:val="28"/>
          <w:szCs w:val="28"/>
        </w:rPr>
        <w:t>и</w:t>
      </w:r>
      <w:r w:rsidRPr="00B21218">
        <w:rPr>
          <w:rFonts w:ascii="Arial" w:hAnsi="Arial" w:cs="Arial"/>
          <w:color w:val="000000"/>
          <w:sz w:val="28"/>
          <w:szCs w:val="28"/>
        </w:rPr>
        <w:t xml:space="preserve">, </w:t>
      </w:r>
      <w:r w:rsidRPr="00B21218">
        <w:rPr>
          <w:rFonts w:ascii="Arial" w:hAnsi="Arial" w:cs="Arial"/>
          <w:color w:val="000000"/>
          <w:sz w:val="28"/>
          <w:szCs w:val="28"/>
        </w:rPr>
        <w:t>вы</w:t>
      </w:r>
      <w:r w:rsidRPr="00B21218">
        <w:rPr>
          <w:rFonts w:ascii="Arial" w:hAnsi="Arial" w:cs="Arial"/>
          <w:color w:val="000000"/>
          <w:sz w:val="28"/>
          <w:szCs w:val="28"/>
        </w:rPr>
        <w:t xml:space="preserve"> должны знать, где</w:t>
      </w:r>
      <w:r w:rsidRPr="00B21218">
        <w:rPr>
          <w:rFonts w:ascii="Arial" w:hAnsi="Arial" w:cs="Arial"/>
          <w:color w:val="000000"/>
          <w:sz w:val="28"/>
          <w:szCs w:val="28"/>
        </w:rPr>
        <w:t xml:space="preserve"> </w:t>
      </w:r>
      <w:r w:rsidRPr="00B21218">
        <w:rPr>
          <w:rFonts w:ascii="Arial" w:hAnsi="Arial" w:cs="Arial"/>
          <w:color w:val="000000"/>
          <w:sz w:val="28"/>
          <w:szCs w:val="28"/>
        </w:rPr>
        <w:t>находятся</w:t>
      </w:r>
      <w:r w:rsidRPr="00B21218">
        <w:rPr>
          <w:rFonts w:ascii="Arial" w:hAnsi="Arial" w:cs="Arial"/>
          <w:color w:val="000000"/>
          <w:sz w:val="28"/>
          <w:szCs w:val="28"/>
        </w:rPr>
        <w:t xml:space="preserve"> Ваши</w:t>
      </w:r>
      <w:r w:rsidRPr="00B21218">
        <w:rPr>
          <w:rFonts w:ascii="Arial" w:hAnsi="Arial" w:cs="Arial"/>
          <w:color w:val="000000"/>
          <w:sz w:val="28"/>
          <w:szCs w:val="28"/>
        </w:rPr>
        <w:t xml:space="preserve"> дети, где проводят время. </w:t>
      </w:r>
      <w:r w:rsidRPr="00B21218">
        <w:rPr>
          <w:rFonts w:ascii="Arial" w:hAnsi="Arial" w:cs="Arial"/>
          <w:color w:val="000000"/>
          <w:sz w:val="28"/>
          <w:szCs w:val="28"/>
        </w:rPr>
        <w:t xml:space="preserve">ВЫ несёте </w:t>
      </w:r>
      <w:r w:rsidRPr="00B21218">
        <w:rPr>
          <w:rFonts w:ascii="Arial" w:hAnsi="Arial" w:cs="Arial"/>
          <w:color w:val="000000"/>
          <w:sz w:val="28"/>
          <w:szCs w:val="28"/>
        </w:rPr>
        <w:t>личную ответственность за безопасность своих детей.</w:t>
      </w:r>
    </w:p>
    <w:p w:rsidR="00B21218" w:rsidRPr="00B21218" w:rsidRDefault="00B21218" w:rsidP="00B21218">
      <w:pPr>
        <w:pStyle w:val="aa"/>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О</w:t>
      </w:r>
      <w:r w:rsidRPr="00B21218">
        <w:rPr>
          <w:rFonts w:ascii="Arial" w:hAnsi="Arial" w:cs="Arial"/>
          <w:color w:val="000000"/>
          <w:sz w:val="28"/>
          <w:szCs w:val="28"/>
        </w:rPr>
        <w:t xml:space="preserve">бщее число ДТП с участием детей приходится на последние дни недели – с пятницы по воскресенье. </w:t>
      </w:r>
      <w:r w:rsidRPr="00B21218">
        <w:rPr>
          <w:rFonts w:ascii="Arial" w:hAnsi="Arial" w:cs="Arial"/>
          <w:color w:val="000000"/>
          <w:sz w:val="28"/>
          <w:szCs w:val="28"/>
        </w:rPr>
        <w:t xml:space="preserve"> Д</w:t>
      </w:r>
      <w:r w:rsidRPr="00B21218">
        <w:rPr>
          <w:rFonts w:ascii="Arial" w:hAnsi="Arial" w:cs="Arial"/>
          <w:color w:val="000000"/>
          <w:sz w:val="28"/>
          <w:szCs w:val="28"/>
        </w:rPr>
        <w:t>аже в выходные дни,</w:t>
      </w:r>
      <w:r w:rsidRPr="00B21218">
        <w:rPr>
          <w:rFonts w:ascii="Arial" w:hAnsi="Arial" w:cs="Arial"/>
          <w:color w:val="000000"/>
          <w:sz w:val="28"/>
          <w:szCs w:val="28"/>
        </w:rPr>
        <w:t xml:space="preserve"> </w:t>
      </w:r>
      <w:r w:rsidRPr="00B21218">
        <w:rPr>
          <w:rFonts w:ascii="Arial" w:hAnsi="Arial" w:cs="Arial"/>
          <w:color w:val="000000"/>
          <w:sz w:val="28"/>
          <w:szCs w:val="28"/>
        </w:rPr>
        <w:t xml:space="preserve"> КОГДА РОДИТЕЛИ ДОМА, ДЕТИ ВСЕ РАВНО ПРЕДОСТАВЛЕНЫ САМИ СЕБЕ. Основная часть ДТП происходит в период с 17 до 19 часов.</w:t>
      </w:r>
    </w:p>
    <w:p w:rsidR="00B21218" w:rsidRPr="00B21218" w:rsidRDefault="00B21218" w:rsidP="00B21218">
      <w:pPr>
        <w:pStyle w:val="aa"/>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Самая высокая смертность в ДТП отмечается на неосвещенных участках дорог. Тяжелыми последствиями отличаются ДТП, совершаемые в условиях тумана и дождя. Вместе с тем более 75 % ДТП происходит в ясную погоду.</w:t>
      </w:r>
    </w:p>
    <w:p w:rsidR="00B21218" w:rsidRPr="00B21218" w:rsidRDefault="00B21218" w:rsidP="00B21218">
      <w:pPr>
        <w:pStyle w:val="aa"/>
        <w:shd w:val="clear" w:color="auto" w:fill="FFFFFF"/>
        <w:spacing w:before="0" w:beforeAutospacing="0" w:after="0" w:afterAutospacing="0" w:line="294" w:lineRule="atLeast"/>
        <w:jc w:val="center"/>
        <w:rPr>
          <w:rFonts w:ascii="Arial" w:hAnsi="Arial" w:cs="Arial"/>
          <w:color w:val="000000"/>
          <w:sz w:val="28"/>
          <w:szCs w:val="28"/>
        </w:rPr>
      </w:pPr>
      <w:r w:rsidRPr="00B21218">
        <w:rPr>
          <w:rFonts w:ascii="Arial" w:hAnsi="Arial" w:cs="Arial"/>
          <w:b/>
          <w:color w:val="000000"/>
          <w:sz w:val="28"/>
          <w:szCs w:val="28"/>
        </w:rPr>
        <w:t>О</w:t>
      </w:r>
      <w:r w:rsidRPr="00B21218">
        <w:rPr>
          <w:rFonts w:ascii="Arial" w:hAnsi="Arial" w:cs="Arial"/>
          <w:b/>
          <w:color w:val="000000"/>
          <w:sz w:val="28"/>
          <w:szCs w:val="28"/>
        </w:rPr>
        <w:t>сновны</w:t>
      </w:r>
      <w:r w:rsidRPr="00B21218">
        <w:rPr>
          <w:rFonts w:ascii="Arial" w:hAnsi="Arial" w:cs="Arial"/>
          <w:b/>
          <w:color w:val="000000"/>
          <w:sz w:val="28"/>
          <w:szCs w:val="28"/>
        </w:rPr>
        <w:t>е</w:t>
      </w:r>
      <w:r w:rsidRPr="00B21218">
        <w:rPr>
          <w:rFonts w:ascii="Arial" w:hAnsi="Arial" w:cs="Arial"/>
          <w:b/>
          <w:color w:val="000000"/>
          <w:sz w:val="28"/>
          <w:szCs w:val="28"/>
        </w:rPr>
        <w:t xml:space="preserve"> причин</w:t>
      </w:r>
      <w:r w:rsidRPr="00B21218">
        <w:rPr>
          <w:rFonts w:ascii="Arial" w:hAnsi="Arial" w:cs="Arial"/>
          <w:b/>
          <w:color w:val="000000"/>
          <w:sz w:val="28"/>
          <w:szCs w:val="28"/>
        </w:rPr>
        <w:t>ы</w:t>
      </w:r>
      <w:r w:rsidRPr="00B21218">
        <w:rPr>
          <w:rFonts w:ascii="Arial" w:hAnsi="Arial" w:cs="Arial"/>
          <w:b/>
          <w:color w:val="000000"/>
          <w:sz w:val="28"/>
          <w:szCs w:val="28"/>
        </w:rPr>
        <w:t xml:space="preserve"> детского дорожно-транспортного травматизма</w:t>
      </w:r>
      <w:r w:rsidRPr="00B21218">
        <w:rPr>
          <w:rFonts w:ascii="Arial" w:hAnsi="Arial" w:cs="Arial"/>
          <w:color w:val="000000"/>
          <w:sz w:val="28"/>
          <w:szCs w:val="28"/>
        </w:rPr>
        <w:t>.</w:t>
      </w:r>
    </w:p>
    <w:p w:rsidR="00B21218" w:rsidRPr="00B21218" w:rsidRDefault="00B21218" w:rsidP="00B21218">
      <w:pPr>
        <w:pStyle w:val="aa"/>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По официальной статистик</w:t>
      </w:r>
      <w:r w:rsidRPr="00B21218">
        <w:rPr>
          <w:rFonts w:ascii="Arial" w:hAnsi="Arial" w:cs="Arial"/>
          <w:color w:val="000000"/>
          <w:sz w:val="28"/>
          <w:szCs w:val="28"/>
        </w:rPr>
        <w:t>е</w:t>
      </w:r>
      <w:r w:rsidRPr="00B21218">
        <w:rPr>
          <w:rFonts w:ascii="Arial" w:hAnsi="Arial" w:cs="Arial"/>
          <w:color w:val="000000"/>
          <w:sz w:val="28"/>
          <w:szCs w:val="28"/>
        </w:rPr>
        <w:t>, это следующие нарушения Правил дорожного движения:</w:t>
      </w:r>
    </w:p>
    <w:p w:rsidR="00B21218" w:rsidRPr="00B21218" w:rsidRDefault="00B21218" w:rsidP="00125563">
      <w:pPr>
        <w:pStyle w:val="aa"/>
        <w:numPr>
          <w:ilvl w:val="0"/>
          <w:numId w:val="10"/>
        </w:numPr>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переход проезжей части дороги вне пешеходного перехода;</w:t>
      </w:r>
    </w:p>
    <w:p w:rsidR="00B21218" w:rsidRPr="00B21218" w:rsidRDefault="00B21218" w:rsidP="00125563">
      <w:pPr>
        <w:pStyle w:val="aa"/>
        <w:numPr>
          <w:ilvl w:val="0"/>
          <w:numId w:val="10"/>
        </w:numPr>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переход дороги в неположенном месте;</w:t>
      </w:r>
    </w:p>
    <w:p w:rsidR="00B21218" w:rsidRPr="00B21218" w:rsidRDefault="00B21218" w:rsidP="00125563">
      <w:pPr>
        <w:pStyle w:val="aa"/>
        <w:numPr>
          <w:ilvl w:val="0"/>
          <w:numId w:val="10"/>
        </w:numPr>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неподчинение сигналам регулирования;</w:t>
      </w:r>
    </w:p>
    <w:p w:rsidR="00B21218" w:rsidRPr="00B21218" w:rsidRDefault="00B21218" w:rsidP="00125563">
      <w:pPr>
        <w:pStyle w:val="aa"/>
        <w:numPr>
          <w:ilvl w:val="0"/>
          <w:numId w:val="10"/>
        </w:numPr>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неожиданный выход на проезжую часть дороги из-за стоящего транспорта, сооружений, зеленых насаждений;</w:t>
      </w:r>
    </w:p>
    <w:p w:rsidR="00B21218" w:rsidRPr="00B21218" w:rsidRDefault="00B21218" w:rsidP="00125563">
      <w:pPr>
        <w:pStyle w:val="aa"/>
        <w:numPr>
          <w:ilvl w:val="0"/>
          <w:numId w:val="10"/>
        </w:numPr>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ходьба вдоль проезжей части при наличии тротуара;</w:t>
      </w:r>
    </w:p>
    <w:p w:rsidR="00B21218" w:rsidRPr="00B21218" w:rsidRDefault="00B21218" w:rsidP="00125563">
      <w:pPr>
        <w:pStyle w:val="aa"/>
        <w:numPr>
          <w:ilvl w:val="0"/>
          <w:numId w:val="10"/>
        </w:numPr>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ходьба вдоль проезжей части по направлению движения транспорта;</w:t>
      </w:r>
    </w:p>
    <w:p w:rsidR="00B21218" w:rsidRPr="00B21218" w:rsidRDefault="00B21218" w:rsidP="00125563">
      <w:pPr>
        <w:pStyle w:val="aa"/>
        <w:numPr>
          <w:ilvl w:val="0"/>
          <w:numId w:val="10"/>
        </w:numPr>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игра на проезжей части.</w:t>
      </w:r>
    </w:p>
    <w:p w:rsidR="00B21218" w:rsidRPr="00B21218" w:rsidRDefault="00B21218" w:rsidP="00B21218">
      <w:pPr>
        <w:pStyle w:val="aa"/>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b/>
          <w:color w:val="000000"/>
          <w:sz w:val="28"/>
          <w:szCs w:val="28"/>
        </w:rPr>
        <w:t>Причина самых тяжких ДТП – ходьба детей по проезжей части в направлении, попутном движению транспорта</w:t>
      </w:r>
      <w:r w:rsidRPr="00B21218">
        <w:rPr>
          <w:rFonts w:ascii="Arial" w:hAnsi="Arial" w:cs="Arial"/>
          <w:color w:val="000000"/>
          <w:sz w:val="28"/>
          <w:szCs w:val="28"/>
        </w:rPr>
        <w:t xml:space="preserve">. Ходьба по краю проезжей части дороги в один ряд допускается при отсутствии пешеходной дорожки, тротуара, обочины, </w:t>
      </w:r>
      <w:r w:rsidRPr="00B21218">
        <w:rPr>
          <w:rFonts w:ascii="Arial" w:hAnsi="Arial" w:cs="Arial"/>
          <w:color w:val="000000"/>
          <w:sz w:val="28"/>
          <w:szCs w:val="28"/>
        </w:rPr>
        <w:t xml:space="preserve"> </w:t>
      </w:r>
      <w:r w:rsidRPr="00B21218">
        <w:rPr>
          <w:rFonts w:ascii="Arial" w:hAnsi="Arial" w:cs="Arial"/>
          <w:color w:val="000000"/>
          <w:sz w:val="28"/>
          <w:szCs w:val="28"/>
        </w:rPr>
        <w:t xml:space="preserve">но не вдоль, </w:t>
      </w:r>
      <w:r w:rsidRPr="00B21218">
        <w:rPr>
          <w:rFonts w:ascii="Arial" w:hAnsi="Arial" w:cs="Arial"/>
          <w:color w:val="000000"/>
          <w:sz w:val="28"/>
          <w:szCs w:val="28"/>
          <w:u w:val="single"/>
        </w:rPr>
        <w:t xml:space="preserve">а только </w:t>
      </w:r>
      <w:proofErr w:type="gramStart"/>
      <w:r w:rsidRPr="00B21218">
        <w:rPr>
          <w:rFonts w:ascii="Arial" w:hAnsi="Arial" w:cs="Arial"/>
          <w:color w:val="000000"/>
          <w:sz w:val="28"/>
          <w:szCs w:val="28"/>
          <w:u w:val="single"/>
        </w:rPr>
        <w:t>на встречу</w:t>
      </w:r>
      <w:proofErr w:type="gramEnd"/>
      <w:r w:rsidRPr="00B21218">
        <w:rPr>
          <w:rFonts w:ascii="Arial" w:hAnsi="Arial" w:cs="Arial"/>
          <w:color w:val="000000"/>
          <w:sz w:val="28"/>
          <w:szCs w:val="28"/>
          <w:u w:val="single"/>
        </w:rPr>
        <w:t xml:space="preserve"> транспорту</w:t>
      </w:r>
      <w:r w:rsidRPr="00B21218">
        <w:rPr>
          <w:rFonts w:ascii="Arial" w:hAnsi="Arial" w:cs="Arial"/>
          <w:color w:val="000000"/>
          <w:sz w:val="28"/>
          <w:szCs w:val="28"/>
        </w:rPr>
        <w:t>, чтобы водители могли видеть пешехода, а пешеход – вовремя заметить опасность.</w:t>
      </w:r>
    </w:p>
    <w:p w:rsidR="00B21218" w:rsidRPr="00B21218" w:rsidRDefault="00B21218" w:rsidP="00B21218">
      <w:pPr>
        <w:pStyle w:val="aa"/>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Б</w:t>
      </w:r>
      <w:r w:rsidRPr="00B21218">
        <w:rPr>
          <w:rFonts w:ascii="Arial" w:hAnsi="Arial" w:cs="Arial"/>
          <w:color w:val="000000"/>
          <w:sz w:val="28"/>
          <w:szCs w:val="28"/>
        </w:rPr>
        <w:t xml:space="preserve">ез сопровождения взрослых дети не должны выходить на проезжую часть дороги с интенсивным движением транспорта. Появление ребенка в сложной дорожной ситуации – предпосылка к ДТП. Чрезмерная самостоятельность школьника способствует ДТП, </w:t>
      </w:r>
      <w:r w:rsidRPr="00B21218">
        <w:rPr>
          <w:rFonts w:ascii="Arial" w:hAnsi="Arial" w:cs="Arial"/>
          <w:color w:val="000000"/>
          <w:sz w:val="28"/>
          <w:szCs w:val="28"/>
          <w:u w:val="single"/>
        </w:rPr>
        <w:t>а это всегда следствие родительского недосмотра и халатного отношения к опасностям на улицах и дорогах</w:t>
      </w:r>
      <w:r w:rsidRPr="00B21218">
        <w:rPr>
          <w:rFonts w:ascii="Arial" w:hAnsi="Arial" w:cs="Arial"/>
          <w:color w:val="000000"/>
          <w:sz w:val="28"/>
          <w:szCs w:val="28"/>
        </w:rPr>
        <w:t>.</w:t>
      </w:r>
    </w:p>
    <w:p w:rsidR="00B21218" w:rsidRPr="00B21218" w:rsidRDefault="00B21218" w:rsidP="00B21218">
      <w:pPr>
        <w:pStyle w:val="aa"/>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В силу своего возраста учащиеся не всегда осознают опасность, не знают, что движущаяся машина не может сразу остановиться при их внезапном появлении на проезжей части. Не понимая этого, дети перелезают через ограждения на дорогу, играют вблизи нее, идут на красный или желтый сигнал светофора и т.д.</w:t>
      </w:r>
    </w:p>
    <w:p w:rsidR="00B21218" w:rsidRPr="00B21218" w:rsidRDefault="00B21218" w:rsidP="00B21218">
      <w:pPr>
        <w:pStyle w:val="aa"/>
        <w:shd w:val="clear" w:color="auto" w:fill="FFFFFF"/>
        <w:spacing w:before="0" w:beforeAutospacing="0" w:after="0" w:afterAutospacing="0" w:line="294" w:lineRule="atLeast"/>
        <w:rPr>
          <w:rFonts w:ascii="Arial" w:hAnsi="Arial" w:cs="Arial"/>
          <w:color w:val="000000"/>
          <w:sz w:val="28"/>
          <w:szCs w:val="28"/>
        </w:rPr>
      </w:pPr>
      <w:r w:rsidRPr="00B21218">
        <w:rPr>
          <w:rFonts w:ascii="Arial" w:hAnsi="Arial" w:cs="Arial"/>
          <w:color w:val="000000"/>
          <w:sz w:val="28"/>
          <w:szCs w:val="28"/>
        </w:rPr>
        <w:t>Попадание ребенка в ДТП – всегда трагедия, даже если ребенок остался жив и не получил тяжелой травмы, сильное психологическое потрясение может остаться на всю жизнь. Поэтому родители должны уметь прогнозировать вероятность несчастных случаев и аварий и уметь предотвращать их.</w:t>
      </w:r>
    </w:p>
    <w:p w:rsidR="00B21218" w:rsidRDefault="00B21218" w:rsidP="00B21218">
      <w:pPr>
        <w:pStyle w:val="aa"/>
        <w:shd w:val="clear" w:color="auto" w:fill="FFFFFF"/>
        <w:spacing w:before="0" w:beforeAutospacing="0" w:after="0" w:afterAutospacing="0" w:line="294" w:lineRule="atLeast"/>
        <w:jc w:val="center"/>
        <w:rPr>
          <w:rFonts w:ascii="Arial" w:hAnsi="Arial" w:cs="Arial"/>
          <w:b/>
          <w:color w:val="000000"/>
          <w:sz w:val="28"/>
          <w:szCs w:val="28"/>
        </w:rPr>
      </w:pPr>
      <w:r w:rsidRPr="00B21218">
        <w:rPr>
          <w:rFonts w:ascii="Arial" w:hAnsi="Arial" w:cs="Arial"/>
          <w:b/>
          <w:color w:val="000000"/>
          <w:sz w:val="28"/>
          <w:szCs w:val="28"/>
        </w:rPr>
        <w:t xml:space="preserve">Всегда сами соблюдайте ПДД </w:t>
      </w:r>
    </w:p>
    <w:p w:rsidR="00B21218" w:rsidRPr="00B21218" w:rsidRDefault="00B21218" w:rsidP="00B21218">
      <w:pPr>
        <w:pStyle w:val="aa"/>
        <w:shd w:val="clear" w:color="auto" w:fill="FFFFFF"/>
        <w:spacing w:before="0" w:beforeAutospacing="0" w:after="0" w:afterAutospacing="0" w:line="294" w:lineRule="atLeast"/>
        <w:jc w:val="center"/>
        <w:rPr>
          <w:rFonts w:ascii="Arial" w:hAnsi="Arial" w:cs="Arial"/>
          <w:b/>
          <w:color w:val="000000"/>
          <w:sz w:val="28"/>
          <w:szCs w:val="28"/>
        </w:rPr>
      </w:pPr>
      <w:r w:rsidRPr="00B21218">
        <w:rPr>
          <w:rFonts w:ascii="Arial" w:hAnsi="Arial" w:cs="Arial"/>
          <w:b/>
          <w:color w:val="000000"/>
          <w:sz w:val="28"/>
          <w:szCs w:val="28"/>
        </w:rPr>
        <w:t>и делайте замечания всем, кто их нарушает</w:t>
      </w:r>
      <w:r w:rsidR="00125563">
        <w:rPr>
          <w:rFonts w:ascii="Arial" w:hAnsi="Arial" w:cs="Arial"/>
          <w:b/>
          <w:color w:val="000000"/>
          <w:sz w:val="28"/>
          <w:szCs w:val="28"/>
        </w:rPr>
        <w:t>!</w:t>
      </w:r>
    </w:p>
    <w:p w:rsidR="00B21218" w:rsidRPr="00B21218" w:rsidRDefault="00B21218" w:rsidP="00125563">
      <w:pPr>
        <w:pStyle w:val="aa"/>
        <w:shd w:val="clear" w:color="auto" w:fill="FFFFFF"/>
        <w:spacing w:before="0" w:beforeAutospacing="0" w:after="0" w:afterAutospacing="0" w:line="294" w:lineRule="atLeast"/>
        <w:jc w:val="center"/>
        <w:rPr>
          <w:rFonts w:ascii="Arial" w:hAnsi="Arial" w:cs="Arial"/>
          <w:sz w:val="28"/>
          <w:szCs w:val="28"/>
        </w:rPr>
      </w:pPr>
      <w:r w:rsidRPr="00B21218">
        <w:rPr>
          <w:rFonts w:ascii="Arial" w:hAnsi="Arial" w:cs="Arial"/>
          <w:b/>
          <w:color w:val="000000"/>
          <w:sz w:val="28"/>
          <w:szCs w:val="28"/>
        </w:rPr>
        <w:t>Помните: «Чужих детей не бывает!</w:t>
      </w:r>
      <w:bookmarkStart w:id="0" w:name="_GoBack"/>
      <w:bookmarkEnd w:id="0"/>
    </w:p>
    <w:sectPr w:rsidR="00B21218" w:rsidRPr="00B21218" w:rsidSect="00125563">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0E3F"/>
    <w:multiLevelType w:val="hybridMultilevel"/>
    <w:tmpl w:val="8112F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A093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2D87F44"/>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5F7348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08C1656"/>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29E026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4A01C8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4EC087C"/>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A504FB2"/>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70A53EC8"/>
    <w:multiLevelType w:val="singleLevel"/>
    <w:tmpl w:val="041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4"/>
  </w:num>
  <w:num w:numId="4">
    <w:abstractNumId w:val="1"/>
  </w:num>
  <w:num w:numId="5">
    <w:abstractNumId w:val="5"/>
  </w:num>
  <w:num w:numId="6">
    <w:abstractNumId w:val="8"/>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71F98"/>
    <w:rsid w:val="00000DCD"/>
    <w:rsid w:val="00125563"/>
    <w:rsid w:val="004A3D6D"/>
    <w:rsid w:val="005E679D"/>
    <w:rsid w:val="00913ECC"/>
    <w:rsid w:val="009A2158"/>
    <w:rsid w:val="00B21218"/>
    <w:rsid w:val="00E7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98"/>
    <w:pPr>
      <w:spacing w:after="0" w:line="240" w:lineRule="auto"/>
    </w:pPr>
    <w:rPr>
      <w:rFonts w:ascii="Calibri" w:eastAsia="Times New Roman" w:hAnsi="Calibri" w:cs="Arial Unicode MS"/>
      <w:sz w:val="24"/>
      <w:szCs w:val="24"/>
      <w:lang w:val="en-US" w:bidi="en-US"/>
    </w:rPr>
  </w:style>
  <w:style w:type="paragraph" w:styleId="1">
    <w:name w:val="heading 1"/>
    <w:basedOn w:val="a"/>
    <w:next w:val="a"/>
    <w:link w:val="10"/>
    <w:qFormat/>
    <w:rsid w:val="004A3D6D"/>
    <w:pPr>
      <w:keepNext/>
      <w:outlineLvl w:val="0"/>
    </w:pPr>
    <w:rPr>
      <w:rFonts w:ascii="Times New Roman" w:hAnsi="Times New Roman" w:cs="Times New Roman"/>
      <w:b/>
      <w:color w:val="000000"/>
      <w:sz w:val="44"/>
      <w:szCs w:val="20"/>
      <w:lang w:val="ru-RU"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71F98"/>
    <w:pPr>
      <w:spacing w:before="240" w:after="60"/>
      <w:jc w:val="center"/>
      <w:outlineLvl w:val="0"/>
    </w:pPr>
    <w:rPr>
      <w:rFonts w:ascii="Cambria" w:hAnsi="Cambria" w:cs="Times New Roman"/>
      <w:b/>
      <w:bCs/>
      <w:kern w:val="28"/>
      <w:sz w:val="32"/>
      <w:szCs w:val="32"/>
    </w:rPr>
  </w:style>
  <w:style w:type="character" w:customStyle="1" w:styleId="a4">
    <w:name w:val="Название Знак"/>
    <w:basedOn w:val="a0"/>
    <w:link w:val="a3"/>
    <w:rsid w:val="00E71F98"/>
    <w:rPr>
      <w:rFonts w:ascii="Cambria" w:eastAsia="Times New Roman" w:hAnsi="Cambria" w:cs="Times New Roman"/>
      <w:b/>
      <w:bCs/>
      <w:kern w:val="28"/>
      <w:sz w:val="32"/>
      <w:szCs w:val="32"/>
      <w:lang w:val="en-US" w:bidi="en-US"/>
    </w:rPr>
  </w:style>
  <w:style w:type="paragraph" w:styleId="a5">
    <w:name w:val="No Spacing"/>
    <w:basedOn w:val="a"/>
    <w:uiPriority w:val="1"/>
    <w:qFormat/>
    <w:rsid w:val="00E71F98"/>
    <w:rPr>
      <w:rFonts w:cs="Times New Roman"/>
      <w:szCs w:val="32"/>
    </w:rPr>
  </w:style>
  <w:style w:type="character" w:customStyle="1" w:styleId="c5">
    <w:name w:val="c5"/>
    <w:basedOn w:val="a0"/>
    <w:rsid w:val="00E71F98"/>
  </w:style>
  <w:style w:type="paragraph" w:styleId="a6">
    <w:name w:val="Balloon Text"/>
    <w:basedOn w:val="a"/>
    <w:link w:val="a7"/>
    <w:uiPriority w:val="99"/>
    <w:semiHidden/>
    <w:unhideWhenUsed/>
    <w:rsid w:val="00000DCD"/>
    <w:rPr>
      <w:rFonts w:ascii="Tahoma" w:hAnsi="Tahoma" w:cs="Tahoma"/>
      <w:sz w:val="16"/>
      <w:szCs w:val="16"/>
    </w:rPr>
  </w:style>
  <w:style w:type="character" w:customStyle="1" w:styleId="a7">
    <w:name w:val="Текст выноски Знак"/>
    <w:basedOn w:val="a0"/>
    <w:link w:val="a6"/>
    <w:uiPriority w:val="99"/>
    <w:semiHidden/>
    <w:rsid w:val="00000DCD"/>
    <w:rPr>
      <w:rFonts w:ascii="Tahoma" w:eastAsia="Times New Roman" w:hAnsi="Tahoma" w:cs="Tahoma"/>
      <w:sz w:val="16"/>
      <w:szCs w:val="16"/>
      <w:lang w:val="en-US" w:bidi="en-US"/>
    </w:rPr>
  </w:style>
  <w:style w:type="character" w:customStyle="1" w:styleId="10">
    <w:name w:val="Заголовок 1 Знак"/>
    <w:basedOn w:val="a0"/>
    <w:link w:val="1"/>
    <w:rsid w:val="004A3D6D"/>
    <w:rPr>
      <w:rFonts w:ascii="Times New Roman" w:eastAsia="Times New Roman" w:hAnsi="Times New Roman" w:cs="Times New Roman"/>
      <w:b/>
      <w:color w:val="000000"/>
      <w:sz w:val="44"/>
      <w:szCs w:val="20"/>
      <w:lang w:eastAsia="zh-CN"/>
    </w:rPr>
  </w:style>
  <w:style w:type="paragraph" w:styleId="a8">
    <w:name w:val="Body Text"/>
    <w:basedOn w:val="a"/>
    <w:link w:val="a9"/>
    <w:rsid w:val="004A3D6D"/>
    <w:rPr>
      <w:rFonts w:ascii="Times New Roman" w:hAnsi="Times New Roman" w:cs="Times New Roman"/>
      <w:szCs w:val="20"/>
      <w:u w:val="single"/>
      <w:lang w:val="ru-RU" w:eastAsia="zh-CN" w:bidi="ar-SA"/>
    </w:rPr>
  </w:style>
  <w:style w:type="character" w:customStyle="1" w:styleId="a9">
    <w:name w:val="Основной текст Знак"/>
    <w:basedOn w:val="a0"/>
    <w:link w:val="a8"/>
    <w:rsid w:val="004A3D6D"/>
    <w:rPr>
      <w:rFonts w:ascii="Times New Roman" w:eastAsia="Times New Roman" w:hAnsi="Times New Roman" w:cs="Times New Roman"/>
      <w:sz w:val="24"/>
      <w:szCs w:val="20"/>
      <w:u w:val="single"/>
      <w:lang w:eastAsia="zh-CN"/>
    </w:rPr>
  </w:style>
  <w:style w:type="paragraph" w:styleId="aa">
    <w:name w:val="Normal (Web)"/>
    <w:basedOn w:val="a"/>
    <w:uiPriority w:val="99"/>
    <w:unhideWhenUsed/>
    <w:rsid w:val="00B21218"/>
    <w:pPr>
      <w:spacing w:before="100" w:beforeAutospacing="1" w:after="100" w:afterAutospacing="1"/>
    </w:pPr>
    <w:rPr>
      <w:rFonts w:ascii="Times New Roman" w:hAnsi="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 сад51</dc:creator>
  <cp:lastModifiedBy>Админ</cp:lastModifiedBy>
  <cp:revision>3</cp:revision>
  <dcterms:created xsi:type="dcterms:W3CDTF">2017-12-27T10:58:00Z</dcterms:created>
  <dcterms:modified xsi:type="dcterms:W3CDTF">2019-03-04T18:31:00Z</dcterms:modified>
</cp:coreProperties>
</file>