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Calibri" w:cs="Times New Roman"/>
          <w:b/>
          <w:sz w:val="24"/>
          <w:szCs w:val="24"/>
          <w:lang w:val="en-US" w:eastAsia="ru-RU"/>
        </w:rPr>
      </w:pPr>
      <w:bookmarkStart w:id="0" w:name="_GoBack"/>
      <w:r>
        <w:rPr>
          <w:rFonts w:hint="default" w:ascii="Times New Roman" w:hAnsi="Times New Roman" w:eastAsia="Calibri" w:cs="Times New Roman"/>
          <w:b/>
          <w:sz w:val="24"/>
          <w:szCs w:val="24"/>
          <w:lang w:val="en-US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-450215</wp:posOffset>
            </wp:positionV>
            <wp:extent cx="10069195" cy="7421880"/>
            <wp:effectExtent l="0" t="0" r="9525" b="15240"/>
            <wp:wrapSquare wrapText="bothSides"/>
            <wp:docPr id="1" name="Изображение 1" descr="/home/woiaw/Рабочий стол/РП_Сайт/Title/a79.pnga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/home/woiaw/Рабочий стол/РП_Сайт/Title/a79.pnga7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69195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default" w:ascii="Times New Roman" w:hAnsi="Times New Roman" w:eastAsia="Calibri" w:cs="Times New Roman"/>
          <w:b/>
          <w:sz w:val="24"/>
          <w:szCs w:val="24"/>
          <w:lang w:val="en-US" w:eastAsia="ru-RU"/>
        </w:rPr>
        <w:br w:type="page"/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eastAsia="Calibri" w:cs="Times New Roman"/>
          <w:b/>
          <w:sz w:val="24"/>
          <w:szCs w:val="24"/>
          <w:lang w:eastAsia="ru-RU"/>
        </w:rPr>
      </w:pPr>
      <w:r>
        <w:rPr>
          <w:rFonts w:hint="default" w:ascii="Times New Roman" w:hAnsi="Times New Roman" w:eastAsia="Calibri" w:cs="Times New Roman"/>
          <w:b/>
          <w:sz w:val="24"/>
          <w:szCs w:val="24"/>
          <w:lang w:val="en-US" w:eastAsia="ru-RU"/>
        </w:rPr>
        <w:t xml:space="preserve">7-9 </w:t>
      </w:r>
      <w:r>
        <w:rPr>
          <w:rFonts w:hint="default" w:ascii="Times New Roman" w:hAnsi="Times New Roman" w:eastAsia="Calibri" w:cs="Times New Roman"/>
          <w:b/>
          <w:sz w:val="24"/>
          <w:szCs w:val="24"/>
          <w:lang w:eastAsia="ru-RU"/>
        </w:rPr>
        <w:t>класс</w:t>
      </w:r>
    </w:p>
    <w:p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center"/>
        <w:textAlignment w:val="auto"/>
        <w:rPr>
          <w:rFonts w:hint="default" w:ascii="Times New Roman" w:hAnsi="Times New Roman" w:eastAsia="Calibri" w:cs="Times New Roman"/>
          <w:b/>
          <w:sz w:val="24"/>
          <w:szCs w:val="24"/>
          <w:lang w:eastAsia="ru-RU"/>
        </w:rPr>
      </w:pPr>
      <w:r>
        <w:rPr>
          <w:rFonts w:hint="default" w:ascii="Times New Roman" w:hAnsi="Times New Roman" w:eastAsia="Calibri" w:cs="Times New Roman"/>
          <w:b/>
          <w:sz w:val="24"/>
          <w:szCs w:val="24"/>
          <w:lang w:eastAsia="ru-RU"/>
        </w:rPr>
        <w:t>Планируемые результаты освоения учебного предмета «Алгебра»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709"/>
        <w:jc w:val="both"/>
        <w:textAlignment w:val="auto"/>
        <w:rPr>
          <w:rFonts w:hint="default" w:ascii="Times New Roman" w:hAnsi="Times New Roman" w:eastAsia="Calibri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Calibri" w:cs="Times New Roman"/>
          <w:b/>
          <w:color w:val="000000"/>
          <w:sz w:val="24"/>
          <w:szCs w:val="24"/>
          <w:lang w:eastAsia="ru-RU"/>
        </w:rPr>
        <w:t>Личностными результатами</w:t>
      </w: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eastAsia="ru-RU"/>
        </w:rPr>
        <w:t xml:space="preserve"> изучения предмета «Алгебра»,</w:t>
      </w: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eastAsia="ru-RU"/>
        </w:rPr>
        <w:t>являются следующие качества:</w:t>
      </w:r>
    </w:p>
    <w:p>
      <w:pPr>
        <w:pStyle w:val="18"/>
        <w:pageBreakBefore w:val="0"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независимость и критичность мышления;</w:t>
      </w:r>
    </w:p>
    <w:p>
      <w:pPr>
        <w:pStyle w:val="18"/>
        <w:pageBreakBefore w:val="0"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воля и настойчивость в достижении цели.</w:t>
      </w:r>
    </w:p>
    <w:p>
      <w:pPr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284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Cs/>
          <w:color w:val="000000"/>
          <w:sz w:val="24"/>
          <w:szCs w:val="24"/>
          <w:lang w:eastAsia="ru-RU"/>
        </w:rPr>
        <w:t>Метапредметными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результатами изучения курса «Алгебра» является формирование универсальных учебных действий (УУД).</w:t>
      </w:r>
    </w:p>
    <w:p>
      <w:pPr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284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Регулятивные УУД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>
      <w:pPr>
        <w:pStyle w:val="18"/>
        <w:pageBreakBefore w:val="0"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самостоятельно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обнаруживать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и формулировать учебную проблему, определять цель учебной деятельности, выбирать тему проекта;</w:t>
      </w:r>
    </w:p>
    <w:p>
      <w:pPr>
        <w:pStyle w:val="18"/>
        <w:pageBreakBefore w:val="0"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выдвигать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версии решения проблемы, осознавать  (и интерпретировать в случае необходимости) конечный результат, выбирать средства достижения цели из предложенных, а также искать их самостоятельно;</w:t>
      </w:r>
    </w:p>
    <w:p>
      <w:pPr>
        <w:pStyle w:val="18"/>
        <w:pageBreakBefore w:val="0"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составлять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(индивидуально или в группе) план решения проблемы (выполнения проекта);</w:t>
      </w:r>
    </w:p>
    <w:p>
      <w:pPr>
        <w:pStyle w:val="18"/>
        <w:pageBreakBefore w:val="0"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работая по плану,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сверять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свои действия с целью и, при необходимости, исправлять ошибки самостоятельно (в том числе и корректировать план);</w:t>
      </w:r>
    </w:p>
    <w:p>
      <w:pPr>
        <w:pStyle w:val="18"/>
        <w:pageBreakBefore w:val="0"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в диалоге с учителем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совершенствовать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самостоятельно выработанные критерии оценки.</w:t>
      </w:r>
    </w:p>
    <w:p>
      <w:pPr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284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Познавательные УУД:</w:t>
      </w:r>
    </w:p>
    <w:p>
      <w:pPr>
        <w:pStyle w:val="18"/>
        <w:pageBreakBefore w:val="0"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анализировать, сравнивать, классифицировать и обобщать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факты и явления;</w:t>
      </w:r>
    </w:p>
    <w:p>
      <w:pPr>
        <w:pStyle w:val="18"/>
        <w:pageBreakBefore w:val="0"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осуществлять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сравнение, сериацию и классификацию, самостоятельно выбирая основания и критерии для указанных логических операций; строить классификацию путём дихотомического деления (на основе отрицания);</w:t>
      </w:r>
    </w:p>
    <w:p>
      <w:pPr>
        <w:pStyle w:val="18"/>
        <w:pageBreakBefore w:val="0"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строить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логически обоснованное рассуждение, включающее установление причинно-следственных связей;</w:t>
      </w:r>
    </w:p>
    <w:p>
      <w:pPr>
        <w:pStyle w:val="18"/>
        <w:pageBreakBefore w:val="0"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создавать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математические модели;</w:t>
      </w:r>
    </w:p>
    <w:p>
      <w:pPr>
        <w:pStyle w:val="18"/>
        <w:pageBreakBefore w:val="0"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составлять тезисы, различные виды планов (простых, сложных и т.п.). Преобразовывать информацию из одного вида в другой (таблицу в текст, диаграмму и пр.);</w:t>
      </w:r>
    </w:p>
    <w:p>
      <w:pPr>
        <w:pStyle w:val="18"/>
        <w:pageBreakBefore w:val="0"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вычитывать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все уровни текстовой информации.</w:t>
      </w:r>
    </w:p>
    <w:p>
      <w:pPr>
        <w:pStyle w:val="18"/>
        <w:pageBreakBefore w:val="0"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уметь определять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возможные источники необходимых сведений, производить поиск информации, анализировать и оценивать её достоверность.</w:t>
      </w:r>
    </w:p>
    <w:p>
      <w:pPr>
        <w:pStyle w:val="18"/>
        <w:pageBreakBefore w:val="0"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понимая позицию другого человека,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различать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в его речи: мнение (точку зрения), доказательство (аргументы), факты; гипотезы, аксиомы, теории. Для этого самостоятельно использовать различные виды чтения (изучающее, просмотровое, ознакомительное, поисковое), приёмы слушания.</w:t>
      </w:r>
    </w:p>
    <w:p>
      <w:pPr>
        <w:pStyle w:val="18"/>
        <w:pageBreakBefore w:val="0"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самому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создавать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источники информации разного типа и для разных аудиторий, соблюдать информационную гигиену и правила информационной безопасности;</w:t>
      </w:r>
    </w:p>
    <w:p>
      <w:pPr>
        <w:pStyle w:val="18"/>
        <w:pageBreakBefore w:val="0"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уметь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использовать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>
      <w:pPr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284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Коммуникативные УУД:</w:t>
      </w:r>
    </w:p>
    <w:p>
      <w:pPr>
        <w:pStyle w:val="18"/>
        <w:pageBreakBefore w:val="0"/>
        <w:numPr>
          <w:ilvl w:val="0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самостоятельно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организовывать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учебное взаимодействие в группе (определять общие цели, договариваться друг с другом и т.д.);</w:t>
      </w:r>
    </w:p>
    <w:p>
      <w:pPr>
        <w:pStyle w:val="18"/>
        <w:pageBreakBefore w:val="0"/>
        <w:numPr>
          <w:ilvl w:val="0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отстаивая свою точку зрения,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приводить аргументы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, подтверждая их фактами;</w:t>
      </w:r>
    </w:p>
    <w:p>
      <w:pPr>
        <w:pStyle w:val="18"/>
        <w:pageBreakBefore w:val="0"/>
        <w:numPr>
          <w:ilvl w:val="0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в дискуссии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уметь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выдвинуть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контраргументы;</w:t>
      </w:r>
    </w:p>
    <w:p>
      <w:pPr>
        <w:pStyle w:val="18"/>
        <w:pageBreakBefore w:val="0"/>
        <w:numPr>
          <w:ilvl w:val="0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учиться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критично относиться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к своему мнению, с достоинством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признавать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ошибочность своего мнения (если оно таково) и корректировать его;</w:t>
      </w:r>
    </w:p>
    <w:p>
      <w:pPr>
        <w:pStyle w:val="18"/>
        <w:pageBreakBefore w:val="0"/>
        <w:numPr>
          <w:ilvl w:val="0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понимая позицию другого,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различать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в его речи: мнение (точку зрения), доказательство (аргументы), факты; гипотезы, аксиомы, теории;</w:t>
      </w:r>
    </w:p>
    <w:p>
      <w:pPr>
        <w:pStyle w:val="18"/>
        <w:pageBreakBefore w:val="0"/>
        <w:numPr>
          <w:ilvl w:val="0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уметь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взглянуть на ситуацию с иной позиции и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>договариваться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с людьми иных позиций.</w:t>
      </w:r>
    </w:p>
    <w:p>
      <w:pPr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284"/>
        <w:jc w:val="both"/>
        <w:textAlignment w:val="auto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Предметными результатами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 изучения предмета «Алгебра» являются следующие умения.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both"/>
        <w:textAlignment w:val="auto"/>
        <w:rPr>
          <w:rFonts w:hint="default" w:ascii="Times New Roman" w:hAnsi="Times New Roman" w:cs="Times New Roman"/>
          <w:i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РАЦИОНАЛЬНЫЕ ЧИСЛА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 научится: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1) понимать особенности десятичной системы счисления;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2) владеть понятиями, связанными с делимостью натуральных чисел;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3) выражать числа в эквивалентных формах, выбирая наиболее подходящую в зависимости от конкретной ситуации;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4) сравнивать и упорядочивать рациональные числа;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5) выполнять вычисления с рациональными числами, сочетая устные и письменные приёмы вычислений, применять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калькулятор;</w:t>
      </w:r>
    </w:p>
    <w:p>
      <w:pPr>
        <w:pStyle w:val="20"/>
        <w:pageBreakBefore w:val="0"/>
        <w:numPr>
          <w:ilvl w:val="0"/>
          <w:numId w:val="6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использовать понятия и умения, связанные с пропорциональностью величин, процентами в ходе решения математических задач и задач из смежных предметов, выполнять несложные практические расчёты.</w:t>
      </w:r>
    </w:p>
    <w:p>
      <w:pPr>
        <w:pStyle w:val="20"/>
        <w:pageBreakBefore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 получит возможность: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cs="Times New Roman"/>
          <w:i w:val="0"/>
          <w:iCs/>
          <w:sz w:val="24"/>
          <w:szCs w:val="24"/>
          <w:lang w:val="ru-RU"/>
        </w:rPr>
        <w:t>1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) познакомиться с позиционными системами счисления с основаниями, отличными от 10;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cs="Times New Roman"/>
          <w:i w:val="0"/>
          <w:iCs/>
          <w:sz w:val="24"/>
          <w:szCs w:val="24"/>
          <w:lang w:val="ru-RU"/>
        </w:rPr>
        <w:t>2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) углубить и развить представления о натуральных числах и свойствах делимости;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cs="Times New Roman"/>
          <w:i w:val="0"/>
          <w:iCs/>
          <w:sz w:val="24"/>
          <w:szCs w:val="24"/>
          <w:lang w:val="ru-RU"/>
        </w:rPr>
        <w:t>3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) 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ДЕЙСТВИТЕЛЬНЫЕ ЧИСЛА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 научится: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1) использовать начальные представления о множестве действительных чисел;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2) владеть понятием квадратного корня, применять его в вычислениях.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 получит возможность: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cs="Times New Roman"/>
          <w:i w:val="0"/>
          <w:iCs/>
          <w:sz w:val="24"/>
          <w:szCs w:val="24"/>
          <w:lang w:val="ru-RU"/>
        </w:rPr>
        <w:t>1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) 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cs="Times New Roman"/>
          <w:i w:val="0"/>
          <w:iCs/>
          <w:sz w:val="24"/>
          <w:szCs w:val="24"/>
          <w:lang w:val="ru-RU"/>
        </w:rPr>
        <w:t>2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) развить и углубить знания о десятичной записи действительных чисел (периодические и непериодические дроби).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ИЗМЕРЕНИЯ, ПРИБЛИЖЕНИЯ, ОЦЕНКИ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 научится: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1) использовать в ходе решения задач элементарные представления, связанные с приближёнными значениями величин.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</w:t>
      </w:r>
      <w:r>
        <w:rPr>
          <w:rFonts w:hint="default" w:cs="Times New Roman"/>
          <w:i w:val="0"/>
          <w:i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получит возможность</w:t>
      </w:r>
      <w:r>
        <w:rPr>
          <w:rFonts w:hint="default" w:cs="Times New Roman"/>
          <w:i w:val="0"/>
          <w:iCs/>
          <w:sz w:val="24"/>
          <w:szCs w:val="24"/>
          <w:lang w:val="ru-RU"/>
        </w:rPr>
        <w:t>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2) 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3) понять, что погрешность результата вычислений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должна быть соизмерима с погрешностью исходных данных.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АЛГЕБРАИЧЕСКИЕ ВЫРАЖЕНИЯ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 научится</w:t>
      </w:r>
      <w:r>
        <w:rPr>
          <w:rFonts w:hint="default" w:cs="Times New Roman"/>
          <w:i w:val="0"/>
          <w:iCs/>
          <w:sz w:val="24"/>
          <w:szCs w:val="24"/>
          <w:lang w:val="ru-RU"/>
        </w:rPr>
        <w:t>: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1) владеть понятиями «тождество», «тождественное преобразование», решать задачи, содержащие буквенные данные; работать с формулами;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2) выполнять преобразования выражений, содержащих степени с целыми показателями и квадратные корни;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3) 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4) выполнять разложение многочленов на множители.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 получит возможность: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cs="Times New Roman"/>
          <w:i w:val="0"/>
          <w:iCs/>
          <w:sz w:val="24"/>
          <w:szCs w:val="24"/>
          <w:lang w:val="ru-RU"/>
        </w:rPr>
        <w:t>1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) научиться выполнять многошаговые преобразования рациональных выражений, применяя широкий набор способов и приёмов;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cs="Times New Roman"/>
          <w:i w:val="0"/>
          <w:iCs/>
          <w:sz w:val="24"/>
          <w:szCs w:val="24"/>
          <w:lang w:val="ru-RU"/>
        </w:rPr>
        <w:t>2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) применять тождественные преобразования для решения задач из различных разделов курса (например, для нахождения наибольшего/наименьшего значения выражения).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УРАВНЕНИЯ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 научится: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1) решать основные виды рациональных уравнений с одной переменной, системы двух уравнений с двумя переменными;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2) 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3) применять графические представления для исследования уравнений, исследования и решения систем уравнений с двумя переменными.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 получит возможность: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cs="Times New Roman"/>
          <w:i w:val="0"/>
          <w:iCs/>
          <w:sz w:val="24"/>
          <w:szCs w:val="24"/>
          <w:lang w:val="ru-RU"/>
        </w:rPr>
        <w:t>1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) 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cs="Times New Roman"/>
          <w:i w:val="0"/>
          <w:iCs/>
          <w:sz w:val="24"/>
          <w:szCs w:val="24"/>
          <w:lang w:val="ru-RU"/>
        </w:rPr>
        <w:t>2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) применять графические представления для исследования уравнений, систем уравнений, содержащих буквенные коэффициенты.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НЕРАВЕНСТВА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 научится: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1) понимать и применять терминологию и символику, связанные с отношением неравенства, свойства числовых неравенств;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2) решать линейные неравенства с одной переменной и их системы; решать квадратные неравенства с опорой на графические представления;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3) применять аппарат неравенств для решения задач из различных разделов курса.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</w:t>
      </w:r>
      <w:r>
        <w:rPr>
          <w:rFonts w:hint="default" w:cs="Times New Roman"/>
          <w:i w:val="0"/>
          <w:i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получит возможность научиться: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cs="Times New Roman"/>
          <w:i w:val="0"/>
          <w:iCs/>
          <w:sz w:val="24"/>
          <w:szCs w:val="24"/>
          <w:lang w:val="ru-RU"/>
        </w:rPr>
        <w:t>1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) разнообразным приёмам доказательства неравенств; уверенно применять аппарат неравенств для решения разнообразных математических задач и задач из смежных предметов, практики;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cs="Times New Roman"/>
          <w:i w:val="0"/>
          <w:iCs/>
          <w:sz w:val="24"/>
          <w:szCs w:val="24"/>
          <w:lang w:val="ru-RU"/>
        </w:rPr>
        <w:t>2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) применять графические представления для исследования неравенств, систем неравенств, содержащих буквенные коэффициенты.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ОСНОВНЫЕ ПОНЯТИЯ. ЧИСЛОВЫЕ ФУНКЦИИ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</w:t>
      </w:r>
      <w:r>
        <w:rPr>
          <w:rFonts w:hint="default" w:cs="Times New Roman"/>
          <w:i w:val="0"/>
          <w:i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научится: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1) понимать и использовать функциональные понятия и язык (термины, символические обозначения);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2) строить графики элементарных функций; исследовать свойства числовых функций на основе изучения поведения их графиков;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3) 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</w:t>
      </w:r>
      <w:r>
        <w:rPr>
          <w:rFonts w:hint="default" w:cs="Times New Roman"/>
          <w:i w:val="0"/>
          <w:i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получит возможность научиться: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cs="Times New Roman"/>
          <w:i w:val="0"/>
          <w:iCs/>
          <w:sz w:val="24"/>
          <w:szCs w:val="24"/>
          <w:lang w:val="ru-RU"/>
        </w:rPr>
        <w:t>1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) 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 п.);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cs="Times New Roman"/>
          <w:i w:val="0"/>
          <w:iCs/>
          <w:sz w:val="24"/>
          <w:szCs w:val="24"/>
          <w:lang w:val="ru-RU"/>
        </w:rPr>
        <w:t>2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) использовать функциональные представления и свойства функций для решения математических задач из различных разделов курса.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ЧИСЛОВЫЕ ПОСЛЕДОВАТЕЛЬНОСТИ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</w:t>
      </w:r>
      <w:r>
        <w:rPr>
          <w:rFonts w:hint="default" w:cs="Times New Roman"/>
          <w:i w:val="0"/>
          <w:i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научится: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1) понимать и использовать язык последовательностей (термины, символические обозначения);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2) применять формулы, связанные с арифметической и геометрической прогрессиями, и аппарат, сформированный при изучении других разделов курса, к решению задач, в том числе с контекстом из реальной жизни.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</w:t>
      </w:r>
      <w:r>
        <w:rPr>
          <w:rFonts w:hint="default" w:cs="Times New Roman"/>
          <w:i w:val="0"/>
          <w:i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получит возможность научиться: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3) решать комбинированные задачи с применением формул n-го члена и суммы первых n членов арифметической и геометрической прогрессий, применяя при этом аппарат уравнений и неравенств;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4) понимать арифметическую и геометрическую прогрессии как функции натурального аргумента; связывать арифметическую прогрессию с линейным ростом, геометрическую — с экспоненциальным ростом.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ОПИСАТЕЛЬНАЯ СТАТИСТИКА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</w:t>
      </w:r>
      <w:r>
        <w:rPr>
          <w:rFonts w:hint="default" w:cs="Times New Roman"/>
          <w:i w:val="0"/>
          <w:i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научится</w:t>
      </w:r>
      <w:r>
        <w:rPr>
          <w:rFonts w:hint="default" w:cs="Times New Roman"/>
          <w:i w:val="0"/>
          <w:iCs/>
          <w:sz w:val="24"/>
          <w:szCs w:val="24"/>
          <w:lang w:val="ru-RU"/>
        </w:rPr>
        <w:t>: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использовать простейшие способы представления и анализа статистических данных.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</w:t>
      </w:r>
      <w:r>
        <w:rPr>
          <w:rFonts w:hint="default" w:cs="Times New Roman"/>
          <w:i w:val="0"/>
          <w:i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получит возможность</w:t>
      </w:r>
      <w:r>
        <w:rPr>
          <w:rFonts w:hint="default" w:cs="Times New Roman"/>
          <w:i w:val="0"/>
          <w:iCs/>
          <w:sz w:val="24"/>
          <w:szCs w:val="24"/>
          <w:lang w:val="ru-RU"/>
        </w:rPr>
        <w:t>: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СЛУЧАЙНЫЕ СОБЫТИЯ И ВЕРОЯТНОСТЬ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</w:t>
      </w:r>
      <w:r>
        <w:rPr>
          <w:rFonts w:hint="default" w:cs="Times New Roman"/>
          <w:i w:val="0"/>
          <w:i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научится находить относительную частоту и вероятность случайного события</w:t>
      </w:r>
      <w:r>
        <w:rPr>
          <w:rFonts w:hint="default" w:cs="Times New Roman"/>
          <w:i w:val="0"/>
          <w:iCs/>
          <w:sz w:val="24"/>
          <w:szCs w:val="24"/>
          <w:lang w:val="ru-RU"/>
        </w:rPr>
        <w:t>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</w:t>
      </w:r>
      <w:r>
        <w:rPr>
          <w:rFonts w:hint="default" w:cs="Times New Roman"/>
          <w:i w:val="0"/>
          <w:i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получит возможность приобрести опыт проведения случайных экспериментов, в том числе с помощью компьютерного моделирования, интерпретации их результатов</w:t>
      </w:r>
      <w:r>
        <w:rPr>
          <w:rFonts w:hint="default" w:cs="Times New Roman"/>
          <w:i w:val="0"/>
          <w:iCs/>
          <w:sz w:val="24"/>
          <w:szCs w:val="24"/>
          <w:lang w:val="ru-RU"/>
        </w:rPr>
        <w:t>;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КОМБИНАТОРИКА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</w:t>
      </w:r>
      <w:r>
        <w:rPr>
          <w:rFonts w:hint="default" w:cs="Times New Roman"/>
          <w:i w:val="0"/>
          <w:i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научится решать комбинаторные задачи на нахождение числа объектов или комбинаций.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Ученик</w:t>
      </w:r>
      <w:r>
        <w:rPr>
          <w:rFonts w:hint="default" w:cs="Times New Roman"/>
          <w:i w:val="0"/>
          <w:i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получит возможность научиться некоторым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t>специальным приёмам решения комбинаторных задач.</w:t>
      </w:r>
    </w:p>
    <w:p>
      <w:pPr>
        <w:jc w:val="left"/>
        <w:rPr>
          <w:rFonts w:hint="default" w:ascii="Times New Roman" w:hAnsi="Times New Roman" w:cs="Times New Roman"/>
          <w:i w:val="0"/>
          <w:iCs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/>
          <w:sz w:val="24"/>
          <w:szCs w:val="24"/>
        </w:rPr>
        <w:br w:type="page"/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center"/>
        <w:textAlignment w:val="auto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. Содержание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учебного предмета (курса)</w:t>
      </w:r>
    </w:p>
    <w:p>
      <w:pPr>
        <w:pStyle w:val="22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В курсе алгебры 7-9 классов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можно выделить следующие основные содержательные линии: арифметика; алгебра; функции; вероятность и статистика. Наряду с этим в содержание включены два дополнительных методологических раздела: логика и множества;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математика в историческом развитии, что связано с реализацией целей общеинтеллектуального и общекультурного развития учащихся.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jc w:val="center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АРИФМЕТИКА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Рациональные числа.</w:t>
      </w:r>
      <w:r>
        <w:rPr>
          <w:rFonts w:ascii="Times New Roman" w:hAnsi="Times New Roman"/>
          <w:sz w:val="24"/>
          <w:szCs w:val="24"/>
        </w:rPr>
        <w:t xml:space="preserve"> Расширение множества натуральных чисел до множества целых. Множества целых чисел до множества рациональных. Рациональное число как отношение. Степень с целым показателем.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Действительные числа.</w:t>
      </w:r>
      <w:r>
        <w:rPr>
          <w:rFonts w:ascii="Times New Roman" w:hAnsi="Times New Roman"/>
          <w:sz w:val="24"/>
          <w:szCs w:val="24"/>
        </w:rPr>
        <w:t xml:space="preserve"> Квадратный корень из числа. Корень третьей степени. Запись корней с помощью степени с дробным показателем.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об иррациональном числе. Иррациональность числа и несоизмеримость стороны и диагонали квадрата. Десятичные приближения иррациональных чисел. Множество действительных чисел; представление действительных чисел бесконечными десятичными дробями. Сравнение действительных чисел. Координатная прямая. Изображение чисел точками координатной прямой. Числовые промежутки.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Измерения, приближения, оценки.</w:t>
      </w:r>
      <w:r>
        <w:rPr>
          <w:rFonts w:ascii="Times New Roman" w:hAnsi="Times New Roman"/>
          <w:sz w:val="24"/>
          <w:szCs w:val="24"/>
        </w:rPr>
        <w:t xml:space="preserve"> Размеры объектов окружающего мира (от элементарных частиц до Вселенной),длительность процессов в окружающем мире. Выделение множителя — степени десяти в записи числа. Приближённое значение величины, точность приближения. Прикидка и оценка результатов вычислений.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jc w:val="center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АЛГЕБРА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Алгебраические выражения.</w:t>
      </w:r>
      <w:r>
        <w:rPr>
          <w:rFonts w:ascii="Times New Roman" w:hAnsi="Times New Roman"/>
          <w:sz w:val="24"/>
          <w:szCs w:val="24"/>
        </w:rPr>
        <w:t xml:space="preserve"> Буквенные выражения (выражения с переменными). Числовое значение буквенного выражения. Допустимые значения переменных. Подстановка выражений вместо переменных. Преобразование буквенных выражений на основе свойств арифметических действий. Равенство буквенных выражений. Тождество.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Степень с натуральным показателем и её свойства. 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Преобразование целого выражения в многочлен. Разложение многочленов на множители. Многочлены с одной переменной. Корень многочлена. Квадратный трёхчлен; разложение квадратного трёхчлена на множители.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Алгебраическая дробь. Основное свойство алгебраической дроби. Сложение, вычитание, умножение, деление алгебраических дробей. Степень с целым показателем и её свойства.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Рациональные выражения и их преобразования. Доказательство тождеств. Квадратные корни. Свойства арифметических квадратных корней и их применение к преобразованию числовых выражений и вычислениям.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Уравнения.</w:t>
      </w:r>
      <w:r>
        <w:rPr>
          <w:rFonts w:ascii="Times New Roman" w:hAnsi="Times New Roman"/>
          <w:sz w:val="24"/>
          <w:szCs w:val="24"/>
        </w:rPr>
        <w:t xml:space="preserve"> Уравнение с одной переменной. Корень уравнения. Свойства числовых равенств. Равносильность уравнений.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Линейное уравнение. Квадратное уравнение: формула корней квадратного уравнения. Теорема Виета. Решение уравнений, сводящихся к линейным и квадратным. Примеры решения уравнений третьей и четвёртой степеней.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Решение дробно-рациональных уравнений.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Уравнение с двумя переменными. Линейное уравнение с двумя переменными, примеры решения уравнений в целых числах.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Система уравнений с двумя переменными. Равносильность систем. Системы двух линейных уравнений с двумя переменными; решение подстановкой и сложением. Примеры решения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 нелинейных уравнений с двумя переменными.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текстовых задач алгебраическим способом.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Декартовы координаты на плоскости. Графическая интерпретация уравнения с двумя переменными. График линейного уравнения с двумя переменными; угловой коэффициент прямой; условие параллельности прямых. Графики простейших нелинейных уравнений: парабола, гипербола, окружность. Графическая интерпретация систем уравнений с двумя переменными.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Неравенства.</w:t>
      </w:r>
      <w:r>
        <w:rPr>
          <w:rFonts w:ascii="Times New Roman" w:hAnsi="Times New Roman"/>
          <w:sz w:val="24"/>
          <w:szCs w:val="24"/>
        </w:rPr>
        <w:t xml:space="preserve"> Числовые неравенства и их свойства.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Неравенство с одной переменной. Равносильность неравенств. Линейные неравенства с одной переменной. Квадратные неравенства. Системы неравенств с одной переменной.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jc w:val="center"/>
        <w:textAlignment w:val="auto"/>
        <w:rPr>
          <w:rFonts w:ascii="Times New Roman" w:hAnsi="Times New Roman"/>
          <w:b w:val="0"/>
          <w:bCs/>
          <w:sz w:val="24"/>
          <w:szCs w:val="24"/>
        </w:rPr>
      </w:pPr>
      <w:r>
        <w:rPr>
          <w:rFonts w:ascii="Times New Roman" w:hAnsi="Times New Roman"/>
          <w:b/>
          <w:bCs w:val="0"/>
          <w:sz w:val="24"/>
          <w:szCs w:val="24"/>
        </w:rPr>
        <w:t>ФУНКЦИИ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Основные понятия.</w:t>
      </w:r>
      <w:r>
        <w:rPr>
          <w:rFonts w:ascii="Times New Roman" w:hAnsi="Times New Roman"/>
          <w:sz w:val="24"/>
          <w:szCs w:val="24"/>
        </w:rPr>
        <w:t xml:space="preserve"> Зависимости между величинами. Понятие функции. Область определения и множество значений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функции. Способы задания функции. График функции. Свойства функций, их отображение на графике. Примеры графиков зависимостей, отражающих реальные процессы.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Числовые функции</w:t>
      </w:r>
      <w:r>
        <w:rPr>
          <w:rFonts w:ascii="Times New Roman" w:hAnsi="Times New Roman"/>
          <w:sz w:val="24"/>
          <w:szCs w:val="24"/>
        </w:rPr>
        <w:t xml:space="preserve">. Функции, описывающие прямую и обратную пропорциональные зависимости, их графики и свойства. Линейная функция, её график и свойства. Квадратичная функция, её график и свойства. Степенные функции с натуральными показателями 2 и 3, их графики и свойства. Графики функций </w:t>
      </w:r>
      <w:r>
        <w:rPr>
          <w:rFonts w:ascii="Times New Roman" w:hAnsi="Times New Roman"/>
          <w:position w:val="-14"/>
          <w:sz w:val="24"/>
          <w:szCs w:val="24"/>
        </w:rPr>
        <w:fldChar w:fldCharType="begin"/>
      </w:r>
      <w:r>
        <w:rPr>
          <w:rFonts w:ascii="Times New Roman" w:hAnsi="Times New Roman"/>
          <w:position w:val="-14"/>
          <w:sz w:val="24"/>
          <w:szCs w:val="24"/>
        </w:rPr>
        <w:instrText xml:space="preserve"> LINK Equation.3  \a </w:instrText>
      </w:r>
      <w:r>
        <w:rPr>
          <w:rFonts w:ascii="Times New Roman" w:hAnsi="Times New Roman"/>
          <w:position w:val="-14"/>
          <w:sz w:val="24"/>
          <w:szCs w:val="24"/>
        </w:rPr>
        <w:fldChar w:fldCharType="separate"/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025" o:spt="75" type="#_x0000_t75" style="height:20.55pt;width:123.45pt;" o:ole="t" filled="f" coordsize="21600,21600">
            <v:path/>
            <v:fill on="f" focussize="0,0"/>
            <v:stroke/>
            <v:imagedata r:id="rId7" o:title=""/>
            <o:lock v:ext="edit" aspectratio="t"/>
            <w10:wrap type="none"/>
            <w10:anchorlock/>
          </v:shape>
          <o:OLEObject Type="Embed" ProgID="Equation.3" ShapeID="_x0000_i1025" DrawAspect="Content" ObjectID="_1468075725">
            <o:LockedField>false</o:LockedField>
          </o:OLEObject>
        </w:object>
      </w:r>
      <w:r>
        <w:rPr>
          <w:rFonts w:ascii="Times New Roman" w:hAnsi="Times New Roman"/>
          <w:position w:val="-14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Числовые последовательности</w:t>
      </w:r>
      <w:r>
        <w:rPr>
          <w:rFonts w:ascii="Times New Roman" w:hAnsi="Times New Roman"/>
          <w:sz w:val="24"/>
          <w:szCs w:val="24"/>
        </w:rPr>
        <w:t>. Понятие числовой последовательности. Задание последовательности рекуррентной формулой и формулой n-го члена.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Арифметическая и геометрическая прогрессии. Формулы n-го члена арифметической 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геометрической прогрессий, суммы первых n-х членов. Изображение членов арифметической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и геометрической прогрессий точками координатной плоскости. Линейный и экспоненциальный рост. Сложные проценты.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jc w:val="center"/>
        <w:textAlignment w:val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ВЕРОЯТНОСТЬ И СТАТИСТИКА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Описательная статистика.</w:t>
      </w:r>
      <w:r>
        <w:rPr>
          <w:rFonts w:ascii="Times New Roman" w:hAnsi="Times New Roman"/>
          <w:sz w:val="24"/>
          <w:szCs w:val="24"/>
        </w:rPr>
        <w:t xml:space="preserve"> Представление данных в виде таблиц, диаграмм, графиков. Случайная изменчивость. Статистические характеристики набора данных: среднее арифметическое, медиана, наибольшее и наименьшее значения, размах. Представление о выборочном исследовании.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Случайные события и вероятность</w:t>
      </w:r>
      <w:r>
        <w:rPr>
          <w:rFonts w:ascii="Times New Roman" w:hAnsi="Times New Roman"/>
          <w:sz w:val="24"/>
          <w:szCs w:val="24"/>
        </w:rPr>
        <w:t>. Понятие о случайном опыте и случайном событии. Частота случайного события. Статистический подход к понятию вероятности. Вероятности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противоположных событий. Независимые события. Умножение вероятностей. Достоверные и невозможные события. Равновозможность событий. Классическое определение вероятности.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Комбинаторика</w:t>
      </w:r>
      <w:r>
        <w:rPr>
          <w:rFonts w:ascii="Times New Roman" w:hAnsi="Times New Roman"/>
          <w:sz w:val="24"/>
          <w:szCs w:val="24"/>
        </w:rPr>
        <w:t>. Решение комбинаторных задач перебором вариантов. Комбинаторное правило умножения. Перестановки и факториал.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jc w:val="center"/>
        <w:textAlignment w:val="auto"/>
        <w:rPr>
          <w:rFonts w:ascii="Times New Roman" w:hAnsi="Times New Roman"/>
          <w:b/>
          <w:sz w:val="24"/>
          <w:szCs w:val="24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jc w:val="center"/>
        <w:textAlignment w:val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ЛОГИКА И МНОЖЕСТВА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Теоретико-множественные понятия.</w:t>
      </w:r>
      <w:r>
        <w:rPr>
          <w:rFonts w:ascii="Times New Roman" w:hAnsi="Times New Roman"/>
          <w:sz w:val="24"/>
          <w:szCs w:val="24"/>
        </w:rPr>
        <w:t xml:space="preserve"> Множество, элемент множества. Задание множеств перечислением элементов, характеристическим свойством. Стандартные обозначения числовых множеств. Пустое множество и его обозначение. Подмножество. Объединение и пересечение множеств, разность множеств.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lang w:val="ru-RU"/>
        </w:rPr>
        <w:t xml:space="preserve">  </w:t>
      </w:r>
      <w:r>
        <w:rPr>
          <w:rFonts w:ascii="Times New Roman" w:hAnsi="Times New Roman"/>
          <w:sz w:val="24"/>
          <w:szCs w:val="24"/>
        </w:rPr>
        <w:t>Иллюстрация отношений между множествами с помощью диаграмм Эйлера — Венна.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  <w:lang w:val="ru-RU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Элементы логики.</w:t>
      </w:r>
      <w:r>
        <w:rPr>
          <w:rFonts w:ascii="Times New Roman" w:hAnsi="Times New Roman"/>
          <w:sz w:val="24"/>
          <w:szCs w:val="24"/>
        </w:rPr>
        <w:t xml:space="preserve"> Понятие о равносильности, следовании, употребление логических связок, если ..., то ..., в том и только в том случае, логические связки и, или.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jc w:val="center"/>
        <w:textAlignment w:val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МАТЕМАТИКА В ИСТОРИЧЕСКОМ РАЗВИТИИ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формирования понятия числа: натуральные числа, дроби, недостаточность рациональных чисел для геометрических измерений, иррациональные числа. Старинные системы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записи чисел. Дроби в Вавилоне, Египте, Риме. Открытие десятичных дробей. Старинные системы мер. Десятичные дроби и метрическая система мер. Появление отрицательных чисел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нуля. Л. Магницкий. Л. Эйлер.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Зарождение алгебры в недрах арифметики. Ал-Хорезми. Рождение буквенной символики. П. Ферма, Ф. Виет, Р. Декарт. История вопроса о нахождении формул корней алгебраических уравнений, неразрешимость в радикалах уравнений степени, большей четырёх. Н. Тарталья, Дж. Кардано, Н. X. Абель, Э. Галуа.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Изобретение метода координат, позволяющего переводить геометрические объекты на язык алгебры. Р. Декарт и П. Ферма. Примеры различных систем координат на плоскости.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Задача Леонардо Пизанского (Фибоначчи) о кроликах, числа Фибоначчи. Задача о шахматной доске.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Истоки теории вероятностей: страховое дело, азартные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09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игры. П. Ферма и Б. Паскаль. Я. Бернулли. А. Н. Колмогоров.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360"/>
        <w:jc w:val="left"/>
        <w:textAlignment w:val="auto"/>
        <w:rPr>
          <w:rFonts w:hint="default" w:ascii="Times New Roman" w:hAnsi="Times New Roman" w:cs="Times New Roman"/>
          <w:color w:val="000000"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360"/>
        <w:jc w:val="center"/>
        <w:textAlignment w:val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hint="default" w:ascii="Times New Roman" w:hAnsi="Times New Roman" w:cs="Times New Roman"/>
          <w:b/>
          <w:sz w:val="24"/>
          <w:szCs w:val="24"/>
        </w:rPr>
        <w:t>. Тематическое планирование, в том числе с учетом рабочей программы воспитания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360"/>
        <w:jc w:val="center"/>
        <w:textAlignment w:val="auto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c указанием количества часов, отведенных на изучение темы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Механизм реализации рабочей программы воспитания: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- установление доверительных отношений между педагогическим работником и его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обучающимися своего мнения по ее поводу, выработки своего к ней отношения;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- применение на уроке интерактивных форм работы с обучающимися: интеллектуальных игр, стимулирующих познавательную мотивацию обучающихся;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проведение предметных олимпиад, турниров, викторин, квестов, игр-экспериментов, дискуссии и др.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ситуаций, обсуждения, анализ поступков людей и др.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 - посещение экскурсий, музейные уроки, библиотечные уроки и др.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>-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- побуждение обучающихся соблюдать на уроке общепринятые нормы поведения, правила общения, принципы учебной дисциплины, самоорганизации, взаимоконтроль и самоконтроль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 xml:space="preserve">- организация шефства мотивированных и эрудированных обучающихся над их неуспевающими одноклассниками, дающего обучающимся социально значимый опыт сотрудничества и взаимной помощи. </w:t>
      </w: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360"/>
        <w:jc w:val="center"/>
        <w:textAlignment w:val="auto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360"/>
        <w:jc w:val="center"/>
        <w:textAlignment w:val="auto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cs="Times New Roman"/>
          <w:b/>
          <w:sz w:val="24"/>
          <w:szCs w:val="24"/>
          <w:lang w:val="ru-RU"/>
        </w:rPr>
        <w:t>7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класс (</w:t>
      </w:r>
      <w:r>
        <w:rPr>
          <w:rFonts w:hint="default" w:cs="Times New Roman"/>
          <w:b/>
          <w:sz w:val="24"/>
          <w:szCs w:val="24"/>
          <w:lang w:val="ru-RU"/>
        </w:rPr>
        <w:t>102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час</w:t>
      </w:r>
      <w:r>
        <w:rPr>
          <w:rFonts w:hint="default" w:cs="Times New Roman"/>
          <w:b/>
          <w:sz w:val="24"/>
          <w:szCs w:val="24"/>
          <w:lang w:val="ru-RU"/>
        </w:rPr>
        <w:t>а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)</w:t>
      </w: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4394"/>
        <w:gridCol w:w="2175"/>
        <w:gridCol w:w="37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п/п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Темы 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Количество контрольных работ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Натуральные числа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5. Признаки делимости. Разложение натурального числа на простые множители.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Диспут «Числа, которые нас окружают»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Рациональные числа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9. Десятичное разложение рациональных чисел.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Круглый стол «Нужны ли десятичные дроби?»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Действительные числа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11. Понятие действительного числа.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Беседа «Счет до Новой Эры»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Одночлены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24. Стандартный вид одночлена.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Деловая игра «Математик - коммерсант»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Многочлены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39. Числовое значение целого выражения.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Аукцион знаний «Действия с многочленами»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Формулы сокращенного умножения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54. Разложение многочлена на множители. Вынесение за скобки общего множителя.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Кейс «Группировка множителей»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Алгебраические дроби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71. Тождественное равенство рациональных выражений.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Квест-игра «Рациональный подход»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 с целым показателем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78. Стандартный вид числа. Запись числа в стандартном виде. Решение примеров.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Устный журнал «Число и его степень»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Линейные уравнения с одним неизвестным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85. Решение задач с помощью линейных уравнений.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Аукцион знаний «Новый подход к классическим задачам»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4394" w:type="dxa"/>
            <w:vAlign w:val="top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 линейных уравнений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96. Решение задач при помощи систем уравнений первой степени. И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гра «Что? Где? Когда?»</w:t>
            </w:r>
          </w:p>
        </w:tc>
        <w:tc>
          <w:tcPr>
            <w:tcW w:w="2175" w:type="dxa"/>
            <w:vAlign w:val="top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/>
              <w:jc w:val="both"/>
              <w:textAlignment w:val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721" w:type="dxa"/>
            <w:vAlign w:val="top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/>
              <w:jc w:val="both"/>
              <w:textAlignment w:val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02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</w:tbl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360"/>
        <w:jc w:val="center"/>
        <w:textAlignment w:val="auto"/>
        <w:rPr>
          <w:rFonts w:hint="default" w:cs="Times New Roman"/>
          <w:b/>
          <w:sz w:val="24"/>
          <w:szCs w:val="24"/>
          <w:lang w:val="ru-RU"/>
        </w:rPr>
      </w:pPr>
    </w:p>
    <w:p>
      <w:pPr>
        <w:pStyle w:val="2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360"/>
        <w:jc w:val="center"/>
        <w:textAlignment w:val="auto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cs="Times New Roman"/>
          <w:b/>
          <w:sz w:val="24"/>
          <w:szCs w:val="24"/>
          <w:lang w:val="ru-RU"/>
        </w:rPr>
        <w:t>8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класс (</w:t>
      </w:r>
      <w:r>
        <w:rPr>
          <w:rFonts w:hint="default" w:cs="Times New Roman"/>
          <w:b/>
          <w:sz w:val="24"/>
          <w:szCs w:val="24"/>
          <w:lang w:val="ru-RU"/>
        </w:rPr>
        <w:t>102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час</w:t>
      </w:r>
      <w:r>
        <w:rPr>
          <w:rFonts w:hint="default" w:cs="Times New Roman"/>
          <w:b/>
          <w:sz w:val="24"/>
          <w:szCs w:val="24"/>
          <w:lang w:val="ru-RU"/>
        </w:rPr>
        <w:t>а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)</w:t>
      </w: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4394"/>
        <w:gridCol w:w="2175"/>
        <w:gridCol w:w="37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п/п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Темы 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Количество контрольных работ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Функции и графики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8. Понятие функции.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Беседа «Новый взгляд на привычные вещи»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10. Понятие графика функции.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Круглый стол «Графическое изрбрадение зависимостей»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Квадратные корни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20. Понятие квадратного корня.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Аукцион знаний «Степени числа и их применение»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/>
              </w:rPr>
              <w:t xml:space="preserve">Урок 32. Приближенное значение. Квадратный корень из числа.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Дискуссия «Математические споры»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Квадратные уравнения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40. Решение квадратных уравнений.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Игра-викторина «Слабое звено»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Рациональные уравнения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59. Решение задач с помощью рациональных уравнений.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Аукцион знаний «Новый подход к классическим задачам»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Линейная функция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68. Равномерное движение.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Беседа «Математика и физика. Точки соприкосновения»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Квадратичная функция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77. Квадратичная функция и её график.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Кейс «Решение задач графическим методом»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Дробно-линейная функция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81. Дробно – линейная функция и её график.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Круглый стол «Математика со всех сторон»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 рациональных уравнений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91. Решение задач при помощи систем рациональных уравнений.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Аукцион знаний «Аукцион математических знаний»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 способ решения систем уравнений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02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9 класс (102 часа)</w:t>
      </w: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4394"/>
        <w:gridCol w:w="2175"/>
        <w:gridCol w:w="37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п/п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Темы 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Количество контрольных работ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Линейные неравенства с одним неизвестным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8. Решение системы линейных неравенств с одним неизвестным.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Беседа «Система знаний»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Неравенства второй степени с одним неизвестным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18. Обобщающий урок по теме «Неравенства».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Круглый стол «Хитросплетения алгебры»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Рациональные неравенства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27. Системы рациональных неравенств.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Деловая игра «Системы на все случаи жизни»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 числа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46. Обобщающий урок по теме «Корень степени n».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Дискуссия «Давайте помыслим»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Числовые последовательности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50. Рекуррентный способ задания последовательности.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Игра «Своя игра»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Арифметическая прогрессия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57. Арифметическая прогрессия.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Информация «Прогрессивные решения»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прогрессия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Синус, косинус, тангенс и котангенс угла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66. Понятие угла.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Аукцион знаний «В вершине угла»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Приближения чисел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81. Способы представления числовых данных.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Кейс «Числа, изображения, звуки»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Комбинаторика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85. Применение комбинаторного правила при решении задач.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Игра-викторина «Поле чудес»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 вероятности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</w:t>
            </w: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100. Решение текстовых задач.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Газета «Математика в вопросах и ответах»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2175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02</w:t>
            </w:r>
          </w:p>
        </w:tc>
        <w:tc>
          <w:tcPr>
            <w:tcW w:w="3721" w:type="dxa"/>
          </w:tcPr>
          <w:p>
            <w:pPr>
              <w:pStyle w:val="18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</w:tbl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br w:type="page"/>
      </w:r>
    </w:p>
    <w:p>
      <w:pPr>
        <w:jc w:val="center"/>
        <w:rPr>
          <w:rFonts w:ascii="Times New Roman" w:hAnsi="Times New Roman" w:eastAsia="Calibri" w:cs="Times New Roman"/>
          <w:b/>
          <w:sz w:val="32"/>
          <w:szCs w:val="32"/>
        </w:rPr>
      </w:pPr>
      <w:r>
        <w:rPr>
          <w:rFonts w:ascii="Times New Roman" w:hAnsi="Times New Roman" w:eastAsia="Calibri" w:cs="Times New Roman"/>
          <w:b/>
          <w:sz w:val="32"/>
          <w:szCs w:val="32"/>
        </w:rPr>
        <w:t xml:space="preserve">Календарно - тематическое планирование по </w:t>
      </w:r>
      <w:r>
        <w:rPr>
          <w:rFonts w:ascii="Times New Roman" w:hAnsi="Times New Roman" w:eastAsia="Calibri" w:cs="Times New Roman"/>
          <w:b/>
          <w:sz w:val="32"/>
          <w:szCs w:val="32"/>
          <w:lang w:val="ru-RU"/>
        </w:rPr>
        <w:t>алгебре</w:t>
      </w:r>
      <w:r>
        <w:rPr>
          <w:rFonts w:hint="default" w:ascii="Times New Roman" w:hAnsi="Times New Roman" w:eastAsia="Calibri" w:cs="Times New Roman"/>
          <w:b/>
          <w:sz w:val="32"/>
          <w:szCs w:val="32"/>
          <w:lang w:val="ru-RU"/>
        </w:rPr>
        <w:t xml:space="preserve"> 7</w:t>
      </w:r>
      <w:r>
        <w:rPr>
          <w:rFonts w:ascii="Times New Roman" w:hAnsi="Times New Roman" w:eastAsia="Calibri" w:cs="Times New Roman"/>
          <w:b/>
          <w:sz w:val="32"/>
          <w:szCs w:val="32"/>
        </w:rPr>
        <w:t xml:space="preserve"> класс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1227"/>
        <w:gridCol w:w="4770"/>
        <w:gridCol w:w="1815"/>
        <w:gridCol w:w="6479"/>
        <w:gridCol w:w="9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  <w:t>№ п/п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  <w:t>Кол-во часов</w:t>
            </w:r>
          </w:p>
        </w:tc>
        <w:tc>
          <w:tcPr>
            <w:tcW w:w="4770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  <w:t>Тема урока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Теория</w:t>
            </w: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Планируемые результаты</w:t>
            </w: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Дата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920" w:type="dxa"/>
            <w:gridSpan w:val="6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  <w:t>Тема 1. Натуральные числа (5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Натуральные числа и действия с ними</w:t>
            </w:r>
          </w:p>
        </w:tc>
        <w:tc>
          <w:tcPr>
            <w:tcW w:w="1815" w:type="dxa"/>
            <w:vMerge w:val="restart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Множество натуральных чисел, деление нацело, делитель, признаки делимости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Степень числа, основание степени, показатель степени, произведение в виде степени</w:t>
            </w: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 xml:space="preserve">Систематизировать знания о натуральных чисел и действиях с ними. Сформулировать признаки делимости. Научиться выполнять вычисления, применяя признаки делимости 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понятиями степень, основание степени, показатель степени. Научиться возводить числа в степень, заполнять и оформлять таблицы степеней, представлять число в виде произведения степеней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понятием разложения на простые множители.  Сформулируют основную теорему арифметики. Научиться раскладывать числа на простые множители</w:t>
            </w: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2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Степень числа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3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Простые и составные числа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4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Делители натурального числа. Делимость натуральных чисел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5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Признаки делимости. Разложение натурального числа на простые множител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>и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920" w:type="dxa"/>
            <w:gridSpan w:val="6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  <w:t>Тема 2. Рациональные числа (4 часа)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6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Обыкновенные дроби. Конечные десятичные дроби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Рациональное число, обыкновенная дробь, числитель и знаменатель дроби, несократимая дробь,  десятичное разложение дроби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Конечная десятичная дробь, обыкновенная несократимая дробь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Бесконечная периодическая десятичная дробь, период дроби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Множество целых чисел, множество рациональных чисел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 xml:space="preserve">Познакомиться с понятиями рациональные числа, десятичное разложение дроби, конечная десятичная дробь. 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Научиться сокращать дроби, проверять несократимость дроби, записывать любое рациональное число в виде конечной десятичной дроби и наоборот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понятием вертикальные углы. Научиться применять на практике свойство вертикальных углов с доказательством, изображать вертикальные углы, находить на рисунке вертикальные углы, решать простейшие задачи по теме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 xml:space="preserve">Познакомиться с понятиями периодической дроби. периодом дроби. 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Научиться представлять обыкновенную дробь в виде периодической дроби, подбирать обыкновенную дробь, равную периодической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Научиться сравнивать рациональные числа, выполнять арифметические действия с ними, записывать рациональные числа в виде периодических дробей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7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Разложение обыкновенной дроби в конечную десятичную дробь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8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Периодические десятичные дроби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9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Десятичное разложение рациональных чисел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920" w:type="dxa"/>
            <w:gridSpan w:val="6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  <w:t>Тема 3. Действительные числа (9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10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Иррациональные числа, как бесконечные непериодические дроби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Действительные, рациональные и иррациональные числа, бесконечная десятичная дробь, разряд числа, противоположные числа, абсолютная величина (модуль)</w:t>
            </w: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понятиями действительное число, абсолютная величина (модуль). Научиться находить абсолютную величину числа, определять противоположные числа?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Сформулировать правила сравнения действительных чисел. Научиться объяснять верность неравенства, не выполняя вычислений; сравнивать числа.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приближенным значением по недостатку, по избытку, при округлении чисел. Научиться использовать знания о приближенном значении по недостатку, по избытку, округлении чисел при решении учебных задач.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Научиться определять на глаз параметры предметов, измерять отрезок единичным отрезком.</w:t>
            </w: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11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Понятие действительного числа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12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Сравнение действительных чисел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13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Основные свойства действительных чисел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14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Основные свойства действительных чисел.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 xml:space="preserve"> Решение примеров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15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Приближения числа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16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Длина отрезка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17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Координатная ось. Этапы развития числа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18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  <w:u w:val="none"/>
              </w:rPr>
              <w:t>Контрольная работа №1 по теме</w:t>
            </w: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  <w:u w:val="none"/>
                <w:lang w:val="ru-RU"/>
              </w:rPr>
              <w:t xml:space="preserve"> </w:t>
            </w: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  <w:u w:val="none"/>
              </w:rPr>
              <w:t>«Действительные числа»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920" w:type="dxa"/>
            <w:gridSpan w:val="6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  <w:t>Тема 4. Одночлены (8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19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Числовые выражения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Числовое выражение, буквенное выражение, алгебраическое выражение, Произведение одночленов, степень одночлена, основание, показатель степени, свойства степеней.</w:t>
            </w: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понятиями числовое выражение, значение числового выражения. Научиться находить значение числового выражения при решении текстовых задач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 xml:space="preserve">Сформулировать понятие буквенного выражения. Научиться выполнять числовые подстановки в буквенные выражения и находить числовые значения 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понятиями одночлен, нулевой одночлен. Сформулировать свойства одночленов. Научиться определять числовую и буквенную часть одночлена, упрощать запись одночлена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Сформулировать  правило умножения степени одной и той же переменной, возведения в степень переменной, свойства одночленов. Научиться записывать одночлен, противоположный данному, упрощать запись одночленов, используя степень</w:t>
            </w: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20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Буквенные выражения. Числовое значение буквенного выражения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21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Понятие одночлена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22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Произведение одночленов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23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Произведение одночленов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24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Стандартный вид одночлена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25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Подобные одночлены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26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Подобные одночлен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>ы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920" w:type="dxa"/>
            <w:gridSpan w:val="6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  <w:t>Тема 5. Многочлены (15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27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Понятие многочлена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Многочлен, член многочлена, одночлен, нулевой многочлен, свойства многочленов, стандартный вид многочлена, двучлен, трехчлен, степень ненулевого многочлена, сумма многочленов, разность многочленов, раскрытие скобок, заключение в скобки</w:t>
            </w: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Получить представление о многочлене, полиноме.  Научиться приводить примеры многочленов, выписывать члены многочлена по заданному правилу.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 xml:space="preserve">Сформулировать свойства многочленов. Научиться применять свойства многочленов к упрощению выражений 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понятием многочлена стандартного вида. Научиться приводить сложный многочлен к стандартному виду, определять степень многочлена.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 xml:space="preserve">Сформулировать правило раскрытия скобок, правило заключения в скобки. Научиться находить сумму и разность многочленов, раскрывать скобки, преобразовывать выражение в многочлен стандартного вида 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 xml:space="preserve">Научиться находить сумму и разность многочленов, раскрывать скобки, преобразовывать выражение в многочлен стандартного вида 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Сформулировать правило умножения одночлена на многочлен. Научиться выполнять умножение одночлена на многочлен, выносить за скобки общий множитель.</w:t>
            </w: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28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Свойство многочленов. Упрощение многочлена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29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Многочлены стандартного вида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30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Многочлены стандартного вида. Степень многочлена.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31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Сумма и разность многочленов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32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Сумма и разность многочленов. Раскрытие скобок и заключение многочлена в скобки.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33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Произведение одночлена на многочлен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34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Произведение одночлена на многочлен. Вынесение за скобки общего множителя многочлена.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35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Произведение многочленов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36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Произведение многочленов. Разложение многочлена на множители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37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Целые выражения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38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Числовое значение целого выражения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39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Числовое значение целого выражения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40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Тождественное равенство целых выражений.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41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</w:rPr>
              <w:t>Контрольная работа №2 по теме</w:t>
            </w: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</w:rPr>
              <w:t>«Одночлены и многочлены»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920" w:type="dxa"/>
            <w:gridSpan w:val="6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  <w:t>Тема 6. Формулы сокращенного умножения (15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42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Формула квадрата суммы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Формула квадрата разности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Выделение полного квадрата, многочлен второй степени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Формула суммы кубов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Формула разности кубов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Формулы сокращенного умножения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Вынесение за скобки общего  множителя, формулы сокращенного умножения, выделение полного квадрата, группировка членов многочлена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правилом выделения полного квадрата. Научиться выделять полный квадрат из многочлена, доказывать верность неравенств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Сформулировать формулу разности квадратов. Научиться выводить формулу разности квадратов; упрощать выражения с помощью формулы разности квадратов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Научиться раскладывать многочлен на множители, упрощать выражение с помощью формулы разности квадратов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формулой суммы кубов. Научиться указывать полные и неполные квадраты разности; записывать выражение в виде многочлена; представлять выражение в виде степени с показателем 3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формулой разности кубов. Научиться записывать и читать формулу разности кубов; записывать выражение в виде многочлена; представлять выражение в виде степени с показателем 3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областью применения формул сокращенного умножения. Научиться преобразовывать выражение в многочлен, упрощать выражения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областью применения формул сокращенного умножения. Научиться преобразовывать выражение в многочлен, упрощать выражения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приемами разложения многочлена на множители. Научиться выполнять разложение многочленов на множители с помощью комбинации изученных приемов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Научиться выполнять разложение многочленов на множители с помощью комбинации изученных приемов для упрощения вычислений, выбирать наиболее рациональный способ разложения многочлена на множители</w:t>
            </w: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43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Формула квадрата суммы. Представление многочлена в виде квадрата суммы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44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Формула квадрата разности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45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Формула квадрата разности. Представление многочлена в виде квадрата двучлена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46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Выделение полного квадрата из многочлена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47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Выделение полного квадрата из многочлена.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 xml:space="preserve"> Решение примеров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48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Формула разности квадратов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49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Формула разности квадратов. Разложение многочлена на множители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50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Формула суммы кубов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51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Формула разности кубов. Разложение двучлена на множители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52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Применение формул сокращенного умножения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53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Применение формул сокращенного умножения. Преобразование выражения в многочлен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54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Разложение многочлена на множители. Вынесение за скобки общего множителя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55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Выделение полного квадрата. Группировка членов многочлена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56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</w:rPr>
              <w:t>Контрольная работа №3 по теме «Формулы сокращенного умножения»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920" w:type="dxa"/>
            <w:gridSpan w:val="6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  <w:t>Тема 7. Алгебраические дроби (16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57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Определение алгебраической дроби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Алгебраическая дробь, основное свойство алгебраической дроби, сокращение дроби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Общий знаменатель, приведение к общему знаменателю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Сложение, вычитание алгебраических дробей, приведение дробей к общему знаменателю</w:t>
            </w: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Научиться выявлять проблемные зоны в изученной теме и проектировать способы их восполнения. Познакомиться с понятием алгебраической дроби и ее основными свойствами. Научиться составлять алгебраические дроби из данных выражений, записывать алгебраическую дробь в виде многочлена, сокращать дроби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Научиться составлять алгебраические дроби из данных выражений, записывать алгебраическую дробь в виде многочлена, сокращать дроби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Научиться составлять алгебраические дроби из данных выражений, записывать алгебраическую дробь в виде многочлена, сокращать дроби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правилом приведения дробей к общему знаменателю. Научиться преобразовывать пары алгебраических дробей к дроби с одинаковыми знаменателями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Научиться преобразовывать пары алгебраических дробей к дроби с одинаковыми знаменателями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Закрепить навык приведения алгебраических дробей к общему знаменателю</w:t>
            </w: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58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Алгебраические дроби и их свойства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59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Приведение дроби к новому знаменателю.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60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Приведение алгебраических дробей к общему знаменателю.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61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Приведение алгебраических дробей к общему знаменателю.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 xml:space="preserve"> Решение примеров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62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Приведение алгебраических дробей к общему знаменателю.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 xml:space="preserve"> Решение примеров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63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Арифметические действия над алгебраическими дробями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64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Сложение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 xml:space="preserve"> и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вычитание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алгебраических дробей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65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>У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множение и деление алгебраических дробей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66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Арифметические действия над алгебраическими дробями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>. Решение примеров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67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Рациональные выражения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68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Рациональные выражения.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Упрощение выражений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69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Числовое значение рационального выражения. Вычисление значений алгебраической дроби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70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Числовое значение рационального выражения. Вычисление значений алгебраической дроби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71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Тождественное равенство рациональных выражений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72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</w:rPr>
              <w:t>Контрольная работа №4 по теме «Алгебраические дроби»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920" w:type="dxa"/>
            <w:gridSpan w:val="6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  <w:t>Тема 8. Степень с целым показателем (7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73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Понятие степени с целым показателем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Степень с целым показателем,  основание степени, показатель степени, свойства степеней, свойства степени, степень произведения, степень частного</w:t>
            </w: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понятиями степень с целым показателем, основание степени, показатель степени. Научиться возводить числа в степень с целым показателем, оформлять таблицы, представлять выражение в виде степени с целым показателем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Научиться возводить числа в степень с целым показателем, оформлять таблицы, представлять выражение в виде степени с целым показателем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Сформулировать правило умножения и деления степеней с одинаковым показателем, возведения степени в степень. Научиться применять свойства степеней для упрощения числовых и алгебраических выражений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со стандартным видом положительного числа, порядком чисел, записью чисел в стандартной форме. Научиться использовать знания о стандартном виде положительного числа, порядке чисел, записи чисел в стандартной форме при выполнении заданий</w:t>
            </w: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74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Понятие степени с целым показателем. Сравнение степеней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75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Свойства степени с целым показателем.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76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Свойства степени с целым показателем.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 xml:space="preserve"> Решение примеров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77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Стандартный вид числа. Запись числа в стандартном виде.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78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Стандартный вид числа. Запись числа в стандартном виде.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 xml:space="preserve"> Решение примеров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79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920" w:type="dxa"/>
            <w:gridSpan w:val="6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  <w:t>Тема 9. Линейные уравнения с одним неизвестным (6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80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Уравнения первой степени с одним неизвестным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Уравнения первой степени с одним неизвестным, общий вид уравнения, решение уравнения, корень уравнения</w:t>
            </w: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основными понятиями данной темы. Научиться составлять уравнение первой степени с одним неизвестным по его коэффициентам, решать простейшие уравнения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понятиями линейного уравнения с одним неизвестным, равносильных уравнений. Научиться решать линейные уравнения с одним неизвестным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Научиться находить неизвестный компонент, решать линейные уравнения с одним неизвестным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Научиться находить неизвестный компонент, решать линейные уравнения с одним неизвестным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Научиться составлять математическую модель реальной ситуации, решать текстовые задачи с помощью линейных уравнений</w:t>
            </w: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81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Линейные уравнения с одним неизвестным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82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линейных уравнений с одним неизвестным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83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линейных уравнений с одним неизвестным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84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задач с помощью линейных уравнений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85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задач с помощью линейных уравнений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920" w:type="dxa"/>
            <w:gridSpan w:val="6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  <w:t>Тема 10. Системы линейных уравнений (12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86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Уравнения первой степени с двумя неизвестными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Уравнение первой степени с двумя переменными, коэффициент при неизвестном, свободный член, решение уравнения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Система уравнений с двумя переменными, решение системы, пропорциональные коэффициенты, непропорциональные коэффициенты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понятием уравнения первой степени с двумя неизвестными. Научиться составлять уравнения с заданными коэффициентами, определять, является ли пара чисел решением уравнения, выражать одну переменную через другую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понятиями система уравнений, решение системы уравнений. Научиться определять, является ли пара чисел решением системы уравнений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алгоритмом решения системы линейных уравнений методом подстановки. Научиться решать системы двух линейных уравнений методом подстановки по алгоритму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Научиться решать системы двух линейных уравнений методом подстановки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Познакомиться с алгоритмом решения системы линейных уравнений методом уравнивания коэффициентов. Научиться решать системы двух линейных уравнений методом уравнивания коэффициентов по алгоритму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87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Системы двух уравнений первой степени с двумя неизвестными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88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систем способом подстановки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89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систем способом подстановки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90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систем способом сложения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91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систем способом сложения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92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Равносильность уравнений и систем уравнений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93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систем двух линейных уравнений с двумя неизвестными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94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систем двух линейных уравнений с двумя неизвестными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95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задач при помощи систем уравнений первой степени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96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задач при помощи систем уравнений первой степени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97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</w:rPr>
              <w:t>Контрольная работа №5 по теме «Линейные уравнения и системы линейных уравнений»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920" w:type="dxa"/>
            <w:gridSpan w:val="6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  <w:t>Тема 11. Повторение (5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98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>Формулы сокращенного умножения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Знать: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 математические термины и формулы;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 различные методы решения задач, пропорций, уравнений и неравенств, систем уравнений и неравенств;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 графики основных элементарных функций и их свойства;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 преобразование выражений.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Уметь: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 правильно употреблять математические термины и формулы;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 применять различные методы при решении задач, пропорций, уравнений и неравенств, систем уравнений и неравенств;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 преобразование выражений.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 выполнять преобразование различных выражений;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 выполнять действия с числами, корнями, степенями, многочленами, алгебраическими дробями;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 сравнивать и упорядочивать наборы чисел;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 осуществлять в выражениях и формулах числовые подстановки, выполнять соответствующие вычисления;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 выражать из формул одни переменные через другие;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 строить графики основных элементарных функций; опираясь на график, описывать свойства этих функций;</w:t>
            </w: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99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>Алгебраические дроби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100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>Степень с целым показателем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101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>Системы линейных уравнений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102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  <w:lang w:val="ru-RU"/>
              </w:rPr>
              <w:t>Контрольная работа №6. Итоговая контрольная работа</w:t>
            </w:r>
          </w:p>
        </w:tc>
        <w:tc>
          <w:tcPr>
            <w:tcW w:w="1815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</w:p>
        </w:tc>
      </w:tr>
    </w:tbl>
    <w:p>
      <w:pPr>
        <w:jc w:val="center"/>
        <w:rPr>
          <w:rFonts w:hint="default" w:ascii="Times New Roman" w:hAnsi="Times New Roman" w:eastAsia="Calibri" w:cs="Times New Roman"/>
          <w:b/>
          <w:sz w:val="32"/>
          <w:szCs w:val="32"/>
          <w:lang w:val="ru-RU"/>
        </w:rPr>
      </w:pPr>
    </w:p>
    <w:p>
      <w:pPr>
        <w:jc w:val="center"/>
        <w:rPr>
          <w:rFonts w:ascii="Times New Roman" w:hAnsi="Times New Roman" w:eastAsia="Calibri" w:cs="Times New Roman"/>
          <w:b/>
          <w:sz w:val="32"/>
          <w:szCs w:val="32"/>
        </w:rPr>
      </w:pPr>
    </w:p>
    <w:p>
      <w:pPr>
        <w:jc w:val="center"/>
        <w:rPr>
          <w:rFonts w:ascii="Times New Roman" w:hAnsi="Times New Roman" w:eastAsia="Calibri" w:cs="Times New Roman"/>
          <w:b/>
          <w:sz w:val="32"/>
          <w:szCs w:val="32"/>
        </w:rPr>
      </w:pPr>
      <w:r>
        <w:rPr>
          <w:rFonts w:ascii="Times New Roman" w:hAnsi="Times New Roman" w:eastAsia="Calibri" w:cs="Times New Roman"/>
          <w:b/>
          <w:sz w:val="32"/>
          <w:szCs w:val="32"/>
        </w:rPr>
        <w:t xml:space="preserve">Календарно - тематическое планирование по </w:t>
      </w:r>
      <w:r>
        <w:rPr>
          <w:rFonts w:ascii="Times New Roman" w:hAnsi="Times New Roman" w:eastAsia="Calibri" w:cs="Times New Roman"/>
          <w:b/>
          <w:sz w:val="32"/>
          <w:szCs w:val="32"/>
          <w:lang w:val="ru-RU"/>
        </w:rPr>
        <w:t>алгебре</w:t>
      </w:r>
      <w:r>
        <w:rPr>
          <w:rFonts w:hint="default" w:ascii="Times New Roman" w:hAnsi="Times New Roman" w:eastAsia="Calibri" w:cs="Times New Roman"/>
          <w:b/>
          <w:sz w:val="32"/>
          <w:szCs w:val="32"/>
          <w:lang w:val="ru-RU"/>
        </w:rPr>
        <w:t xml:space="preserve"> 8</w:t>
      </w:r>
      <w:r>
        <w:rPr>
          <w:rFonts w:ascii="Times New Roman" w:hAnsi="Times New Roman" w:eastAsia="Calibri" w:cs="Times New Roman"/>
          <w:b/>
          <w:sz w:val="32"/>
          <w:szCs w:val="32"/>
        </w:rPr>
        <w:t xml:space="preserve"> класс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1227"/>
        <w:gridCol w:w="4770"/>
        <w:gridCol w:w="1815"/>
        <w:gridCol w:w="6479"/>
        <w:gridCol w:w="9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№ п/п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Кол-во часов</w:t>
            </w:r>
          </w:p>
        </w:tc>
        <w:tc>
          <w:tcPr>
            <w:tcW w:w="4770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Тема урока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Теория</w:t>
            </w: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Планируемые результаты</w:t>
            </w: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Дата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/>
              <w:contextualSpacing/>
              <w:jc w:val="center"/>
              <w:textAlignment w:val="auto"/>
              <w:rPr>
                <w:rFonts w:hint="default" w:ascii="Times New Roman" w:hAnsi="Times New Roman" w:eastAsia="Calibri" w:cs="Times New Roman"/>
                <w:b/>
                <w:bCs/>
                <w:color w:val="00000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sz w:val="24"/>
                <w:szCs w:val="24"/>
                <w:lang w:val="ru-RU" w:eastAsia="en-US" w:bidi="ar-SA"/>
              </w:rPr>
              <w:t>Тема 1. Функции и графики (18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Числовые неравенства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Числовые неравенства. Координатная ось. Множество чисел. Декартова система координат. Функции. Квадратные корни. Понятия и свойства квадратных корней.</w:t>
            </w: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развить у учащихся представление о месте математики в системе наук.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формировать целевые установки учебной деятельности.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различать методы познания окружающего мира по его целям (наблюдение, эксперимент, моделирование, вычисление)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Числовые неравенства, их свойства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развивать умение точно и грамотно выражать свои мысли, отстаивать свою точку зрения в процессе дискуссии.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определять новый уровень отношения к самому себе как субъекту деятельности.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анализировать результаты элементарных исследований, фиксировать их результаты.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Координатная ось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слушать других, пытаться принимать другую точку зрения, быть готовым изменить свою точку зрения.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проводить контроль в форме сравнения способа действия и его результат с заданным эталоном с целью обнаружения отклонений от эталона и внесения необходимых коррективов.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выделять существенную информацию из текстов разных видов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Модуль числа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Модуль числа. Решение уравнений с модулем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en-US" w:eastAsia="ru-RU" w:bidi="ar-SA"/>
              </w:rPr>
            </w:pP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развивать умение точно и грамотно выражать свои мысли, отстаивать свою точку зрения в процессе дискуссии, формировать коммуникативные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действия, направленные на структурирование информации по данной теме.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определять последовательность промежуточных целей с учетом конечного результата, составлять план последовательности действий. определять новый уровень отношения к самому себе как субъекту деятельности.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анализировать результаты элементарных исследований, фиксировать их результаты.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Множества чисел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слушать других, пытаться принимать другую точку зрения, быть готовым изменить свою точку зрения.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проводить контроль в форме сравнения способа действия и его результат с заданным эталоном с целью обнаружения отклонений от эталона и внесения необходимых коррективов.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выделять существенную информацию из текстов разных видов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Декартова система координат на плоскости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Понятие функции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Способы задания функции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Понятие графика функции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Функция у=х и её график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Построение графика функции у=х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развивать умение точно и грамотно выражать свои мысли, отстаивать свою точку зрения в процессе дискуссии, формировать коммуникативные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действия, направленные на структурирование информации по данной теме.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определять последовательность промежуточных целей с учетом конечного результата, составлять план последовательности действий. определять новый уровень отношения к самому себе как субъекту деятельности.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анализировать результаты элементарных исследований, фиксировать их результаты.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Функция у=х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слушать других, пытаться принимать другую точку зрения, быть готовым изменить свою точку зрения.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проводить контроль в форме сравнения способа действия и его результат с заданным эталоном с целью обнаружения отклонений от эталона и внесения необходимых коррективов.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выделять существенную информацию из текстов разных видов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График функции у=х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развивать умение точно и грамотно выражать свои мысли, отстаивать свою точку зрения в процессе дискуссии, формировать коммуникативные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действия, направленные на структурирование информации по данной теме.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определять последовательность промежуточных целей с учетом конечного результата, составлять план последовательности действий. определять новый уровень отношения к самому себе как субъекту деятельности.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анализировать результаты элементарных исследований, фиксировать их результаты.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Функция у=1/х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слушать других, пытаться принимать другую точку зрения, быть готовым изменить свою точку зрения.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проводить контроль в форме сравнения способа действия и его результат с заданным эталоном с целью обнаружения отклонений от эталона и внесения необходимых коррективов.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выделять существенную информацию из текстов разных видов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График функции у=1/х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сопоставлять характеристики объектов по одному или нескольким признакам, выявлять сходства и различия объектов.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Построение графика функции у=1/х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развивать умение точно и грамотно выражать свои мысли, отстаивать свою точку зрения в процессе дискуссии, формировать коммуникативные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действия, направленные на структурирование информации по данной теме.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определять последовательность промежуточных целей с учетом конечного результата, составлять план последовательности действий. определять новый уровень отношения к самому себе как субъекту деятельности.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ru-RU" w:eastAsia="en-US" w:bidi="ar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анализировать результаты элементарных исследований, фиксировать их результаты.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Контрольная работа</w:t>
            </w:r>
            <w:r>
              <w:rPr>
                <w:rFonts w:hint="default" w:ascii="Times New Roman" w:hAnsi="Times New Roman" w:eastAsia="SimSu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  <w:t>№1. Функции и графики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управлять своим поведением (контроль, самокоррекция, оценка своего действия).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/>
              <w:contextualSpacing/>
              <w:jc w:val="center"/>
              <w:textAlignment w:val="auto"/>
              <w:rPr>
                <w:rFonts w:hint="default" w:ascii="Times New Roman" w:hAnsi="Times New Roman" w:eastAsia="Calibri" w:cs="Times New Roman"/>
                <w:b/>
                <w:bCs/>
                <w:sz w:val="32"/>
                <w:szCs w:val="32"/>
                <w:vertAlign w:val="baseline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sz w:val="24"/>
                <w:szCs w:val="24"/>
                <w:lang w:val="ru-RU" w:eastAsia="en-US" w:bidi="ar-SA"/>
              </w:rPr>
              <w:t>Тема 2. Квадратные корни (15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Понятие квадратного корня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Полные, неполные, приведенные квадратные уравнения. Теорема Виета. Решение задач. Понятие рационального уравнения. Биквадратное уравнение. Распадающееся уравнение.</w:t>
            </w: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kern w:val="0"/>
                <w:sz w:val="24"/>
                <w:szCs w:val="24"/>
                <w:lang w:val="en-US" w:eastAsia="zh-CN" w:bidi="ar"/>
              </w:rPr>
              <w:t xml:space="preserve">Коммуникативные: 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слушать других, пытаться принимать другую точку зрения, быть готовым изменить свою точку зрения.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проводить контроль в форме сравнения способа действия и его результат с заданным эталоном с целью обнаружения отклонений от эталона и внесения необходимых коррективов.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выделять существенную информацию из текстов разных видов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Понятие квадратного корня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сопоставлять характеристики объектов по одному или нескольким признакам, выявлять сходства и различия объектов.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Арифметический квадратный корень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Нахождение арифметического квадратного корня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воспринимать текст с учетом поставленной учебной задачи, находить в тексте информацию, необходимую для ее решения.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самостоятельно находить и формировать учебную проблему, составлять план выполнения работы.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выполнять учебные задачи, не имеющие однозначного решения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Свойства арифметических квадратных корней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слушать других, пытаться принимать другую точку зрения, быть готовым изменить свою точку зрения.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проводить контроль в форме сравнения способа действия и его результат с заданным эталоном с целью обнаружения отклонений от эталона и внесения необходимых коррективов.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kern w:val="0"/>
                <w:sz w:val="24"/>
                <w:szCs w:val="24"/>
                <w:lang w:val="en-US" w:eastAsia="zh-CN" w:bidi="ar"/>
              </w:rPr>
              <w:t xml:space="preserve">Познавательные: 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выделять существенную информацию из текстов разных видов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Вынесение множителя из-под знака корня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Выполнение упражнений в применении знаний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сопоставлять характеристики объектов по одному или нескольким признакам, выявлять сходства и различия объектов.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Внесение множителя под знак корня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слушать других, пытаться принимать другую точку зрения, быть готовым изменить свою точку зрения.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проводить контроль в форме сравнения способа действия и его результат с заданным эталоном с целью обнаружения отклонений от эталона и внесения необходимых коррективов.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выделять существенную информацию из текстов разных видов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Освобождение от иррациональности в знаменателе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b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сопоставлять характеристики объектов по одному или нескольким признакам, выявлять сходства и различия объектов.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Выполнение упражнений в применении знаний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воспринимать текст с учетом поставленной учебной задачи, находить в тексте информацию, необходимую для ее решения.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самостоятельно находить и формировать учебную проблему, составлять план выполнения работы.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выполнять учебные задачи, не имеющие однозначного решения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Применение корня при выполнении упражнений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управлять своим поведением (контроль, самокоррекция, оценка своего действия).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осознавать самого себя как движущуюся силу своего учения, формировать способность к мобилизации сил и энергии, к волевому усилию – выбору в ситуации мотивационного конфликта и к преодолению препятствий.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произвольно и осознанно владеть общим приемом решения задач.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Выполнение упражнений в применении знаний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Выполнение упражнений в применении знаний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Приближенное значение. Квадратный корень из числа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  <w:b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сопоставлять характеристики объектов по одному или нескольким признакам, выявлять сходства и различия объектов.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Контрольная работа</w:t>
            </w:r>
            <w:r>
              <w:rPr>
                <w:rFonts w:hint="default" w:ascii="Times New Roman" w:hAnsi="Times New Roman" w:eastAsia="SimSu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  <w:t xml:space="preserve"> №2. Квадратные корни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управлять своим поведением (контроль, самокоррекция, оценка своего действия).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/>
              <w:contextualSpacing/>
              <w:jc w:val="center"/>
              <w:textAlignment w:val="auto"/>
              <w:rPr>
                <w:rFonts w:hint="default" w:ascii="Times New Roman" w:hAnsi="Times New Roman" w:eastAsia="Calibri" w:cs="Times New Roman"/>
                <w:b/>
                <w:bCs/>
                <w:sz w:val="32"/>
                <w:szCs w:val="32"/>
                <w:vertAlign w:val="baseline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sz w:val="24"/>
                <w:szCs w:val="24"/>
                <w:lang w:val="ru-RU" w:eastAsia="en-US" w:bidi="ar-SA"/>
              </w:rPr>
              <w:t>Тема 3. Квадратные уравнения (14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Квадратный трёхчлен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Полные, неполные, приведенные квадратные уравнения. Теорема Виета. Решение задач. Понятие рационального уравнения. Биквадратное уравнение. Распадающееся уравнение.</w:t>
            </w: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слушать других, пытаться принимать другую точку зрения, быть готовым изменить свою точку зрения.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проводить контроль в форме сравнения способа действия и его результат с заданным эталоном с целью обнаружения отклонений от эталона и внесения необходимых коррективов.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выделять существенную информацию из текстов разных видов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Разложение квадратного трехчлена на линейные множители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Понятие квадратного уравнения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Неполное квадратное уравнение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квадратного уравнения общего вида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квадратных уравнений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управлять своим поведением (контроль, самокоррекция, оценка своего действия).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осознавать самого себя как движущуюся силу своего учения, формировать способность к мобилизации сил и энергии, к волевому усилию – выбору в ситуации мотивационного конфликта и к преодолению препятствий.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произвольно и осознанно владеть общим приемом решения задач.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квадратных уравнений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Приведённое квадратное уравнение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слушать других, пытаться принимать другую точку зрения, быть готовым изменить свою точку зрения.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проводить контроль в форме сравнения способа действия и его результат с заданным эталоном с целью обнаружения отклонений от эталона и внесения необходимых коррективов.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выделять существенную информацию из текстов разных видов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Теорема Виета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Применение теоремы Виеты к решению уравнений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управлять своим поведением (контроль, самокоррекция, оценка своего действия).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осознавать самого себя как движущуюся силу своего учения, формировать способность к мобилизации сил и энергии, к волевому усилию – выбору в ситуации мотивационного конфликта и к преодолению препятствий.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произвольно и осознанно владеть общим приемом решения задач.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квадратных уравнений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Применение квадратных уравнений к решению задач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Применение квадратных уравнений к решению задач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Контрольная работа</w:t>
            </w:r>
            <w:r>
              <w:rPr>
                <w:rFonts w:hint="default" w:ascii="Times New Roman" w:hAnsi="Times New Roman" w:eastAsia="SimSu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  <w:t xml:space="preserve"> №3. Квадратные уравнения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Коммуникативные: управлять своим поведением (контроль, самокоррекция, оценка своего действия).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/>
              <w:contextualSpacing/>
              <w:jc w:val="center"/>
              <w:textAlignment w:val="auto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sz w:val="24"/>
                <w:szCs w:val="24"/>
                <w:lang w:val="ru-RU" w:eastAsia="en-US" w:bidi="ar-SA"/>
              </w:rPr>
              <w:t>Тема 4. Рациональные уравнения (13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Понятие рационального уравнения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Прямая пропорциональность. Функции и их графики (линейная, квадратичная и дробно – линейная)</w:t>
            </w: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слушать других, пытаться принимать другую точку зрения, быть готовым изменить свою точку зрения.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проводить контроль в форме сравнения способа действия и его результат с заданным эталоном с целью обнаружения отклонений от эталона и внесения необходимых коррективов.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выделять существенную информацию из текстов разных видов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Биквадратное уравнение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биквадратных уравнений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Распадающееся равнение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распадающегося уравнения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Уравнение, одна часть которого алгебраическая дробь, а другая – нуль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уравнений, одна часть которого алгебраическая дробь, а другая – нуль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уравнений, одна часть которого алгебраическая дробь, а другая – нуль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управлять своим поведением (контроль, самокоррекция, оценка своего действия).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осознавать самого себя как движущуюся силу своего учения, формировать способность к мобилизации сил и энергии, к волевому усилию – выбору в ситуации мотивационного конфликта и к преодолению препятствий.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произвольно и осознанно владеть общим приемом решения задач.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рациональных уравнений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рациональных уравнений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задач с помощью рациональных уравнений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задач с помощью рациональных уравнений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Контрольная работа</w:t>
            </w:r>
            <w:r>
              <w:rPr>
                <w:rFonts w:hint="default" w:ascii="Times New Roman" w:hAnsi="Times New Roman" w:eastAsia="SimSu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  <w:t xml:space="preserve"> №4. Рациональные уравнения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Коммуникативные: управлять своим поведением (контроль, самокоррекция, оценка своего действия).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/>
              <w:contextualSpacing/>
              <w:jc w:val="center"/>
              <w:textAlignment w:val="auto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sz w:val="24"/>
                <w:szCs w:val="24"/>
                <w:lang w:val="ru-RU" w:eastAsia="en-US" w:bidi="ar-SA"/>
              </w:rPr>
              <w:t>Тема 5. Линейная функция (9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Прямая пропорциональность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Прямая пропорциональность. Функции и их графики (линейная, квадратичная и дробно – линейная)</w:t>
            </w: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слушать других, пытаться принимать другую точку зрения, быть готовым изменить свою точку зрения.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проводить контроль в форме сравнения способа действия и его результат с заданным эталоном с целью обнаружения отклонений от эталона и внесения необходимых коррективов.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выделять существенную информацию из текстов разных видов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Прямая пропорциональность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График</w:t>
            </w: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  <w:t xml:space="preserve"> линейной функции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График функции у=кх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управлять своим поведением (контроль, самокоррекция, оценка своего действия).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осознавать самого себя как движущуюся силу своего учения, формировать способность к мобилизации сил и энергии, к волевому усилию – выбору в ситуации мотивационного конфликта и к преодолению препятствий.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произвольно и осознанно владеть общим приемом решения задач.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Линейная функция и её график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Линейная функция и её график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Построение графиков линейной функции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Равномерное движение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Функция у=|х| и её график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/>
              <w:contextualSpacing/>
              <w:jc w:val="center"/>
              <w:textAlignment w:val="auto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sz w:val="24"/>
                <w:szCs w:val="24"/>
                <w:lang w:val="ru-RU" w:eastAsia="en-US" w:bidi="ar-SA"/>
              </w:rPr>
              <w:t>Тема 6. Квадратичная функция (8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Функция у=аx2, (а&gt;0)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Прямая пропорциональность. Функции и их графики (линейная, квадратичная и дробно – линейная)</w:t>
            </w: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слушать других, пытаться принимать другую точку зрения, быть готовым изменить свою точку зрения.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проводить контроль в форме сравнения способа действия и его результат с заданным эталоном с целью обнаружения отклонений от эталона и внесения необходимых коррективов.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выделять существенную информацию из текстов разных видов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Функция у=аx2, (а&gt;0)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управлять своим поведением (контроль, самокоррекция, оценка своего действия).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осознавать самого себя как движущуюся силу своего учения, формировать способность к мобилизации сил и энергии, к волевому усилию – выбору в ситуации мотивационного конфликта и к преодолению препятствий.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произвольно и осознанно владеть общим приемом решения задач.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Функция у=аx2, (а≠0)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Функция у=аx2, (а≠0)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График функции y=a(x-x0)2+y0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График функции y=a(x-x0)2+y0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Квадратичная функция и её график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слушать других, пытаться принимать другую точку зрения, быть готовым изменить свою точку зрения.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проводить контроль в форме сравнения способа действия и его результат с заданным эталоном с целью обнаружения отклонений от эталона и внесения необходимых коррективов.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выделять существенную информацию из текстов разных видов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Квадратичная функция и её график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управлять своим поведением (контроль, самокоррекция, оценка своего действия).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осознавать самого себя как движущуюся силу своего учения, формировать способность к мобилизации сил и энергии, к волевому усилию – выбору в ситуации мотивационного конфликта и к преодолению препятствий.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произвольно и осознанно владеть общим приемом решения задач.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/>
              <w:contextualSpacing/>
              <w:jc w:val="center"/>
              <w:textAlignment w:val="auto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sz w:val="24"/>
                <w:szCs w:val="24"/>
                <w:lang w:val="ru-RU" w:eastAsia="en-US" w:bidi="ar-SA"/>
              </w:rPr>
              <w:t>Тема 7. Дробно-линейная функция (5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Обратная пропорциональность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Прямая пропорциональность. Функции и их графики (линейная, квадратичная и дробно – линейная)</w:t>
            </w: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управлять своим поведением (контроль, самокоррекция, оценка своего действия).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осознавать самого себя как движущуюся силу своего учения, формировать способность к мобилизации сил и энергии, к волевому усилию – выбору в ситуации мотивационного конфликта и к преодолению препятствий.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произвольно и осознанно владеть общим приемом решения задач.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Функция у = к/х (к&gt;0)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Функция у = к/х</w:t>
            </w: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(к≠0)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Дробно – линейная функция и её график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en-US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b/>
                <w:bCs/>
                <w:i/>
                <w:iCs/>
                <w:color w:val="000000"/>
                <w:u w:val="no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Контрольная работа</w:t>
            </w:r>
            <w:r>
              <w:rPr>
                <w:rFonts w:hint="default" w:ascii="Times New Roman" w:hAnsi="Times New Roman" w:eastAsia="SimSu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  <w:t xml:space="preserve"> №5. Функции и их графики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Коммуникативные: управлять своим поведением (контроль, самокоррекция, оценка своего действия).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/>
              <w:contextualSpacing/>
              <w:jc w:val="center"/>
              <w:textAlignment w:val="auto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sz w:val="24"/>
                <w:szCs w:val="24"/>
                <w:lang w:val="ru-RU" w:eastAsia="en-US" w:bidi="ar-SA"/>
              </w:rPr>
              <w:t>Тема 8. Системы рациональных уравнений (10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Понятие системы рациональных уравнений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Понятие и решение системы рациональных уравнений. Решение рациональных уравнений разными способами. Графический способ решения системы двух уравнений.</w:t>
            </w:r>
          </w:p>
        </w:tc>
        <w:tc>
          <w:tcPr>
            <w:tcW w:w="6479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слушать других, пытаться принимать другую точку зрения, быть готовым изменить свою точку зрения.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проводить контроль в форме сравнения способа действия и его результат с заданным эталоном с целью обнаружения отклонений от эталона и внесения необходимых коррективов.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выделять существенную информацию из текстов разных видов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Понятие системы рациональных уравнений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систем рациональных уравнений способом подстановки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систем рациональных уравнений способом подстановки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систем рациональных уравнений другими способами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систем рациональных уравнений другими способами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задач при помощи систем рациональных уравнений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задач при помощи систем рациональных уравнений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задач при помощи систем рациональных уравнений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задач при помощи систем рациональных уравнений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/>
              <w:contextualSpacing/>
              <w:jc w:val="center"/>
              <w:textAlignment w:val="auto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000000"/>
                <w:sz w:val="24"/>
                <w:szCs w:val="24"/>
                <w:lang w:val="ru-RU" w:eastAsia="en-US" w:bidi="ar-SA"/>
              </w:rPr>
              <w:t>Тема 9. Графический способ решения систем уравнений (10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Графический способ решения систем двух уравнений первой степени с двумя неизвестными</w:t>
            </w:r>
          </w:p>
        </w:tc>
        <w:tc>
          <w:tcPr>
            <w:tcW w:w="181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Понятие и решение системы рациональных уравнений. Решение рациональных уравнений разными способами. Графический способ решения системы двух уравнений.</w:t>
            </w: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слушать других, пытаться принимать другую точку зрения, быть готовым изменить свою точку зрения.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проводить контроль в форме сравнения способа действия и его результат с заданным эталоном с целью обнаружения отклонений от эталона и внесения необходимых коррективов.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выделять существенную информацию из текстов разных видов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Графический способ решения систем двух уравнений первой степени с двумя неизвестными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управлять своим поведением (контроль, самокоррекция, оценка своего действия).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осознавать самого себя как движущуюся силу своего учения, формировать способность к мобилизации сил и энергии, к волевому усилию – выбору в ситуации мотивационного конфликта и к преодолению препятствий.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произвольно и осознанно владеть общим приемом решения задач.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Графический способ исследования системы двух уравнений первой степени с двумя неизвестными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Коммуникативные: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управлять своим поведением (контроль, самокоррекция, оценка своего действия).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Регулятивные: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 xml:space="preserve"> осознавать самого себя как движущуюся силу своего учения, формировать способность к мобилизации сил и энергии, к волевому усилию – выбору в ситуации мотивационного конфликта и к преодолению препятствий.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en-US" w:eastAsia="zh-CN" w:bidi="ar"/>
              </w:rPr>
              <w:t>Познавательные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: произвольно и осознанно владеть общим приемом решения задач.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Графический способ исследования системы двух уравнений первой степени с двумя неизвестными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систем уравнений первой и второй степени графическим способом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Решение систем уравнений первой и второй степени графическим способом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Примеры решения уравнений графическим способом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Примеры решения уравнений графическим способом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b/>
                <w:bCs/>
                <w:i/>
                <w:iCs/>
                <w:color w:val="000000"/>
                <w:u w:val="no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Контрольная работа</w:t>
            </w:r>
            <w:r>
              <w:rPr>
                <w:rFonts w:hint="default" w:ascii="Times New Roman" w:hAnsi="Times New Roman" w:eastAsia="SimSu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  <w:t xml:space="preserve"> №6. Системы уравнений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Коммуникативные: управлять своим поведением (контроль, самокоррекция, оценка своего действия).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i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7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" w:hAnsi="Times New Roman" w:eastAsia="Calibri" w:cs="Times New Roman"/>
                <w:b/>
                <w:bCs/>
                <w:i/>
                <w:iCs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Итоговая контрольная работа</w:t>
            </w:r>
          </w:p>
        </w:tc>
        <w:tc>
          <w:tcPr>
            <w:tcW w:w="181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64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Calibri" w:cs="Times New Roman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Коммуникативные: управлять своим поведением (контроль, самокоррекция, оценка своего действия).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32"/>
                <w:szCs w:val="32"/>
                <w:vertAlign w:val="baseline"/>
              </w:rPr>
            </w:pPr>
          </w:p>
        </w:tc>
      </w:tr>
    </w:tbl>
    <w:p>
      <w:pPr>
        <w:rPr>
          <w:rFonts w:ascii="Calibri" w:hAnsi="Calibri" w:eastAsia="Calibri" w:cs="Times New Roman"/>
        </w:rPr>
      </w:pPr>
    </w:p>
    <w:p>
      <w:pPr>
        <w:jc w:val="center"/>
        <w:rPr>
          <w:rFonts w:ascii="Times New Roman" w:hAnsi="Times New Roman" w:eastAsia="Calibri" w:cs="Times New Roman"/>
          <w:b/>
          <w:sz w:val="32"/>
          <w:szCs w:val="32"/>
        </w:rPr>
      </w:pPr>
      <w:r>
        <w:rPr>
          <w:rFonts w:ascii="Times New Roman" w:hAnsi="Times New Roman" w:eastAsia="Calibri" w:cs="Times New Roman"/>
          <w:b/>
          <w:sz w:val="32"/>
          <w:szCs w:val="32"/>
        </w:rPr>
        <w:t xml:space="preserve">Календарно - тематическое планирование по </w:t>
      </w:r>
      <w:r>
        <w:rPr>
          <w:rFonts w:ascii="Times New Roman" w:hAnsi="Times New Roman" w:eastAsia="Calibri" w:cs="Times New Roman"/>
          <w:b/>
          <w:sz w:val="32"/>
          <w:szCs w:val="32"/>
          <w:lang w:val="ru-RU"/>
        </w:rPr>
        <w:t>алгебре</w:t>
      </w:r>
      <w:r>
        <w:rPr>
          <w:rFonts w:hint="default" w:ascii="Times New Roman" w:hAnsi="Times New Roman" w:eastAsia="Calibri" w:cs="Times New Roman"/>
          <w:b/>
          <w:sz w:val="32"/>
          <w:szCs w:val="32"/>
          <w:lang w:val="ru-RU"/>
        </w:rPr>
        <w:t xml:space="preserve"> 9</w:t>
      </w:r>
      <w:r>
        <w:rPr>
          <w:rFonts w:ascii="Times New Roman" w:hAnsi="Times New Roman" w:eastAsia="Calibri" w:cs="Times New Roman"/>
          <w:b/>
          <w:sz w:val="32"/>
          <w:szCs w:val="32"/>
        </w:rPr>
        <w:t xml:space="preserve"> класс</w:t>
      </w:r>
    </w:p>
    <w:tbl>
      <w:tblPr>
        <w:tblStyle w:val="14"/>
        <w:tblW w:w="159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1227"/>
        <w:gridCol w:w="5985"/>
        <w:gridCol w:w="2685"/>
        <w:gridCol w:w="4394"/>
        <w:gridCol w:w="9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№ п/п</w:t>
            </w:r>
          </w:p>
        </w:tc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Кол-во часов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Тема урока</w:t>
            </w:r>
          </w:p>
        </w:tc>
        <w:tc>
          <w:tcPr>
            <w:tcW w:w="268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Теория</w:t>
            </w:r>
          </w:p>
        </w:tc>
        <w:tc>
          <w:tcPr>
            <w:tcW w:w="439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Планируемые результаты</w:t>
            </w: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8"/>
                <w:szCs w:val="28"/>
                <w:vertAlign w:val="baseline"/>
                <w:lang w:val="ru-RU"/>
              </w:rPr>
              <w:t>Дата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/>
              <w:contextualSpacing/>
              <w:jc w:val="center"/>
              <w:textAlignment w:val="auto"/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/>
                <w:color w:val="auto"/>
                <w:sz w:val="22"/>
                <w:szCs w:val="22"/>
                <w:lang w:val="ru-RU" w:eastAsia="en-US" w:bidi="ar-SA"/>
              </w:rPr>
              <w:t xml:space="preserve">Тема 1. </w:t>
            </w:r>
            <w:r>
              <w:rPr>
                <w:rFonts w:hint="default" w:ascii="Times New Roman" w:hAnsi="Times New Roman" w:eastAsia="Calibri" w:cs="Times New Roman"/>
                <w:b/>
                <w:bCs/>
                <w:color w:val="auto"/>
                <w:sz w:val="22"/>
                <w:szCs w:val="22"/>
                <w:lang w:val="ru-RU" w:eastAsia="en-US" w:bidi="ar-SA"/>
              </w:rPr>
              <w:t>Линейные неравенства с одним неизвестным (9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Неравенства первой степени с одним неизвестным</w:t>
            </w:r>
          </w:p>
        </w:tc>
        <w:tc>
          <w:tcPr>
            <w:tcW w:w="268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Определение неравенства первой степени с одним неизвестным.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Алгоритм построения графика линейной функции</w:t>
            </w: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Понятие системы линейных неравенства с одним неизвестным.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 xml:space="preserve">Решение систем линейных неравенства с одним неизвестным 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Графическое решение систем линейных неравенства с одним неизвестным.</w:t>
            </w:r>
          </w:p>
        </w:tc>
        <w:tc>
          <w:tcPr>
            <w:tcW w:w="4394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  <w:t>Знать: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  <w:t>- понятие неравенств первой степени с одной переменной и методы их решений.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  <w:t>Уметь: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  <w:t>- решать неравенства и системы неравенств первой степени с одной переменной;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  <w:t>- применять графическое представление для решения неравенств первой степени с одной переменной.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Знать: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- понятие неравенств с одной переменной и методы их решений.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Уметь: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- решать неравенства второй степени с одной переменной;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- применять графическое представление для решения неравенств второй степени с одной переменной.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неравенств первой степени с одним неизвестным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Применение графиков к решению неравенств первой степени с одним неизвестным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Линейные неравенства с одним неизвестным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линейных неравенств с одним неизвестным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линейных неравенств с одним неизвестным. С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>амостоятельная работа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Системы линейных неравенств с одним неизвестным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системы линейных неравенств с одним неизвестным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</w:trPr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системы линейных неравенств с помощью графиков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2"/>
                <w:szCs w:val="22"/>
                <w:vertAlign w:val="baseline"/>
                <w:lang w:val="ru-RU"/>
              </w:rPr>
              <w:t>Тема 2. Неравенства второй степени с одним неизвестным (11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Понятие неравенства второй степени с одним неизвестным</w:t>
            </w:r>
          </w:p>
        </w:tc>
        <w:tc>
          <w:tcPr>
            <w:tcW w:w="268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Определение неравенства второй</w:t>
            </w: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степени с одним неизвестным.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Алгоритм построения графика квадратичной</w:t>
            </w: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функции</w:t>
            </w: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Понятие системы неравенств второй степени с одним неизвестным.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 xml:space="preserve">Решение систем неравенств второй степени с одним неизвестным 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Графическое решение систем неравенств второй степнеи с одним неизвестным.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  <w:t>Знать: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  <w:t xml:space="preserve">- понятие неравенств </w:t>
            </w:r>
            <w:r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/>
              </w:rPr>
              <w:t xml:space="preserve">второй </w:t>
            </w:r>
            <w:r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  <w:t>степени с одной переменной и методы их решений.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  <w:t>Уметь: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  <w:t>- решать неравенства и системы неравенств первой степени с одной переменной;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2"/>
                <w:szCs w:val="22"/>
              </w:rPr>
              <w:t>- применять графическое представление для решения неравенств первой степени с одной переменной.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Знать: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- понятие неравенств с одной переменной и методы их решений.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Уметь: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- решать неравенства второй степени с одной переменной;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- применять графическое представление для решения неравенств второй степени с одной переменной.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Неравенства второй степени с положительным дискриминантом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Решение неравенства второй степени при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/>
              </w:rPr>
              <w:t>D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&gt;0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Решение неравенства второй степени с помощью графиков при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/>
              </w:rPr>
              <w:t>D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&gt;0. Самостоятельная работа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Неравенства второй степени с дискриминантом, равным нулю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Решение неравенства второй степени с помощью графиков при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/>
              </w:rPr>
              <w:t>D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=0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Неравенства второй степени с отрицательным дискриминантом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Неравенства, сводящиеся к неравенствам второй степени. С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>амостоятельная работа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Обобщающий урок по теме «Неравенства»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</w:rPr>
              <w:t>Контрольная работа № 1, по теме «Неравенства»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Работа над ошибками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2"/>
                <w:szCs w:val="22"/>
                <w:vertAlign w:val="baseline"/>
                <w:lang w:val="ru-RU"/>
              </w:rPr>
              <w:t>Тема 3. Рациональные неравенства (11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Метод интервалов</w:t>
            </w:r>
          </w:p>
        </w:tc>
        <w:tc>
          <w:tcPr>
            <w:tcW w:w="268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Понятие неравенства второй степени с одним неизвестным</w:t>
            </w: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Примеры неравенств с двумя переменными.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Алгоритм решения неравенства второй степени с положительным дискриминантом</w:t>
            </w: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Алгоритм решения неравенства второй степени с отрицательным дискриминантом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Алгоритмы решения неравенства второй степени.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Алгоритм решения неравенств методом интервалов</w:t>
            </w: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Понятие системы рациональных неравенств</w:t>
            </w: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Понятие нестрогих рациональных неравенств и этапы их решения.</w:t>
            </w:r>
          </w:p>
        </w:tc>
        <w:tc>
          <w:tcPr>
            <w:tcW w:w="4394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Знать:Понятия четной и нечетной функции.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свойства степенной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функции с натуральным показателем.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· Понятие корня n-й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степени.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· Свойства корней n-й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степени.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Уметь: Вычислять корни n-й степени; перечислять свойства</w:t>
            </w: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степенных функций,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схематически строить</w:t>
            </w: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графики функций, указывать особенности</w:t>
            </w: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графиков.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неравенств методом интервалов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сложных неравенств методом интервалов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простейших рациональных неравенств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рациональных неравенств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сложных рациональных неравенств. С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>амостоятельная работа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Системы рациональных неравенств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Решение систем рациональных неравенств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Нестрогие рациональные неравенств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Решение нестрогих рациональных неравенства.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>Самостоятельная работа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  <w:u w:val="none"/>
              </w:rPr>
              <w:t>Контрольная работа № 2, по теме «Рациональные неравенства»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2"/>
                <w:szCs w:val="22"/>
                <w:vertAlign w:val="baseline"/>
                <w:lang w:val="ru-RU"/>
              </w:rPr>
              <w:t>Тема 4. Степень числа (16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Свойства функции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/>
              </w:rPr>
              <w:t>y=x</w:t>
            </w:r>
            <w:r>
              <w:rPr>
                <w:rFonts w:hint="default" w:ascii="Times New Roman [TMC ]" w:hAnsi="Times New Roman [TMC ]" w:eastAsia="Calibri" w:cs="Times New Roman [TMC ]"/>
                <w:position w:val="-4"/>
                <w:sz w:val="24"/>
                <w:szCs w:val="24"/>
                <w:lang w:val="en-US"/>
              </w:rPr>
              <w:object>
                <v:shape id="_x0000_i1026" o:spt="75" type="#_x0000_t75" style="height:14.95pt;width:8.4pt;" o:ole="t" filled="f" coordsize="21600,21600">
                  <v:path/>
                  <v:fill on="f" focussize="0,0"/>
                  <v:stroke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3" ShapeID="_x0000_i1026" DrawAspect="Content" ObjectID="_1468075726" r:id="rId8">
                  <o:LockedField>false</o:LockedField>
                </o:OLEObject>
              </w:object>
            </w:r>
          </w:p>
        </w:tc>
        <w:tc>
          <w:tcPr>
            <w:tcW w:w="2685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Times New Roman" w:cs="Times New Roman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2"/>
                <w:szCs w:val="22"/>
                <w:lang w:val="ru-RU" w:eastAsia="en-US" w:bidi="ar-SA"/>
              </w:rPr>
              <w:t xml:space="preserve">Степень с натуральным показателем и её свойства. 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Преобразование целого выражения в многочлен. Разложение многочленов на множители. Многочлены с одной переменной. Корень многочлена. Квадратный трёхчлен; разложение квадратного трёхчлена на множители. 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highlight w:val="yellow"/>
                <w:lang w:val="ru-RU" w:eastAsia="ru-RU" w:bidi="ar-SA"/>
              </w:rPr>
            </w:pPr>
          </w:p>
        </w:tc>
        <w:tc>
          <w:tcPr>
            <w:tcW w:w="4394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Знать:</w:t>
            </w: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Понятия четной и нечетной функции.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свойства степенной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функции с натуральным показателем.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· Понятие корня n-й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степени.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· Свойства корней n-й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степени.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Уметь: Вычислять корни n-й степени; перечислять свойства</w:t>
            </w: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степенных функций,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схематически строить</w:t>
            </w: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графики функций, указывать особенности</w:t>
            </w: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sz w:val="22"/>
                <w:szCs w:val="22"/>
                <w:lang w:val="ru-RU" w:eastAsia="ru-RU" w:bidi="ar-SA"/>
              </w:rPr>
              <w:t>графиков.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Применение свойств функции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/>
              </w:rPr>
              <w:t>y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=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/>
              </w:rPr>
              <w:t>x</w:t>
            </w:r>
            <w:r>
              <w:rPr>
                <w:rFonts w:hint="default" w:ascii="Times New Roman [TMC ]" w:hAnsi="Times New Roman [TMC ]" w:eastAsia="Calibri" w:cs="Times New Roman [TMC ]"/>
                <w:position w:val="-4"/>
                <w:sz w:val="24"/>
                <w:szCs w:val="24"/>
                <w:lang w:val="en-US"/>
              </w:rPr>
              <w:object>
                <v:shape id="_x0000_i1027" o:spt="75" type="#_x0000_t75" style="height:14.95pt;width:8.4pt;" o:ole="t" filled="f" coordsize="21600,21600">
                  <v:path/>
                  <v:fill on="f" focussize="0,0"/>
                  <v:stroke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3" ShapeID="_x0000_i1027" DrawAspect="Content" ObjectID="_1468075727" r:id="rId10">
                  <o:LockedField>false</o:LockedField>
                </o:OLEObject>
              </w:objec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highlight w:val="yellow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График функции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/>
              </w:rPr>
              <w:t>y=x</w:t>
            </w:r>
            <w:r>
              <w:rPr>
                <w:rFonts w:hint="default" w:ascii="Times New Roman [TMC ]" w:hAnsi="Times New Roman [TMC ]" w:eastAsia="Calibri" w:cs="Times New Roman [TMC ]"/>
                <w:position w:val="-4"/>
                <w:sz w:val="24"/>
                <w:szCs w:val="24"/>
                <w:lang w:val="en-US"/>
              </w:rPr>
              <w:object>
                <v:shape id="_x0000_i1028" o:spt="75" type="#_x0000_t75" style="height:14.95pt;width:8.4pt;" o:ole="t" filled="f" coordsize="21600,21600">
                  <v:path/>
                  <v:fill on="f" focussize="0,0"/>
                  <v:stroke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3" ShapeID="_x0000_i1028" DrawAspect="Content" ObjectID="_1468075728" r:id="rId11">
                  <o:LockedField>false</o:LockedField>
                </o:OLEObject>
              </w:objec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highlight w:val="yellow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4"/>
                <w:szCs w:val="24"/>
                <w:u w:val="none"/>
                <w:lang w:val="ru"/>
              </w:rPr>
            </w:pPr>
            <w:r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4"/>
                <w:szCs w:val="24"/>
                <w:u w:val="none"/>
                <w:lang w:val="ru-RU"/>
              </w:rPr>
              <w:t xml:space="preserve">Корень степени </w:t>
            </w:r>
            <w:r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4"/>
                <w:szCs w:val="24"/>
                <w:u w:val="none"/>
                <w:lang w:val="ru"/>
              </w:rPr>
              <w:t>n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highlight w:val="yellow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Понятие корня степени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/>
              </w:rPr>
              <w:t>n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highlight w:val="yellow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default" w:ascii="Times New Roman [TMC ]" w:hAnsi="Times New Roman [TMC ]" w:eastAsia="Times New Roman" w:cs="Times New Roman [TMC ]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Решение задач по теме «Понятие корня степени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/>
              </w:rPr>
              <w:t>n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»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Корни чётной и нечётной степеней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Вычисления значений выражений с корнями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Решение уравнений при помощи графика.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>Самостоятельная работа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Арифметический корень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Вынесение множителя из-под знака корня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Свойства корней степени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/>
              </w:rPr>
              <w:t>n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Вынесение множителя из-под знака корня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Применение свойств корней степени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/>
              </w:rPr>
              <w:t>n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 при упрощении выражений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Обобщающий урок по теме «Корень степени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/>
              </w:rPr>
              <w:t>n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»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</w:rPr>
              <w:t xml:space="preserve">Контрольная работа № 3, по теме «Корень степени </w:t>
            </w: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  <w:lang w:val="en-US"/>
              </w:rPr>
              <w:t>n</w:t>
            </w: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2"/>
                <w:szCs w:val="22"/>
                <w:vertAlign w:val="baseline"/>
                <w:lang w:val="ru-RU"/>
              </w:rPr>
              <w:t>Тема 5. Числовые последовательности (4 часа)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Понятие числовой последовательности</w:t>
            </w:r>
          </w:p>
        </w:tc>
        <w:tc>
          <w:tcPr>
            <w:tcW w:w="268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Понятие числовой последовательности, способы задания последовательностей, применять полученные знания на практике.</w:t>
            </w:r>
          </w:p>
        </w:tc>
        <w:tc>
          <w:tcPr>
            <w:tcW w:w="4394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Знать и понимать: термины «член последовательности», «номер члена последовательности»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Уметь: по заданной формуле находить любой член последовательности.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Знать: определение арифметической прогрессии, способы задания.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Знать: свойства членов арифметической прогрессии, способы задания арифметической прогрессии.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Знать: формулу n –го члена арифметической прогрессии.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Уметь: определять номера отрицательных (положительных) членов арифметической прогрессии</w:t>
            </w:r>
            <w:r>
              <w:rPr>
                <w:rFonts w:hint="default" w:ascii="Times New Roman [TMC ]" w:hAnsi="Times New Roman [TMC ]" w:eastAsia="Calibri" w:cs="Times New Roman [TMC ]"/>
                <w:lang w:val="ru-RU"/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lang w:val="ru-RU"/>
              </w:rPr>
              <w:t>Знать: формулы I и II суммы n-членов ариф-метической прогрессии.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lang w:val="ru-RU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lang w:val="ru-RU"/>
              </w:rPr>
              <w:t>Уметь: находить сумму n отрицательных или положительных член,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lang w:val="ru-RU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lang w:val="ru-RU"/>
              </w:rPr>
              <w:t>применять формулу суммы n –первых членов арифметической прогрессии при решении задач.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Понятие числовой последовательности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Рекуррентный способ задания последовательности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Рекуррентный способ задания последовательности.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>Самостоятельная работа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sz w:val="22"/>
                <w:szCs w:val="22"/>
                <w:highlight w:val="none"/>
                <w:vertAlign w:val="baseline"/>
                <w:lang w:val="ru-RU"/>
              </w:rPr>
              <w:t xml:space="preserve">Тема 6. </w:t>
            </w:r>
            <w:r>
              <w:rPr>
                <w:rFonts w:hint="default" w:ascii="Times New Roman [TMC ]" w:hAnsi="Times New Roman [TMC ]" w:eastAsia="Calibri" w:cs="Times New Roman [TMC ]"/>
                <w:b/>
                <w:bCs/>
                <w:color w:val="auto"/>
                <w:sz w:val="22"/>
                <w:szCs w:val="22"/>
                <w:highlight w:val="none"/>
              </w:rPr>
              <w:t>Арифметическая прогрессия (7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Понятие арифметической прогрессии</w:t>
            </w:r>
          </w:p>
        </w:tc>
        <w:tc>
          <w:tcPr>
            <w:tcW w:w="268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Понятие числовой последовательности, способы задания последовательностей, применять полученные знания на практике.</w:t>
            </w:r>
          </w:p>
        </w:tc>
        <w:tc>
          <w:tcPr>
            <w:tcW w:w="4394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Знать и понимать: термины «член последовательности», «номер члена последовательности»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Уметь: по заданной формуле находить любой член последовательности.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Знать: определение арифметической прогрессии, способы задания.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Знать: свойства членов арифметической прогрессии, способы задания арифметической прогрессии.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Знать: формулу n –го члена арифметической прогрессии.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Уметь: определять номера отрицательных (положительных) членов арифметической прогрессии</w:t>
            </w:r>
            <w:r>
              <w:rPr>
                <w:rFonts w:hint="default" w:ascii="Times New Roman [TMC ]" w:hAnsi="Times New Roman [TMC ]" w:eastAsia="Calibri" w:cs="Times New Roman [TMC ]"/>
                <w:lang w:val="ru-RU"/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lang w:val="ru-RU"/>
              </w:rPr>
              <w:t>Знать: формулы I и II суммы n-членов ариф-метической прогрессии.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lang w:val="ru-RU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lang w:val="ru-RU"/>
              </w:rPr>
              <w:t>Уметь: находить сумму n отрицательных или положительных член,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lang w:val="ru-RU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lang w:val="ru-RU"/>
              </w:rPr>
              <w:t>применять формулу суммы n –первых членов арифметической прогрессии при решении задач.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Свойства арифметической прогрессии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Применение свойств арифметической прогрессии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Сумма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/>
              </w:rPr>
              <w:t>n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 первых членов арифметической прогрессии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Нахождение суммы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/>
              </w:rPr>
              <w:t>n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первых членов арифметической прогрессии.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>Самостоятельная работа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Обобщающий урок по теме «Арифметическая прогрессия»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7" w:hRule="atLeast"/>
        </w:trPr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  <w:t>58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</w:rPr>
              <w:t>Контрольная работа № 4,</w:t>
            </w: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</w:rPr>
              <w:t>по теме «Арифметическая прогрессия»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 [TMC ]" w:hAnsi="Times New Roman [TMC ]" w:eastAsia="Calibri" w:cs="Times New Roman [TMC ]"/>
                <w:b/>
                <w:sz w:val="24"/>
                <w:szCs w:val="24"/>
                <w:vertAlign w:val="baseline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color w:val="auto"/>
                <w:sz w:val="22"/>
                <w:szCs w:val="22"/>
              </w:rPr>
              <w:t xml:space="preserve">Тема </w:t>
            </w:r>
            <w:r>
              <w:rPr>
                <w:rFonts w:hint="default" w:ascii="Times New Roman [TMC ]" w:hAnsi="Times New Roman [TMC ]" w:eastAsia="Calibri" w:cs="Times New Roman [TMC ]"/>
                <w:b/>
                <w:color w:val="auto"/>
                <w:sz w:val="22"/>
                <w:szCs w:val="22"/>
                <w:lang w:val="ru-RU"/>
              </w:rPr>
              <w:t>7</w:t>
            </w:r>
            <w:r>
              <w:rPr>
                <w:rFonts w:hint="default" w:ascii="Times New Roman [TMC ]" w:hAnsi="Times New Roman [TMC ]" w:eastAsia="Calibri" w:cs="Times New Roman [TMC ]"/>
                <w:b/>
                <w:color w:val="auto"/>
                <w:sz w:val="22"/>
                <w:szCs w:val="22"/>
              </w:rPr>
              <w:t xml:space="preserve">. </w:t>
            </w:r>
            <w:r>
              <w:rPr>
                <w:rFonts w:hint="default" w:ascii="Times New Roman [TMC ]" w:hAnsi="Times New Roman [TMC ]" w:eastAsia="Calibri" w:cs="Times New Roman [TMC ]"/>
                <w:b/>
                <w:bCs/>
                <w:color w:val="auto"/>
                <w:sz w:val="22"/>
                <w:szCs w:val="22"/>
              </w:rPr>
              <w:t>Геометрическая прогрессия (7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  <w:t>59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Понятие геометрической прогрессии</w:t>
            </w:r>
          </w:p>
        </w:tc>
        <w:tc>
          <w:tcPr>
            <w:tcW w:w="268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Понятие числовой последовательности, способы задания последовательностей, применять полученные знания на практике.</w:t>
            </w:r>
          </w:p>
        </w:tc>
        <w:tc>
          <w:tcPr>
            <w:tcW w:w="4394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Знать и понимать: термины «член последовательности», «номер члена последовательности»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Уметь: по заданной формуле находить любой член последовательности.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Знать: определение арифметической прогрессии, способы задания.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Знать: свойства членов арифметической прогрессии, способы задания арифметической прогрессии.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Знать: формулу n –го члена арифметической прогрессии.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Уметь: определять номера отрицательных (положительных) членов арифметической прогрессии</w:t>
            </w:r>
            <w:r>
              <w:rPr>
                <w:rFonts w:hint="default" w:ascii="Times New Roman [TMC ]" w:hAnsi="Times New Roman [TMC ]" w:eastAsia="Calibri" w:cs="Times New Roman [TMC ]"/>
                <w:lang w:val="ru-RU"/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lang w:val="ru-RU"/>
              </w:rPr>
              <w:t>Знать: формулы I и II суммы n-членов ариф-метической прогрессии.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lang w:val="ru-RU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lang w:val="ru-RU"/>
              </w:rPr>
              <w:t>Уметь: находить сумму n отрицательных или положительных член,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lang w:val="ru-RU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lang w:val="ru-RU"/>
              </w:rPr>
              <w:t>применять формулу суммы n –первых членов арифметической прогрессии при решении задач.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60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Свойства геометрической прогрессии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61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Применение свойств геометрической прогрессии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62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Сумма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/>
              </w:rPr>
              <w:t>n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первых членов геометрической прогрессии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63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Нахождение суммы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en-US"/>
              </w:rPr>
              <w:t>n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 xml:space="preserve"> первых членов геометрической прогрессии.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>Самостоятельная работа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64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Обобщающий урок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 [TMC ]" w:hAnsi="Times New Roman [TMC ]" w:eastAsia="Calibri" w:cs="Times New Roman [TMC ]"/>
                <w:sz w:val="24"/>
                <w:szCs w:val="24"/>
              </w:rPr>
              <w:t>по теме «Геометрическая прогрессия»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2" w:hRule="atLeast"/>
        </w:trPr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65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 [TMC ]" w:hAnsi="Times New Roman [TMC ]" w:eastAsia="Calibri" w:cs="Times New Roman [TMC ]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/>
                <w:sz w:val="24"/>
                <w:szCs w:val="24"/>
              </w:rPr>
              <w:t>Контрольная работа № 5, по теме «Геометрическая прогрессия»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color w:val="auto"/>
                <w:sz w:val="22"/>
                <w:szCs w:val="22"/>
              </w:rPr>
              <w:t xml:space="preserve">Тема </w:t>
            </w:r>
            <w:r>
              <w:rPr>
                <w:rFonts w:hint="default" w:ascii="Times New Roman [TMC ]" w:hAnsi="Times New Roman [TMC ]" w:eastAsia="Calibri" w:cs="Times New Roman [TMC ]"/>
                <w:b/>
                <w:color w:val="auto"/>
                <w:sz w:val="22"/>
                <w:szCs w:val="22"/>
                <w:lang w:val="ru-RU"/>
              </w:rPr>
              <w:t>8</w:t>
            </w:r>
            <w:r>
              <w:rPr>
                <w:rFonts w:hint="default" w:ascii="Times New Roman [TMC ]" w:hAnsi="Times New Roman [TMC ]" w:eastAsia="Calibri" w:cs="Times New Roman [TMC ]"/>
                <w:b/>
                <w:color w:val="auto"/>
                <w:sz w:val="22"/>
                <w:szCs w:val="22"/>
              </w:rPr>
              <w:t>.</w:t>
            </w:r>
            <w:r>
              <w:rPr>
                <w:rFonts w:hint="default" w:ascii="Times New Roman [TMC ]" w:hAnsi="Times New Roman [TMC ]" w:eastAsia="Calibri" w:cs="Times New Roman [TMC ]"/>
                <w:b/>
                <w:bCs/>
                <w:color w:val="auto"/>
                <w:sz w:val="22"/>
                <w:szCs w:val="22"/>
              </w:rPr>
              <w:t xml:space="preserve"> Синус, косинус, тангенс и котангенс угла (11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66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en-US" w:eastAsia="zh-CN" w:bidi="ar"/>
              </w:rPr>
              <w:t xml:space="preserve">Понятие угла </w:t>
            </w:r>
          </w:p>
        </w:tc>
        <w:tc>
          <w:tcPr>
            <w:tcW w:w="268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1"/>
                <w:szCs w:val="21"/>
                <w:vertAlign w:val="baseline"/>
                <w:lang w:val="ru-RU"/>
              </w:rPr>
              <w:t>Основные тригонометрические тождества, едничная окружность, координаты точки, мера угла, синус, косинус, тангенс, котангенс</w:t>
            </w:r>
          </w:p>
        </w:tc>
        <w:tc>
          <w:tcPr>
            <w:tcW w:w="4394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1"/>
                <w:szCs w:val="21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1"/>
                <w:szCs w:val="21"/>
                <w:vertAlign w:val="baseline"/>
                <w:lang w:val="ru-RU"/>
              </w:rPr>
              <w:t>Знать: определение единичной окружности, координаты точки , алгоритм определения координат точки на координатной окружности, основные тригонометрические тождества для определения значений тригонометрических величин по известному значению одной из них.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1"/>
                <w:szCs w:val="21"/>
                <w:vertAlign w:val="baseli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b w:val="0"/>
                <w:bCs/>
                <w:sz w:val="21"/>
                <w:szCs w:val="21"/>
                <w:vertAlign w:val="baseline"/>
                <w:lang w:val="ru-RU"/>
              </w:rPr>
              <w:t>Уметь: определять координаты точки на координатной окружности, применять определение для углов окружности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67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en-US" w:eastAsia="zh-CN" w:bidi="ar"/>
              </w:rPr>
              <w:t>Градусная мера угла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left"/>
              <w:rPr>
                <w:rFonts w:hint="default" w:ascii="Times New Roman [TMC ]" w:hAnsi="Times New Roman [TMC ]" w:eastAsia="Calibri" w:cs="Times New Roman [TMC ]"/>
                <w:b w:val="0"/>
                <w:bCs/>
                <w:sz w:val="21"/>
                <w:szCs w:val="21"/>
                <w:vertAlign w:val="baseline"/>
                <w:lang w:val="ru-RU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en-US" w:eastAsia="zh-CN" w:bidi="ar"/>
              </w:rPr>
              <w:t>Градусная мера угла</w:t>
            </w: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ru-RU" w:eastAsia="zh-CN" w:bidi="ar"/>
              </w:rPr>
              <w:t>. Решение задач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69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en-US" w:eastAsia="zh-CN" w:bidi="ar"/>
              </w:rPr>
              <w:t>Радианная мера угла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70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en-US" w:eastAsia="zh-CN" w:bidi="ar"/>
              </w:rPr>
              <w:t>Радианная мера угла</w:t>
            </w: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ru-RU" w:eastAsia="zh-CN" w:bidi="ar"/>
              </w:rPr>
              <w:t>. Решение задач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71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 w:line="273" w:lineRule="auto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Определение синуса и косинуса угла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72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 w:line="273" w:lineRule="auto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Определение синуса и косинуса угла.</w:t>
            </w: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ru-RU" w:eastAsia="zh-CN" w:bidi="ar"/>
              </w:rPr>
              <w:t xml:space="preserve"> Решение задач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73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 w:line="273" w:lineRule="auto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Основные формулы для синуса и косинуса угла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74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 w:line="273" w:lineRule="auto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Основные формулы для синуса и косинуса угла.</w:t>
            </w: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ru-RU" w:eastAsia="zh-CN" w:bidi="ar"/>
              </w:rPr>
              <w:t xml:space="preserve"> Решение задач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75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 w:line="273" w:lineRule="auto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Тангенс и котангенс угла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76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leftChars="0" w:right="0" w:rightChars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u w:val="none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iCs w:val="0"/>
              </w:rPr>
              <w:t>Контрольная работа №6 по теме «Синус, косинус, тангенс и котангенс угла»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</w:rPr>
              <w:t xml:space="preserve">Тема </w:t>
            </w:r>
            <w:r>
              <w:rPr>
                <w:rFonts w:hint="default" w:ascii="Times New Roman [TMC ]" w:hAnsi="Times New Roman [TMC ]" w:eastAsia="Calibri" w:cs="Times New Roman [TMC ]"/>
                <w:b/>
                <w:lang w:val="ru-RU"/>
              </w:rPr>
              <w:t>9</w:t>
            </w:r>
            <w:r>
              <w:rPr>
                <w:rFonts w:hint="default" w:ascii="Times New Roman [TMC ]" w:hAnsi="Times New Roman [TMC ]" w:eastAsia="Calibri" w:cs="Times New Roman [TMC ]"/>
                <w:b/>
              </w:rPr>
              <w:t>.</w:t>
            </w:r>
            <w:r>
              <w:rPr>
                <w:rFonts w:hint="default" w:ascii="Times New Roman [TMC ]" w:hAnsi="Times New Roman [TMC ]" w:eastAsia="Calibri" w:cs="Times New Roman [TMC ]"/>
                <w:b/>
                <w:color w:val="000000"/>
              </w:rPr>
              <w:t xml:space="preserve"> Приближения чисел (6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77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 w:line="273" w:lineRule="auto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Абсолютная погрешность приближения</w:t>
            </w:r>
          </w:p>
        </w:tc>
        <w:tc>
          <w:tcPr>
            <w:tcW w:w="268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Определение абсолютной погрешности</w:t>
            </w: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;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Определение Относительной погрешности</w:t>
            </w: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;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Формула приближения суммы и разности</w:t>
            </w: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.</w:t>
            </w:r>
          </w:p>
        </w:tc>
        <w:tc>
          <w:tcPr>
            <w:tcW w:w="4394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Знать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: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основные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методы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решения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сюжетных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задач: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арифметический,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алгебраический, перебор вариантов, геометрический, графический, применять их в новых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по сравнению с изученными ситуациях.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Уметь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: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оперировать понятиями: столбчатые и круговые диаграммы, таблицы данных, среднее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арифметическое, медиана, наибольшее и наименьшее значения выборки, размах выборки,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дисперсия и стандартное отклонение, случайная изменчивость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>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78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 w:line="273" w:lineRule="auto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Относительная погрешность приближения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79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 w:line="273" w:lineRule="auto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Приближение суммы и разности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80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 w:line="273" w:lineRule="auto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Приближение произведения и частного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81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 w:line="273" w:lineRule="auto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Способы представлени</w:t>
            </w: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ru-RU" w:eastAsia="zh-CN" w:bidi="ar"/>
              </w:rPr>
              <w:t>я</w:t>
            </w: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 xml:space="preserve"> числовых данных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lang w:val="ru-RU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82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 w:line="273" w:lineRule="auto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Характеристика числовых данных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</w:rPr>
              <w:t>Тема 1</w:t>
            </w:r>
            <w:r>
              <w:rPr>
                <w:rFonts w:hint="default" w:ascii="Times New Roman [TMC ]" w:hAnsi="Times New Roman [TMC ]" w:eastAsia="Calibri" w:cs="Times New Roman [TMC ]"/>
                <w:b/>
                <w:lang w:val="ru-RU"/>
              </w:rPr>
              <w:t>0</w:t>
            </w:r>
            <w:r>
              <w:rPr>
                <w:rFonts w:hint="default" w:ascii="Times New Roman [TMC ]" w:hAnsi="Times New Roman [TMC ]" w:eastAsia="Calibri" w:cs="Times New Roman [TMC ]"/>
                <w:b/>
              </w:rPr>
              <w:t>.</w:t>
            </w:r>
            <w:r>
              <w:rPr>
                <w:rFonts w:hint="default" w:ascii="Times New Roman [TMC ]" w:hAnsi="Times New Roman [TMC ]" w:eastAsia="Calibri" w:cs="Times New Roman [TMC ]"/>
                <w:b/>
                <w:color w:val="000000"/>
              </w:rPr>
              <w:t xml:space="preserve"> Комбинаторика (</w:t>
            </w:r>
            <w:r>
              <w:rPr>
                <w:rFonts w:hint="default" w:ascii="Times New Roman [TMC ]" w:hAnsi="Times New Roman [TMC ]" w:eastAsia="Calibri" w:cs="Times New Roman [TMC ]"/>
                <w:b/>
                <w:color w:val="000000"/>
                <w:lang w:val="ru-RU"/>
              </w:rPr>
              <w:t>6</w:t>
            </w:r>
            <w:r>
              <w:rPr>
                <w:rFonts w:hint="default" w:ascii="Times New Roman [TMC ]" w:hAnsi="Times New Roman [TMC ]" w:eastAsia="Calibri" w:cs="Times New Roman [TMC ]"/>
                <w:b/>
                <w:color w:val="000000"/>
              </w:rPr>
              <w:t xml:space="preserve">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83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 w:line="273" w:lineRule="auto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Задачи на перебор всех возможных вариантов</w:t>
            </w:r>
          </w:p>
        </w:tc>
        <w:tc>
          <w:tcPr>
            <w:tcW w:w="268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Определение вероятности.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Равновозможные события.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Подсчет вероятности событий. Представление о геометрической вероятности.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Применение классического определения случайного события, принцип произведения.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restart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Знать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: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основные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методы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решения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сюжетных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задач: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арифметический,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алгебраический, перебор вариантов, геометрический, графический, применять их в новых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по сравнению с изученными ситуациях.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Уметь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: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оперировать понятиями: столбчатые и круговые диаграммы, таблицы данных, среднее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арифметическое, медиана, наибольшее и наименьшее значения выборки, размах выборки,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дисперсия и стандартное отклонение, случайная изменчивость;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84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 w:line="273" w:lineRule="auto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Комбинаторное правило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85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 w:line="273" w:lineRule="auto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ru-RU" w:eastAsia="zh-CN" w:bidi="ar"/>
              </w:rPr>
              <w:t>Применение к</w:t>
            </w: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омбинаторно</w:t>
            </w: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ru-RU" w:eastAsia="zh-CN" w:bidi="ar"/>
              </w:rPr>
              <w:t>го</w:t>
            </w: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 xml:space="preserve"> правил</w:t>
            </w: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ru-RU" w:eastAsia="zh-CN" w:bidi="ar"/>
              </w:rPr>
              <w:t>а при решении задач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86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 w:line="273" w:lineRule="auto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Перестановки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87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 w:line="273" w:lineRule="auto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Размещени</w:t>
            </w: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ru-RU" w:eastAsia="zh-CN" w:bidi="ar"/>
              </w:rPr>
              <w:t>я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88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 w:line="273" w:lineRule="auto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Сочетани</w:t>
            </w: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ru-RU" w:eastAsia="zh-CN" w:bidi="ar"/>
              </w:rPr>
              <w:t>я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color w:val="auto"/>
                <w:sz w:val="22"/>
                <w:szCs w:val="22"/>
              </w:rPr>
              <w:t>Тема 1</w:t>
            </w:r>
            <w:r>
              <w:rPr>
                <w:rFonts w:hint="default" w:ascii="Times New Roman [TMC ]" w:hAnsi="Times New Roman [TMC ]" w:eastAsia="Calibri" w:cs="Times New Roman [TMC ]"/>
                <w:b/>
                <w:color w:val="auto"/>
                <w:sz w:val="22"/>
                <w:szCs w:val="22"/>
                <w:lang w:val="ru-RU"/>
              </w:rPr>
              <w:t>1</w:t>
            </w:r>
            <w:r>
              <w:rPr>
                <w:rFonts w:hint="default" w:ascii="Times New Roman [TMC ]" w:hAnsi="Times New Roman [TMC ]" w:eastAsia="Calibri" w:cs="Times New Roman [TMC ]"/>
                <w:b/>
                <w:color w:val="auto"/>
                <w:sz w:val="22"/>
                <w:szCs w:val="22"/>
              </w:rPr>
              <w:t>. Теория вероятности (8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89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en-US" w:eastAsia="zh-CN" w:bidi="ar"/>
              </w:rPr>
              <w:t>Случайные события</w:t>
            </w:r>
          </w:p>
        </w:tc>
        <w:tc>
          <w:tcPr>
            <w:tcW w:w="268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Определение вероятности.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Равновозможные события.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Подсчет вероятности событий. Представление о геометрической вероятности.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en-US" w:eastAsia="ru-RU" w:bidi="ar-SA"/>
              </w:rPr>
              <w:t>Применение классического определения случайного события, принцип произведения.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Знать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: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основные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методы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решения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сюжетных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задач: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арифметический,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алгебраический, перебор вариантов, геометрический, графический, применять их в новых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по сравнению с изученными ситуациях.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Уметь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: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оперировать понятиями: столбчатые и круговые диаграммы, таблицы данных, среднее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арифметическое, медиана, наибольшее и наименьшее значения выборки, размах выборки,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en-US" w:eastAsia="ru-RU" w:bidi="ar-SA"/>
              </w:rPr>
              <w:t xml:space="preserve"> </w:t>
            </w:r>
            <w:r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  <w:t>дисперсия и стандартное отклонение, случайная изменчивость;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90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en-US" w:eastAsia="zh-CN" w:bidi="ar"/>
              </w:rPr>
              <w:t>Случайные события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91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en-US" w:eastAsia="zh-CN" w:bidi="ar"/>
              </w:rPr>
              <w:t>Вероятность случайных событий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92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en-US" w:eastAsia="zh-CN" w:bidi="ar"/>
              </w:rPr>
              <w:t>Вероятность случайных событий</w:t>
            </w: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ru-RU" w:eastAsia="zh-CN" w:bidi="ar"/>
              </w:rPr>
              <w:t>. Решение задач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93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en-US" w:eastAsia="zh-CN" w:bidi="ar"/>
              </w:rPr>
              <w:t>Сумма, произведение и разность случайных событий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94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en-US" w:eastAsia="zh-CN" w:bidi="ar"/>
              </w:rPr>
              <w:t>Несовмест</w:t>
            </w: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ru-RU" w:eastAsia="zh-CN" w:bidi="ar"/>
              </w:rPr>
              <w:t>н</w:t>
            </w: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en-US" w:eastAsia="zh-CN" w:bidi="ar"/>
              </w:rPr>
              <w:t>ые события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95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shd w:val="clear" w:fill="FFFFFF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Частота случайных событий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96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</w:rPr>
              <w:t>Контрольная работа №7</w:t>
            </w: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  <w:lang w:val="ru-RU"/>
              </w:rPr>
              <w:t xml:space="preserve"> </w:t>
            </w:r>
            <w:r>
              <w:rPr>
                <w:rFonts w:hint="default" w:ascii="Times New Roman [TMC ]" w:hAnsi="Times New Roman [TMC ]" w:eastAsia="Calibri" w:cs="Times New Roman [TMC ]"/>
                <w:b/>
                <w:bCs/>
                <w:i/>
              </w:rPr>
              <w:t>по теме «Комбинаторика и теория вероятности»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color w:val="auto"/>
                <w:sz w:val="22"/>
                <w:szCs w:val="22"/>
              </w:rPr>
              <w:t>Тема 1</w:t>
            </w:r>
            <w:r>
              <w:rPr>
                <w:rFonts w:hint="default" w:ascii="Times New Roman [TMC ]" w:hAnsi="Times New Roman [TMC ]" w:eastAsia="Calibri" w:cs="Times New Roman [TMC ]"/>
                <w:b/>
                <w:color w:val="auto"/>
                <w:sz w:val="22"/>
                <w:szCs w:val="22"/>
                <w:lang w:val="ru-RU"/>
              </w:rPr>
              <w:t>2</w:t>
            </w:r>
            <w:r>
              <w:rPr>
                <w:rFonts w:hint="default" w:ascii="Times New Roman [TMC ]" w:hAnsi="Times New Roman [TMC ]" w:eastAsia="Calibri" w:cs="Times New Roman [TMC ]"/>
                <w:b/>
                <w:color w:val="auto"/>
                <w:sz w:val="22"/>
                <w:szCs w:val="22"/>
              </w:rPr>
              <w:t>. Повторение (6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9</w:t>
            </w: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ru-RU" w:eastAsia="zh-CN" w:bidi="ar"/>
              </w:rPr>
              <w:t>7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en-US" w:eastAsia="zh-CN" w:bidi="ar"/>
              </w:rPr>
              <w:t>Функции. Свойства и графики</w:t>
            </w:r>
          </w:p>
        </w:tc>
        <w:tc>
          <w:tcPr>
            <w:tcW w:w="2685" w:type="dxa"/>
            <w:vMerge w:val="restart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Функция, её аргумент, значение функции. Область определения и область значения функции.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Примеры функций, заданных описанием, таблицей, графиком, формулой.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Текстовые задачи различного характера, в том числе с геометрическим содержанием.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  <w:r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  <w:t>Текстовые задачи с различным содержанием, решаемые с помощью составления систем уравнений.</w:t>
            </w:r>
          </w:p>
        </w:tc>
        <w:tc>
          <w:tcPr>
            <w:tcW w:w="4394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Знать: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- математические термины и формулы;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- различные методы решения задач, пропорций, уравнений и неравенств, систем уравнений и неравенств;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- графики основных элементарных функций и их свойства;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- преобразование выражений.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Уметь: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- правильно употреблять математические термины и формулы;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- применять различные методы при решении задач, пропорций, уравнений и неравенств, систем уравнений и неравенств;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- преобразование выражений.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- выполнять преобразование различных выражений;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- выполнять действия с числами, корнями, степенями, многочленами, алгебраическими дробями;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- сравнивать и упорядочивать наборы чисел;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- осуществлять в выражениях и формулах числовые подстановки, выполнять соответствующие вычисления;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- выражать из формул одни переменные через другие;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- строить графики основных элементарных функций; опираясь на график, описывать свойства этих функций;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- сочетать при вычислениях устные и письменные приемы, применять калькулятор.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</w:rPr>
              <w:t>Уметь: обобщать и систематизировать знания за курс 9 класса.</w:t>
            </w: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73" w:lineRule="auto"/>
              <w:ind w:left="0" w:leftChars="0" w:right="0" w:rightChars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9</w:t>
            </w: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lang w:val="ru-RU" w:eastAsia="zh-CN" w:bidi="ar"/>
              </w:rPr>
              <w:t>8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en-US" w:eastAsia="zh-CN" w:bidi="ar"/>
              </w:rPr>
              <w:t xml:space="preserve">Функции. Свойства и графики 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  <w:lang w:val="ru-RU"/>
              </w:rPr>
              <w:t>99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en-US" w:eastAsia="zh-CN" w:bidi="ar"/>
              </w:rPr>
              <w:t>Решение текстовых задач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21"/>
                <w:szCs w:val="21"/>
                <w:vertAlign w:val="baseline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  <w:lang w:val="ru-RU"/>
              </w:rPr>
              <w:t>100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kern w:val="0"/>
                <w:sz w:val="24"/>
                <w:szCs w:val="24"/>
                <w:lang w:val="en-US" w:eastAsia="zh-CN" w:bidi="ar"/>
              </w:rPr>
              <w:t>Решение текстовых задач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  <w:lang w:val="ru-RU"/>
              </w:rPr>
              <w:t>101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  <w:t>1</w:t>
            </w:r>
          </w:p>
        </w:tc>
        <w:tc>
          <w:tcPr>
            <w:tcW w:w="5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b/>
                <w:i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i/>
                <w:kern w:val="0"/>
                <w:sz w:val="24"/>
                <w:szCs w:val="24"/>
                <w:lang w:val="ru-RU" w:eastAsia="zh-CN" w:bidi="ar"/>
              </w:rPr>
              <w:t xml:space="preserve">Контрольная работа №8. </w:t>
            </w:r>
            <w:r>
              <w:rPr>
                <w:rFonts w:hint="default" w:ascii="Times New Roman [TMC ]" w:hAnsi="Times New Roman [TMC ]" w:eastAsia="Calibri" w:cs="Times New Roman [TMC ]"/>
                <w:b/>
                <w:i/>
                <w:kern w:val="0"/>
                <w:sz w:val="24"/>
                <w:szCs w:val="24"/>
                <w:lang w:val="en-US" w:eastAsia="zh-CN" w:bidi="ar"/>
              </w:rPr>
              <w:t>Итоговая контрольная работа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6" w:hRule="atLeast"/>
        </w:trPr>
        <w:tc>
          <w:tcPr>
            <w:tcW w:w="67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bottom"/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  <w:lang w:val="ru-RU"/>
              </w:rPr>
            </w:pPr>
            <w:r>
              <w:rPr>
                <w:rFonts w:hint="default" w:ascii="Times New Roman [TMC ]" w:hAnsi="Times New Roman [TMC ]" w:eastAsia="Calibri" w:cs="Times New Roman [TMC ]"/>
                <w:i w:val="0"/>
                <w:color w:val="000000"/>
                <w:u w:val="none"/>
                <w:lang w:val="ru-RU"/>
              </w:rPr>
              <w:t>102</w:t>
            </w:r>
          </w:p>
        </w:tc>
        <w:tc>
          <w:tcPr>
            <w:tcW w:w="122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left"/>
              <w:textAlignment w:val="top"/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</w:pPr>
            <w:r>
              <w:rPr>
                <w:rFonts w:hint="default" w:ascii="Times New Roman [TMC ]" w:hAnsi="Times New Roman [TMC ]" w:eastAsia="SimSun" w:cs="Times New Roman [TMC ]"/>
                <w:i w:val="0"/>
                <w:color w:val="000000"/>
                <w:kern w:val="0"/>
                <w:sz w:val="24"/>
                <w:szCs w:val="24"/>
                <w:u w:val="none"/>
                <w:lang w:val="ru-RU" w:eastAsia="zh-CN" w:bidi="ar"/>
              </w:rPr>
              <w:t>1</w:t>
            </w:r>
          </w:p>
        </w:tc>
        <w:tc>
          <w:tcPr>
            <w:tcW w:w="59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1"/>
              <w:ind w:left="0" w:leftChars="0" w:right="0" w:rightChars="0"/>
              <w:jc w:val="left"/>
              <w:rPr>
                <w:rFonts w:hint="default" w:ascii="Times New Roman [TMC ]" w:hAnsi="Times New Roman [TMC ]" w:eastAsia="Calibri" w:cs="Times New Roman [TMC ]"/>
                <w:sz w:val="22"/>
                <w:szCs w:val="22"/>
                <w:lang w:val="ru-RU" w:eastAsia="en-US" w:bidi="ar-SA"/>
              </w:rPr>
            </w:pPr>
            <w:r>
              <w:rPr>
                <w:rFonts w:hint="default" w:ascii="Times New Roman [TMC ]" w:hAnsi="Times New Roman [TMC ]" w:eastAsia="Calibri" w:cs="Times New Roman [TMC ]"/>
                <w:b/>
                <w:i/>
                <w:kern w:val="0"/>
                <w:sz w:val="24"/>
                <w:szCs w:val="24"/>
                <w:lang w:val="en-US" w:eastAsia="zh-CN" w:bidi="ar"/>
              </w:rPr>
              <w:t>Промежуточная контрольная работ</w:t>
            </w:r>
            <w:r>
              <w:rPr>
                <w:rFonts w:hint="default" w:ascii="Times New Roman [TMC ]" w:hAnsi="Times New Roman [TMC ]" w:eastAsia="Calibri" w:cs="Times New Roman [TMC ]"/>
                <w:b/>
                <w:i/>
                <w:kern w:val="0"/>
                <w:sz w:val="24"/>
                <w:szCs w:val="24"/>
                <w:lang w:val="ru-RU" w:eastAsia="zh-CN" w:bidi="ar"/>
              </w:rPr>
              <w:t>а</w:t>
            </w:r>
          </w:p>
        </w:tc>
        <w:tc>
          <w:tcPr>
            <w:tcW w:w="2685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4394" w:type="dxa"/>
            <w:vMerge w:val="continue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 [TMC ]" w:hAnsi="Times New Roman [TMC ]" w:eastAsia="Times New Roman" w:cs="Times New Roman [TMC ]"/>
                <w:iCs/>
                <w:color w:val="000000"/>
                <w:sz w:val="21"/>
                <w:szCs w:val="21"/>
                <w:lang w:val="ru-RU" w:eastAsia="ru-RU" w:bidi="ar-SA"/>
              </w:rPr>
            </w:pPr>
          </w:p>
        </w:tc>
        <w:tc>
          <w:tcPr>
            <w:tcW w:w="955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 [TMC ]" w:hAnsi="Times New Roman [TMC ]" w:eastAsia="Calibri" w:cs="Times New Roman [TMC ]"/>
                <w:b/>
                <w:sz w:val="32"/>
                <w:szCs w:val="32"/>
                <w:vertAlign w:val="baseline"/>
              </w:rPr>
            </w:pPr>
          </w:p>
        </w:tc>
      </w:tr>
    </w:tbl>
    <w:p>
      <w:pPr>
        <w:rPr>
          <w:rFonts w:ascii="Calibri" w:hAnsi="Calibri" w:eastAsia="Calibri" w:cs="Times New Roma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sectPr>
      <w:pgSz w:w="16838" w:h="11906" w:orient="landscape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 New Roman [TMC ]">
    <w:panose1 w:val="02020603050405020304"/>
    <w:charset w:val="00"/>
    <w:family w:val="auto"/>
    <w:pitch w:val="default"/>
    <w:sig w:usb0="E0002EFF" w:usb1="C000785B" w:usb2="00000009" w:usb3="00000000" w:csb0="400001FF" w:csb1="FFFF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9F4218"/>
    <w:multiLevelType w:val="singleLevel"/>
    <w:tmpl w:val="BF9F4218"/>
    <w:lvl w:ilvl="0" w:tentative="0">
      <w:start w:val="6"/>
      <w:numFmt w:val="decimal"/>
      <w:suff w:val="space"/>
      <w:lvlText w:val="%1)"/>
      <w:lvlJc w:val="left"/>
    </w:lvl>
  </w:abstractNum>
  <w:abstractNum w:abstractNumId="1">
    <w:nsid w:val="FDE2B5A8"/>
    <w:multiLevelType w:val="singleLevel"/>
    <w:tmpl w:val="FDE2B5A8"/>
    <w:lvl w:ilvl="0" w:tentative="0">
      <w:start w:val="1"/>
      <w:numFmt w:val="upperRoman"/>
      <w:lvlText w:val="%1."/>
      <w:lvlJc w:val="left"/>
      <w:pPr>
        <w:tabs>
          <w:tab w:val="left" w:pos="312"/>
        </w:tabs>
      </w:pPr>
    </w:lvl>
  </w:abstractNum>
  <w:abstractNum w:abstractNumId="2">
    <w:nsid w:val="10A37350"/>
    <w:multiLevelType w:val="multilevel"/>
    <w:tmpl w:val="10A37350"/>
    <w:lvl w:ilvl="0" w:tentative="0">
      <w:start w:val="65535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47955702"/>
    <w:multiLevelType w:val="multilevel"/>
    <w:tmpl w:val="47955702"/>
    <w:lvl w:ilvl="0" w:tentative="0">
      <w:start w:val="65535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618F6425"/>
    <w:multiLevelType w:val="multilevel"/>
    <w:tmpl w:val="618F6425"/>
    <w:lvl w:ilvl="0" w:tentative="0">
      <w:start w:val="65535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7E183B2F"/>
    <w:multiLevelType w:val="multilevel"/>
    <w:tmpl w:val="7E183B2F"/>
    <w:lvl w:ilvl="0" w:tentative="0">
      <w:start w:val="65535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C67"/>
    <w:rsid w:val="002834BC"/>
    <w:rsid w:val="00356964"/>
    <w:rsid w:val="004F48C4"/>
    <w:rsid w:val="00591A07"/>
    <w:rsid w:val="00785519"/>
    <w:rsid w:val="008541E5"/>
    <w:rsid w:val="00A6748C"/>
    <w:rsid w:val="00C047D1"/>
    <w:rsid w:val="00C164D5"/>
    <w:rsid w:val="00C62082"/>
    <w:rsid w:val="00F05F0F"/>
    <w:rsid w:val="00FF0C67"/>
    <w:rsid w:val="07FD7980"/>
    <w:rsid w:val="0F1DD441"/>
    <w:rsid w:val="1B373CEF"/>
    <w:rsid w:val="27B7ADD2"/>
    <w:rsid w:val="2CF5FDFA"/>
    <w:rsid w:val="2EDFAAA8"/>
    <w:rsid w:val="2FBEA0B5"/>
    <w:rsid w:val="2FFF44E0"/>
    <w:rsid w:val="37FF6275"/>
    <w:rsid w:val="3BAF9908"/>
    <w:rsid w:val="3BB7A991"/>
    <w:rsid w:val="3EF06BD8"/>
    <w:rsid w:val="3F3F72A6"/>
    <w:rsid w:val="57EF61D0"/>
    <w:rsid w:val="59CFB996"/>
    <w:rsid w:val="59FE574F"/>
    <w:rsid w:val="5B9F1B99"/>
    <w:rsid w:val="5D79B984"/>
    <w:rsid w:val="5D7F4386"/>
    <w:rsid w:val="5DD7CD5C"/>
    <w:rsid w:val="5DFEC88D"/>
    <w:rsid w:val="5EE70EEF"/>
    <w:rsid w:val="5FAC839F"/>
    <w:rsid w:val="5FFE8F71"/>
    <w:rsid w:val="62B78B68"/>
    <w:rsid w:val="6BFB00B6"/>
    <w:rsid w:val="6C760BA5"/>
    <w:rsid w:val="6EFE6DAA"/>
    <w:rsid w:val="6FF7F29B"/>
    <w:rsid w:val="6FFFDC3D"/>
    <w:rsid w:val="767302E1"/>
    <w:rsid w:val="77FD6DF2"/>
    <w:rsid w:val="77FD9619"/>
    <w:rsid w:val="78DFA03A"/>
    <w:rsid w:val="79FF7CC1"/>
    <w:rsid w:val="7A5466C9"/>
    <w:rsid w:val="7AD72EF4"/>
    <w:rsid w:val="7BBAEEFF"/>
    <w:rsid w:val="7BFFA710"/>
    <w:rsid w:val="7BFFAB7B"/>
    <w:rsid w:val="7DAB521B"/>
    <w:rsid w:val="7DAF542E"/>
    <w:rsid w:val="7DFFA404"/>
    <w:rsid w:val="7E9DB5E4"/>
    <w:rsid w:val="7EBDEC70"/>
    <w:rsid w:val="7F3261DA"/>
    <w:rsid w:val="7F3E9A01"/>
    <w:rsid w:val="7F436AF0"/>
    <w:rsid w:val="7F99211C"/>
    <w:rsid w:val="7FB72B16"/>
    <w:rsid w:val="7FB74546"/>
    <w:rsid w:val="7FCF76F4"/>
    <w:rsid w:val="7FD03278"/>
    <w:rsid w:val="7FF55C58"/>
    <w:rsid w:val="7FF9A098"/>
    <w:rsid w:val="7FFF0CEF"/>
    <w:rsid w:val="7FFFB46B"/>
    <w:rsid w:val="8DFDF853"/>
    <w:rsid w:val="95EA2D9A"/>
    <w:rsid w:val="9DEE2807"/>
    <w:rsid w:val="9F3E31AC"/>
    <w:rsid w:val="A0DF6E5D"/>
    <w:rsid w:val="A6F3FE2B"/>
    <w:rsid w:val="AF9EDEE4"/>
    <w:rsid w:val="AFF32AC5"/>
    <w:rsid w:val="B59A5FB2"/>
    <w:rsid w:val="B5FFA05F"/>
    <w:rsid w:val="B7E3539C"/>
    <w:rsid w:val="B8EFE93A"/>
    <w:rsid w:val="BA7FD2D9"/>
    <w:rsid w:val="BB7FBE14"/>
    <w:rsid w:val="BCDF7340"/>
    <w:rsid w:val="BDCF052E"/>
    <w:rsid w:val="BEF3AF66"/>
    <w:rsid w:val="BF7CFBD6"/>
    <w:rsid w:val="BFDF1FF4"/>
    <w:rsid w:val="BFEC17A8"/>
    <w:rsid w:val="BFF521E0"/>
    <w:rsid w:val="CD7F4B2E"/>
    <w:rsid w:val="CD933167"/>
    <w:rsid w:val="CFFE2277"/>
    <w:rsid w:val="D4F5CA8A"/>
    <w:rsid w:val="DB251E67"/>
    <w:rsid w:val="DBDF22F3"/>
    <w:rsid w:val="DDB9B6FA"/>
    <w:rsid w:val="DDEF595A"/>
    <w:rsid w:val="DE8BC811"/>
    <w:rsid w:val="DEFE3D56"/>
    <w:rsid w:val="DFB394FB"/>
    <w:rsid w:val="E69FC70D"/>
    <w:rsid w:val="E7BEF850"/>
    <w:rsid w:val="E7FE0243"/>
    <w:rsid w:val="E9BFE170"/>
    <w:rsid w:val="EC9DAECA"/>
    <w:rsid w:val="EDFE49BF"/>
    <w:rsid w:val="EE90543C"/>
    <w:rsid w:val="EEAF478C"/>
    <w:rsid w:val="EF9F67BF"/>
    <w:rsid w:val="EFC700EC"/>
    <w:rsid w:val="EFFF4A9C"/>
    <w:rsid w:val="F1E7245A"/>
    <w:rsid w:val="F7CA1C2C"/>
    <w:rsid w:val="F7CF2D15"/>
    <w:rsid w:val="F8DF5C25"/>
    <w:rsid w:val="F8FDA3BB"/>
    <w:rsid w:val="F97AB50A"/>
    <w:rsid w:val="FAE745F5"/>
    <w:rsid w:val="FB6D27EC"/>
    <w:rsid w:val="FBE784ED"/>
    <w:rsid w:val="FD390DF9"/>
    <w:rsid w:val="FDEE578C"/>
    <w:rsid w:val="FDFEFB76"/>
    <w:rsid w:val="FEE7E8FD"/>
    <w:rsid w:val="FEEB027E"/>
    <w:rsid w:val="FF2AA1CE"/>
    <w:rsid w:val="FF5E5CA8"/>
    <w:rsid w:val="FF788C2A"/>
    <w:rsid w:val="FF96E358"/>
    <w:rsid w:val="FFBCCEA5"/>
    <w:rsid w:val="FFE52299"/>
    <w:rsid w:val="FFE72D7C"/>
    <w:rsid w:val="FFEF3709"/>
    <w:rsid w:val="FFF70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30"/>
    <w:semiHidden/>
    <w:unhideWhenUsed/>
    <w:qFormat/>
    <w:uiPriority w:val="9"/>
    <w:pPr>
      <w:keepNext/>
      <w:keepLines/>
      <w:spacing w:before="200" w:after="0"/>
      <w:outlineLvl w:val="1"/>
    </w:pPr>
    <w:rPr>
      <w:rFonts w:ascii="Cambria" w:hAnsi="Cambria" w:eastAsia="Times New Roman" w:cs="Times New Roman"/>
      <w:b/>
      <w:bCs/>
      <w:color w:val="4F81BD"/>
      <w:sz w:val="26"/>
      <w:szCs w:val="26"/>
    </w:rPr>
  </w:style>
  <w:style w:type="paragraph" w:styleId="4">
    <w:name w:val="heading 3"/>
    <w:basedOn w:val="1"/>
    <w:next w:val="1"/>
    <w:link w:val="31"/>
    <w:semiHidden/>
    <w:unhideWhenUsed/>
    <w:qFormat/>
    <w:uiPriority w:val="9"/>
    <w:pPr>
      <w:keepNext/>
      <w:keepLines/>
      <w:spacing w:before="200" w:after="0"/>
      <w:outlineLvl w:val="2"/>
    </w:pPr>
    <w:rPr>
      <w:rFonts w:ascii="Cambria" w:hAnsi="Cambria" w:eastAsia="Times New Roman" w:cs="Times New Roman"/>
      <w:b/>
      <w:bCs/>
      <w:color w:val="4F81BD"/>
      <w:sz w:val="24"/>
      <w:szCs w:val="2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36"/>
    <w:semiHidden/>
    <w:unhideWhenUsed/>
    <w:qFormat/>
    <w:uiPriority w:val="99"/>
    <w:pPr>
      <w:spacing w:after="0" w:line="240" w:lineRule="auto"/>
    </w:pPr>
    <w:rPr>
      <w:rFonts w:ascii="Tahoma" w:hAnsi="Tahoma" w:eastAsia="Times New Roman" w:cs="Tahoma"/>
      <w:sz w:val="16"/>
      <w:szCs w:val="16"/>
    </w:rPr>
  </w:style>
  <w:style w:type="paragraph" w:styleId="8">
    <w:name w:val="Body Text"/>
    <w:basedOn w:val="1"/>
    <w:link w:val="35"/>
    <w:semiHidden/>
    <w:unhideWhenUsed/>
    <w:qFormat/>
    <w:uiPriority w:val="99"/>
    <w:pPr>
      <w:widowControl w:val="0"/>
      <w:suppressAutoHyphens/>
      <w:spacing w:after="120" w:line="240" w:lineRule="auto"/>
    </w:pPr>
    <w:rPr>
      <w:rFonts w:ascii="Times New Roman" w:hAnsi="Times New Roman" w:eastAsia="Arial Unicode MS" w:cs="Times New Roman"/>
      <w:sz w:val="24"/>
      <w:szCs w:val="24"/>
    </w:rPr>
  </w:style>
  <w:style w:type="character" w:styleId="9">
    <w:name w:val="FollowedHyperlink"/>
    <w:basedOn w:val="5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paragraph" w:styleId="10">
    <w:name w:val="footer"/>
    <w:basedOn w:val="1"/>
    <w:link w:val="34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1">
    <w:name w:val="header"/>
    <w:basedOn w:val="1"/>
    <w:link w:val="33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12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styleId="13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14">
    <w:name w:val="Table Grid"/>
    <w:basedOn w:val="6"/>
    <w:qFormat/>
    <w:uiPriority w:val="59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5">
    <w:name w:val="toc 1"/>
    <w:basedOn w:val="1"/>
    <w:next w:val="1"/>
    <w:semiHidden/>
    <w:unhideWhenUsed/>
    <w:qFormat/>
    <w:uiPriority w:val="39"/>
    <w:pPr>
      <w:spacing w:after="10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6">
    <w:name w:val="toc 2"/>
    <w:basedOn w:val="1"/>
    <w:next w:val="1"/>
    <w:semiHidden/>
    <w:unhideWhenUsed/>
    <w:qFormat/>
    <w:uiPriority w:val="39"/>
    <w:pPr>
      <w:spacing w:after="100" w:line="240" w:lineRule="auto"/>
      <w:ind w:left="240"/>
    </w:pPr>
    <w:rPr>
      <w:rFonts w:ascii="Times New Roman" w:hAnsi="Times New Roman" w:eastAsia="Times New Roman" w:cs="Times New Roman"/>
      <w:sz w:val="24"/>
      <w:szCs w:val="24"/>
    </w:rPr>
  </w:style>
  <w:style w:type="paragraph" w:styleId="17">
    <w:name w:val="toc 3"/>
    <w:basedOn w:val="1"/>
    <w:next w:val="1"/>
    <w:semiHidden/>
    <w:unhideWhenUsed/>
    <w:qFormat/>
    <w:uiPriority w:val="39"/>
    <w:pPr>
      <w:ind w:left="440"/>
    </w:pPr>
    <w:rPr>
      <w:rFonts w:ascii="Calibri" w:hAnsi="Calibri" w:eastAsia="Calibri" w:cs="Times New Roman"/>
    </w:rPr>
  </w:style>
  <w:style w:type="paragraph" w:styleId="18">
    <w:name w:val="List Paragraph"/>
    <w:basedOn w:val="1"/>
    <w:qFormat/>
    <w:uiPriority w:val="99"/>
    <w:pPr>
      <w:ind w:left="720"/>
      <w:contextualSpacing/>
    </w:pPr>
  </w:style>
  <w:style w:type="character" w:customStyle="1" w:styleId="19">
    <w:name w:val="Основной текст_"/>
    <w:basedOn w:val="5"/>
    <w:link w:val="20"/>
    <w:qFormat/>
    <w:uiPriority w:val="0"/>
    <w:rPr>
      <w:rFonts w:ascii="Times New Roman" w:hAnsi="Times New Roman" w:eastAsia="Times New Roman" w:cs="Times New Roman"/>
      <w:sz w:val="21"/>
      <w:szCs w:val="21"/>
      <w:shd w:val="clear" w:color="auto" w:fill="FFFFFF"/>
    </w:rPr>
  </w:style>
  <w:style w:type="paragraph" w:customStyle="1" w:styleId="20">
    <w:name w:val="Основной текст1"/>
    <w:basedOn w:val="1"/>
    <w:link w:val="19"/>
    <w:qFormat/>
    <w:uiPriority w:val="0"/>
    <w:pPr>
      <w:widowControl w:val="0"/>
      <w:shd w:val="clear" w:color="auto" w:fill="FFFFFF"/>
      <w:spacing w:after="0" w:line="250" w:lineRule="exact"/>
      <w:jc w:val="both"/>
    </w:pPr>
    <w:rPr>
      <w:rFonts w:ascii="Times New Roman" w:hAnsi="Times New Roman" w:eastAsia="Times New Roman" w:cs="Times New Roman"/>
      <w:sz w:val="21"/>
      <w:szCs w:val="21"/>
    </w:rPr>
  </w:style>
  <w:style w:type="character" w:customStyle="1" w:styleId="21">
    <w:name w:val="Основной текст (3)_"/>
    <w:basedOn w:val="5"/>
    <w:link w:val="22"/>
    <w:qFormat/>
    <w:uiPriority w:val="0"/>
    <w:rPr>
      <w:rFonts w:ascii="Times New Roman" w:hAnsi="Times New Roman" w:eastAsia="Times New Roman" w:cs="Times New Roman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3)"/>
    <w:basedOn w:val="1"/>
    <w:link w:val="21"/>
    <w:qFormat/>
    <w:uiPriority w:val="0"/>
    <w:pPr>
      <w:widowControl w:val="0"/>
      <w:shd w:val="clear" w:color="auto" w:fill="FFFFFF"/>
      <w:spacing w:after="0" w:line="250" w:lineRule="exact"/>
      <w:jc w:val="both"/>
    </w:pPr>
    <w:rPr>
      <w:rFonts w:ascii="Times New Roman" w:hAnsi="Times New Roman" w:eastAsia="Times New Roman" w:cs="Times New Roman"/>
      <w:b/>
      <w:bCs/>
      <w:sz w:val="21"/>
      <w:szCs w:val="21"/>
    </w:rPr>
  </w:style>
  <w:style w:type="character" w:customStyle="1" w:styleId="23">
    <w:name w:val="Заголовок №1_"/>
    <w:basedOn w:val="5"/>
    <w:link w:val="24"/>
    <w:qFormat/>
    <w:uiPriority w:val="0"/>
    <w:rPr>
      <w:rFonts w:ascii="Times New Roman" w:hAnsi="Times New Roman" w:eastAsia="Times New Roman" w:cs="Times New Roman"/>
      <w:b/>
      <w:bCs/>
      <w:sz w:val="21"/>
      <w:szCs w:val="21"/>
      <w:shd w:val="clear" w:color="auto" w:fill="FFFFFF"/>
    </w:rPr>
  </w:style>
  <w:style w:type="paragraph" w:customStyle="1" w:styleId="24">
    <w:name w:val="Заголовок №1"/>
    <w:basedOn w:val="1"/>
    <w:link w:val="23"/>
    <w:qFormat/>
    <w:uiPriority w:val="0"/>
    <w:pPr>
      <w:widowControl w:val="0"/>
      <w:shd w:val="clear" w:color="auto" w:fill="FFFFFF"/>
      <w:spacing w:after="0" w:line="250" w:lineRule="exact"/>
      <w:jc w:val="both"/>
      <w:outlineLvl w:val="0"/>
    </w:pPr>
    <w:rPr>
      <w:rFonts w:ascii="Times New Roman" w:hAnsi="Times New Roman" w:eastAsia="Times New Roman" w:cs="Times New Roman"/>
      <w:b/>
      <w:bCs/>
      <w:sz w:val="21"/>
      <w:szCs w:val="21"/>
    </w:rPr>
  </w:style>
  <w:style w:type="character" w:customStyle="1" w:styleId="25">
    <w:name w:val="Основной текст + Полужирный;Курсив"/>
    <w:basedOn w:val="19"/>
    <w:qFormat/>
    <w:uiPriority w:val="0"/>
    <w:rPr>
      <w:rFonts w:ascii="Times New Roman" w:hAnsi="Times New Roman" w:eastAsia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26">
    <w:name w:val="Заголовок 11"/>
    <w:basedOn w:val="1"/>
    <w:next w:val="1"/>
    <w:link w:val="29"/>
    <w:qFormat/>
    <w:uiPriority w:val="9"/>
    <w:pPr>
      <w:keepNext/>
      <w:keepLines/>
      <w:spacing w:before="480" w:after="0" w:line="240" w:lineRule="auto"/>
      <w:outlineLvl w:val="0"/>
    </w:pPr>
    <w:rPr>
      <w:rFonts w:ascii="Cambria" w:hAnsi="Cambria" w:eastAsia="Times New Roman" w:cs="Times New Roman"/>
      <w:b/>
      <w:bCs/>
      <w:color w:val="365F91"/>
      <w:sz w:val="28"/>
      <w:szCs w:val="28"/>
    </w:rPr>
  </w:style>
  <w:style w:type="paragraph" w:customStyle="1" w:styleId="27">
    <w:name w:val="Заголовок 21"/>
    <w:basedOn w:val="1"/>
    <w:next w:val="1"/>
    <w:semiHidden/>
    <w:unhideWhenUsed/>
    <w:qFormat/>
    <w:uiPriority w:val="9"/>
    <w:pPr>
      <w:keepNext/>
      <w:keepLines/>
      <w:spacing w:before="200" w:after="0" w:line="240" w:lineRule="auto"/>
      <w:outlineLvl w:val="1"/>
    </w:pPr>
    <w:rPr>
      <w:rFonts w:ascii="Cambria" w:hAnsi="Cambria" w:eastAsia="Times New Roman" w:cs="Times New Roman"/>
      <w:b/>
      <w:bCs/>
      <w:color w:val="4F81BD"/>
      <w:sz w:val="26"/>
      <w:szCs w:val="26"/>
    </w:rPr>
  </w:style>
  <w:style w:type="paragraph" w:customStyle="1" w:styleId="28">
    <w:name w:val="Заголовок 31"/>
    <w:basedOn w:val="1"/>
    <w:next w:val="1"/>
    <w:semiHidden/>
    <w:unhideWhenUsed/>
    <w:qFormat/>
    <w:uiPriority w:val="9"/>
    <w:pPr>
      <w:keepNext/>
      <w:keepLines/>
      <w:spacing w:before="200" w:after="0" w:line="240" w:lineRule="auto"/>
      <w:outlineLvl w:val="2"/>
    </w:pPr>
    <w:rPr>
      <w:rFonts w:ascii="Cambria" w:hAnsi="Cambria" w:eastAsia="Times New Roman" w:cs="Times New Roman"/>
      <w:b/>
      <w:bCs/>
      <w:color w:val="4F81BD"/>
      <w:sz w:val="24"/>
      <w:szCs w:val="24"/>
    </w:rPr>
  </w:style>
  <w:style w:type="character" w:customStyle="1" w:styleId="29">
    <w:name w:val="Заголовок 1 Знак"/>
    <w:basedOn w:val="5"/>
    <w:link w:val="26"/>
    <w:qFormat/>
    <w:uiPriority w:val="9"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customStyle="1" w:styleId="30">
    <w:name w:val="Заголовок 2 Знак"/>
    <w:basedOn w:val="5"/>
    <w:link w:val="3"/>
    <w:semiHidden/>
    <w:qFormat/>
    <w:uiPriority w:val="9"/>
    <w:rPr>
      <w:rFonts w:ascii="Cambria" w:hAnsi="Cambria" w:eastAsia="Times New Roman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5"/>
    <w:link w:val="4"/>
    <w:semiHidden/>
    <w:qFormat/>
    <w:uiPriority w:val="9"/>
    <w:rPr>
      <w:rFonts w:ascii="Cambria" w:hAnsi="Cambria" w:eastAsia="Times New Roman" w:cs="Times New Roman"/>
      <w:b/>
      <w:bCs/>
      <w:color w:val="4F81BD"/>
      <w:sz w:val="24"/>
      <w:szCs w:val="24"/>
    </w:rPr>
  </w:style>
  <w:style w:type="character" w:customStyle="1" w:styleId="32">
    <w:name w:val="Просмотренная гиперссылка1"/>
    <w:basedOn w:val="5"/>
    <w:semiHidden/>
    <w:unhideWhenUsed/>
    <w:qFormat/>
    <w:uiPriority w:val="99"/>
    <w:rPr>
      <w:color w:val="800080"/>
      <w:u w:val="single"/>
    </w:rPr>
  </w:style>
  <w:style w:type="character" w:customStyle="1" w:styleId="33">
    <w:name w:val="Верхний колонтитул Знак"/>
    <w:basedOn w:val="5"/>
    <w:link w:val="11"/>
    <w:semiHidden/>
    <w:qFormat/>
    <w:uiPriority w:val="99"/>
    <w:rPr>
      <w:rFonts w:ascii="Times New Roman" w:hAnsi="Times New Roman" w:eastAsia="Times New Roman" w:cs="Times New Roman"/>
      <w:sz w:val="24"/>
      <w:szCs w:val="24"/>
    </w:rPr>
  </w:style>
  <w:style w:type="character" w:customStyle="1" w:styleId="34">
    <w:name w:val="Нижний колонтитул Знак"/>
    <w:basedOn w:val="5"/>
    <w:link w:val="10"/>
    <w:semiHidden/>
    <w:qFormat/>
    <w:uiPriority w:val="99"/>
    <w:rPr>
      <w:rFonts w:ascii="Times New Roman" w:hAnsi="Times New Roman" w:eastAsia="Times New Roman" w:cs="Times New Roman"/>
      <w:sz w:val="24"/>
      <w:szCs w:val="24"/>
    </w:rPr>
  </w:style>
  <w:style w:type="character" w:customStyle="1" w:styleId="35">
    <w:name w:val="Основной текст Знак"/>
    <w:basedOn w:val="5"/>
    <w:link w:val="8"/>
    <w:semiHidden/>
    <w:qFormat/>
    <w:uiPriority w:val="99"/>
    <w:rPr>
      <w:rFonts w:ascii="Times New Roman" w:hAnsi="Times New Roman" w:eastAsia="Arial Unicode MS" w:cs="Times New Roman"/>
      <w:sz w:val="24"/>
      <w:szCs w:val="24"/>
    </w:rPr>
  </w:style>
  <w:style w:type="character" w:customStyle="1" w:styleId="36">
    <w:name w:val="Текст выноски Знак"/>
    <w:basedOn w:val="5"/>
    <w:link w:val="7"/>
    <w:semiHidden/>
    <w:qFormat/>
    <w:uiPriority w:val="99"/>
    <w:rPr>
      <w:rFonts w:ascii="Tahoma" w:hAnsi="Tahoma" w:eastAsia="Times New Roman" w:cs="Tahoma"/>
      <w:sz w:val="16"/>
      <w:szCs w:val="16"/>
    </w:rPr>
  </w:style>
  <w:style w:type="paragraph" w:styleId="37">
    <w:name w:val="No Spacing"/>
    <w:qFormat/>
    <w:uiPriority w:val="1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character" w:customStyle="1" w:styleId="38">
    <w:name w:val="Заголовок 1 Знак1"/>
    <w:basedOn w:val="5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customStyle="1" w:styleId="39">
    <w:name w:val="TOC Heading"/>
    <w:basedOn w:val="2"/>
    <w:next w:val="1"/>
    <w:semiHidden/>
    <w:unhideWhenUsed/>
    <w:qFormat/>
    <w:uiPriority w:val="39"/>
    <w:pPr>
      <w:outlineLvl w:val="9"/>
    </w:pPr>
    <w:rPr>
      <w:rFonts w:ascii="Cambria" w:hAnsi="Cambria" w:eastAsia="Times New Roman" w:cs="Times New Roman"/>
      <w:color w:val="365F91"/>
    </w:rPr>
  </w:style>
  <w:style w:type="paragraph" w:customStyle="1" w:styleId="40">
    <w:name w:val="Paragraph Style"/>
    <w:semiHidden/>
    <w:qFormat/>
    <w:uiPriority w:val="99"/>
    <w:pPr>
      <w:autoSpaceDE w:val="0"/>
      <w:autoSpaceDN w:val="0"/>
      <w:adjustRightInd w:val="0"/>
      <w:spacing w:line="240" w:lineRule="auto"/>
    </w:pPr>
    <w:rPr>
      <w:rFonts w:ascii="Arial" w:hAnsi="Arial" w:cs="Arial" w:eastAsiaTheme="minorHAnsi"/>
      <w:sz w:val="24"/>
      <w:szCs w:val="24"/>
      <w:lang w:val="ru-RU" w:eastAsia="en-US" w:bidi="ar-SA"/>
    </w:rPr>
  </w:style>
  <w:style w:type="paragraph" w:customStyle="1" w:styleId="41">
    <w:name w:val="c1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2">
    <w:name w:val="c35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3">
    <w:name w:val="c87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4">
    <w:name w:val="c63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5">
    <w:name w:val="c28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6">
    <w:name w:val="c10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7">
    <w:name w:val="c42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48">
    <w:name w:val="c7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49">
    <w:name w:val="c4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50">
    <w:name w:val="c46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51">
    <w:name w:val="p31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52">
    <w:name w:val="p42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53">
    <w:name w:val="Слабое выделение1"/>
    <w:basedOn w:val="5"/>
    <w:qFormat/>
    <w:uiPriority w:val="19"/>
    <w:rPr>
      <w:i/>
      <w:iCs/>
      <w:color w:val="808080"/>
    </w:rPr>
  </w:style>
  <w:style w:type="character" w:customStyle="1" w:styleId="54">
    <w:name w:val="Subheading"/>
    <w:qFormat/>
    <w:uiPriority w:val="99"/>
    <w:rPr>
      <w:b/>
      <w:bCs/>
      <w:color w:val="000080"/>
      <w:sz w:val="20"/>
      <w:szCs w:val="20"/>
    </w:rPr>
  </w:style>
  <w:style w:type="character" w:customStyle="1" w:styleId="55">
    <w:name w:val="c23"/>
    <w:basedOn w:val="5"/>
    <w:qFormat/>
    <w:uiPriority w:val="0"/>
  </w:style>
  <w:style w:type="character" w:customStyle="1" w:styleId="56">
    <w:name w:val="apple-converted-space"/>
    <w:basedOn w:val="5"/>
    <w:qFormat/>
    <w:uiPriority w:val="0"/>
  </w:style>
  <w:style w:type="character" w:customStyle="1" w:styleId="57">
    <w:name w:val="c6"/>
    <w:basedOn w:val="5"/>
    <w:qFormat/>
    <w:uiPriority w:val="0"/>
  </w:style>
  <w:style w:type="character" w:customStyle="1" w:styleId="58">
    <w:name w:val="s1"/>
    <w:basedOn w:val="5"/>
    <w:qFormat/>
    <w:uiPriority w:val="0"/>
  </w:style>
  <w:style w:type="character" w:customStyle="1" w:styleId="59">
    <w:name w:val="c21"/>
    <w:basedOn w:val="5"/>
    <w:qFormat/>
    <w:uiPriority w:val="0"/>
  </w:style>
  <w:style w:type="character" w:customStyle="1" w:styleId="60">
    <w:name w:val="c2"/>
    <w:basedOn w:val="5"/>
    <w:qFormat/>
    <w:uiPriority w:val="0"/>
  </w:style>
  <w:style w:type="table" w:customStyle="1" w:styleId="61">
    <w:name w:val="Сетка таблицы1"/>
    <w:basedOn w:val="6"/>
    <w:qFormat/>
    <w:uiPriority w:val="59"/>
    <w:pPr>
      <w:spacing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2">
    <w:name w:val="Заголовок 2 Знак1"/>
    <w:basedOn w:val="5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63">
    <w:name w:val="Заголовок 3 Знак1"/>
    <w:basedOn w:val="5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64">
    <w:name w:val="Subtle Emphasis"/>
    <w:basedOn w:val="5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1.bin"/><Relationship Id="rId7" Type="http://schemas.openxmlformats.org/officeDocument/2006/relationships/image" Target="media/image2.wmf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oleObject" Target="embeddings/oleObject3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Дом</Company>
  <Pages>35</Pages>
  <Words>11941</Words>
  <Characters>68068</Characters>
  <Lines>567</Lines>
  <Paragraphs>159</Paragraphs>
  <TotalTime>0</TotalTime>
  <ScaleCrop>false</ScaleCrop>
  <LinksUpToDate>false</LinksUpToDate>
  <CharactersWithSpaces>79850</CharactersWithSpaces>
  <Application>WPS Office_11.1.0.11664_F1E327BC-269C-435d-A152-05C5408002CA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2019-10-09T08:08:00Z</dcterms:created>
  <dc:creator>Саша</dc:creator>
  <cp:lastModifiedBy>Шадрин Вячеслав</cp:lastModifiedBy>
  <cp:lastPrinted>2019-10-10T13:50:00Z</cp:lastPrinted>
  <dcterms:modified xsi:type="dcterms:W3CDTF">2022-09-16T18:53:53Z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1033-11.1.0.11664</vt:lpwstr>
  </property>
</Properties>
</file>