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Times New Roman" w:cs="Arial"/>
          <w:b/>
          <w:lang w:eastAsia="ru-RU"/>
        </w:rPr>
      </w:pPr>
      <w:r>
        <w:rPr>
          <w:rFonts w:ascii="Arial" w:hAnsi="Arial" w:eastAsia="Times New Roman" w:cs="Arial"/>
          <w:b/>
          <w:lang w:eastAsia="ru-RU"/>
        </w:rPr>
        <w:t>Аннотация к программе</w:t>
      </w:r>
    </w:p>
    <w:tbl>
      <w:tblPr>
        <w:tblStyle w:val="11"/>
        <w:tblW w:w="158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4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97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eastAsia="Times New Roman" w:cs="Arial"/>
                <w:lang w:eastAsia="ru-RU"/>
              </w:rPr>
              <w:t>Предмет</w:t>
            </w:r>
          </w:p>
        </w:tc>
        <w:tc>
          <w:tcPr>
            <w:tcW w:w="14280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«Немецкий язык»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97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 xml:space="preserve">Классы </w:t>
            </w:r>
          </w:p>
        </w:tc>
        <w:tc>
          <w:tcPr>
            <w:tcW w:w="14280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5,6,7,8,9.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97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Нормативная база</w:t>
            </w:r>
          </w:p>
        </w:tc>
        <w:tc>
          <w:tcPr>
            <w:tcW w:w="14280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Arial" w:hAnsi="Arial" w:eastAsia="Calibri" w:cs="Arial"/>
                <w:bCs/>
                <w:lang w:eastAsia="ru-RU"/>
              </w:rPr>
            </w:pPr>
            <w:r>
              <w:rPr>
                <w:rFonts w:ascii="Arial" w:hAnsi="Arial" w:eastAsia="Calibri" w:cs="Arial"/>
                <w:bCs/>
                <w:lang w:eastAsia="ru-RU"/>
              </w:rPr>
              <w:t xml:space="preserve">ФЗ «Об образовании в РФ» от 29 декабря 2012 г. N 273 в действующей редакции;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Arial" w:hAnsi="Arial" w:eastAsia="Calibri" w:cs="Arial"/>
                <w:lang w:eastAsia="ru-RU"/>
              </w:rPr>
            </w:pPr>
            <w:r>
              <w:rPr>
                <w:rFonts w:ascii="Arial" w:hAnsi="Arial" w:eastAsia="Calibri" w:cs="Arial"/>
                <w:bCs/>
                <w:lang w:eastAsia="ru-RU"/>
              </w:rPr>
              <w:t>Федерального государственного образовательного стандарта начального общего образования</w:t>
            </w:r>
            <w:r>
              <w:rPr>
                <w:rFonts w:ascii="Arial" w:hAnsi="Arial" w:eastAsia="Calibri" w:cs="Arial"/>
                <w:lang w:eastAsia="ru-RU"/>
              </w:rPr>
              <w:t xml:space="preserve">  от 06.10.2009г.  №373 с действующими изменениями и дополнениями. </w:t>
            </w:r>
          </w:p>
          <w:p>
            <w:pPr>
              <w:spacing w:after="0" w:line="240" w:lineRule="auto"/>
              <w:ind w:left="34"/>
              <w:contextualSpacing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Calibri" w:cs="Arial"/>
                <w:lang w:eastAsia="ru-RU"/>
              </w:rPr>
              <w:t xml:space="preserve">3. Приказа Министерства Просвещения РФ  от 28.12. 2018 г.  </w:t>
            </w:r>
          </w:p>
          <w:p>
            <w:pPr>
              <w:spacing w:after="0" w:line="240" w:lineRule="auto"/>
              <w:ind w:left="34"/>
              <w:contextualSpacing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Calibri" w:cs="Arial"/>
                <w:lang w:eastAsia="ru-RU"/>
              </w:rPr>
              <w:t xml:space="preserve">    № 345 « О федеральном перечне учебников  </w:t>
            </w:r>
          </w:p>
          <w:p>
            <w:pPr>
              <w:spacing w:after="0" w:line="240" w:lineRule="auto"/>
              <w:ind w:left="34"/>
              <w:contextualSpacing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Calibri" w:cs="Arial"/>
                <w:lang w:eastAsia="ru-RU"/>
              </w:rPr>
              <w:t xml:space="preserve">    рекомендуемых к использованию при реализации,  </w:t>
            </w:r>
          </w:p>
          <w:p>
            <w:pPr>
              <w:spacing w:after="0" w:line="240" w:lineRule="auto"/>
              <w:ind w:left="34"/>
              <w:contextualSpacing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Calibri" w:cs="Arial"/>
                <w:lang w:eastAsia="ru-RU"/>
              </w:rPr>
              <w:t xml:space="preserve">    имеющих государственную аккредитацию   </w:t>
            </w:r>
          </w:p>
          <w:p>
            <w:pPr>
              <w:spacing w:after="0" w:line="240" w:lineRule="auto"/>
              <w:ind w:left="34"/>
              <w:contextualSpacing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Calibri" w:cs="Arial"/>
                <w:lang w:eastAsia="ru-RU"/>
              </w:rPr>
              <w:t xml:space="preserve">    образовательных программ начального  общего, </w:t>
            </w:r>
          </w:p>
          <w:p>
            <w:pPr>
              <w:spacing w:after="0" w:line="240" w:lineRule="auto"/>
              <w:contextualSpacing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Calibri" w:cs="Arial"/>
                <w:lang w:eastAsia="ru-RU"/>
              </w:rPr>
              <w:t xml:space="preserve">   основного общего, среднего общего образования»</w:t>
            </w:r>
          </w:p>
          <w:p>
            <w:pPr>
              <w:spacing w:after="0" w:line="240" w:lineRule="auto"/>
              <w:ind w:left="34"/>
              <w:contextualSpacing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 xml:space="preserve">4.Примерной  программы по учебным предметам.   </w:t>
            </w:r>
          </w:p>
          <w:p>
            <w:pPr>
              <w:spacing w:after="0" w:line="240" w:lineRule="auto"/>
              <w:ind w:left="34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 xml:space="preserve">    Иностранный язык. 5-9 классы: проект. - 4-е изд.,</w:t>
            </w:r>
          </w:p>
          <w:p>
            <w:pPr>
              <w:spacing w:after="0" w:line="240" w:lineRule="auto"/>
              <w:ind w:left="34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 xml:space="preserve">    испр. –  М.: Просвещение, 2011;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Calibri" w:cs="Arial"/>
                <w:lang w:eastAsia="ru-RU"/>
              </w:rPr>
              <w:t xml:space="preserve">5. </w:t>
            </w:r>
            <w:r>
              <w:rPr>
                <w:rFonts w:ascii="Arial" w:hAnsi="Arial" w:eastAsia="Times New Roman" w:cs="Arial"/>
                <w:lang w:eastAsia="ru-RU"/>
              </w:rPr>
              <w:t>Основной образовательной программы (5-9 класс) (в действующей редакции).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6. Учебного плана филиала МАОУ Маслянская СОШ «Новоандреевская ООШ имени Героя Советского Союза Н.С. Закоркина» на 2021-2022 учебный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Реализуемый УМК</w:t>
            </w:r>
          </w:p>
        </w:tc>
        <w:tc>
          <w:tcPr>
            <w:tcW w:w="14280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- Немецкий язык 5 класс /учебн. для общеобразоват. учрежд./ И.Л.Бим,Л.И.Рыжова - М.: Просвещение, 2014 г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.- Немецкий язык 6 класс /учебн. для общеобразоват. учрежд./ И.Л.Бим, Л.В.Садомова - М.: Просвещение, 2013 г.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 xml:space="preserve"> - Немецкий язык 7 класс /учебн. для общеобразоват. учрежд./ И.Л.Бим, .В.Садомова - М.: Просвещение, 2015 г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 xml:space="preserve"> - Немецкий язык 8 класс /учебн. для общеобразоват. учрежд./ И.Л.Бим, .В.Садомова, Ж.Я.Крылова - М.: Просвещение, 2014 г.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 xml:space="preserve"> - Немецкий язык 9 класс /учебн. для общеобразоват. учрежд./ И.Л.Бим, .В.Садомова - М.: Просвещение, 2015г.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iCs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Основные цели и  задачи реализации содержания предмета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ru-RU"/>
              </w:rPr>
            </w:pPr>
          </w:p>
        </w:tc>
        <w:tc>
          <w:tcPr>
            <w:tcW w:w="14280" w:type="dxa"/>
          </w:tcPr>
          <w:p>
            <w:pPr>
              <w:spacing w:after="0" w:line="240" w:lineRule="auto"/>
              <w:ind w:left="142" w:hanging="142"/>
              <w:jc w:val="both"/>
              <w:rPr>
                <w:rFonts w:ascii="Arial" w:hAnsi="Arial" w:eastAsia="Times New Roman" w:cs="Arial"/>
                <w:b/>
                <w:bCs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lang w:eastAsia="ru-RU"/>
              </w:rPr>
              <w:t>Цели и задачи курса</w:t>
            </w:r>
          </w:p>
          <w:p>
            <w:pPr>
              <w:shd w:val="clear" w:color="auto" w:fill="FFFFFF"/>
              <w:spacing w:before="30" w:after="30" w:line="240" w:lineRule="auto"/>
              <w:ind w:left="36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bCs/>
                <w:color w:val="000000"/>
                <w:lang w:eastAsia="ru-RU"/>
              </w:rPr>
              <w:t>Развитие иноязычной коммуникативной компетенции в совокупности её составляющих, а именно: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>- речевая компетенция – развитие коммуникативных умений в четырёх основных видах речевой деятельности (говорении, аудировании, чтении, письме);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иностранном языках;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>- социокультурная/межкультурная компетенция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>- компенсаторная компетенция – развитие умений выходить из положения в условиях дефицита языковых средств при получении и передаче информации;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>-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      </w:r>
          </w:p>
          <w:p>
            <w:pPr>
              <w:shd w:val="clear" w:color="auto" w:fill="FFFFFF"/>
              <w:spacing w:before="30" w:after="30" w:line="240" w:lineRule="auto"/>
              <w:ind w:left="36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bCs/>
                <w:color w:val="000000"/>
                <w:lang w:eastAsia="ru-RU"/>
              </w:rPr>
              <w:t>Развитие личности учащихся посредством реализации воспитательного потенциала иностранного языка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  <w:t>;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>-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>- развитие стремления к овладению основами мировой культуры средствами иностранного языка;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>-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  <w:t>Главные задачи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  <w:t>,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на развитии и воспитании потребности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 и обществ.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>Данная программа полностью соответствует тематике, объёму учебного времени (количеству учебных часов, предусмотренных Примерной программой по предмету), целям и задачам курса.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>Рабочая программа базируется на таких методологических принципах, как коммуникативно-когнитивный, личностно-ориентированный и деятельностный, при этом учитываются индивидуальные особенности каждой группы учащихся, изучающих немецкий язык.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>Основная масса обучающихся группы – это учащиеся со среднем уровнем способностей и мотивацией обучения. С точки зрения своих индивидных особенностей (памяти, внимания, воображения, мышления, уровня работоспособности, темпа деятельности, темперамента) – группы разноуровневые. Это обуславливает необходимость использования в работе различных каналов восприятия учебного материала, разнообразных форм и методов работы. 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>В группах обучаются также ученики, которые проявляют желание и возможность изучать язык  на продвинутом уровне. С учётом этого в содержание уроков включён материал повышенного уровня сложности, предлагаются дифференцированные задания, как на этапе отработки учебного материала, так и на этапе контроля. В организации работы с ними учтен и тот факт, что они отличаются высоким уровнем самостоятельности в учебной деятельности и более успешны в   выполнении заданий творческого характера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Срок реализации</w:t>
            </w:r>
          </w:p>
        </w:tc>
        <w:tc>
          <w:tcPr>
            <w:tcW w:w="14280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2021-2022 учебный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Место предмета в учебном плане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4280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Согласно учебному плану на изучение отводится: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5 класс -102 часа (3 часа в неделю),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6 класс - 102часа (3 часа в неделю),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7 класс - 102 часа (3часа в неделю),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8 класс -102 часа (3 часа в неделю),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9 класс- 102 часа (3 часа в неделю).</w:t>
            </w:r>
          </w:p>
        </w:tc>
      </w:tr>
    </w:tbl>
    <w:p>
      <w:pPr>
        <w:rPr>
          <w:rFonts w:ascii="Arial" w:hAnsi="Arial" w:cs="Arial"/>
        </w:rPr>
      </w:pPr>
    </w:p>
    <w:sectPr>
      <w:pgSz w:w="16838" w:h="11906" w:orient="landscape"/>
      <w:pgMar w:top="993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60596"/>
    <w:multiLevelType w:val="multilevel"/>
    <w:tmpl w:val="5AE60596"/>
    <w:lvl w:ilvl="0" w:tentative="0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9E"/>
    <w:rsid w:val="00135418"/>
    <w:rsid w:val="00261611"/>
    <w:rsid w:val="0029059E"/>
    <w:rsid w:val="00BE7AD7"/>
    <w:rsid w:val="00C819B1"/>
    <w:rsid w:val="00EC6C27"/>
    <w:rsid w:val="26B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table" w:customStyle="1" w:styleId="8">
    <w:name w:val="Сетка таблицы1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Гиперссылка1"/>
    <w:basedOn w:val="2"/>
    <w:unhideWhenUsed/>
    <w:uiPriority w:val="99"/>
    <w:rPr>
      <w:color w:val="0000FF"/>
      <w:u w:val="single"/>
    </w:rPr>
  </w:style>
  <w:style w:type="table" w:customStyle="1" w:styleId="11">
    <w:name w:val="Сетка таблицы2"/>
    <w:basedOn w:val="3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67</Pages>
  <Words>12421</Words>
  <Characters>70806</Characters>
  <Lines>590</Lines>
  <Paragraphs>166</Paragraphs>
  <TotalTime>0</TotalTime>
  <ScaleCrop>false</ScaleCrop>
  <LinksUpToDate>false</LinksUpToDate>
  <CharactersWithSpaces>83061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2021-11-16T21:42:00Z</dcterms:created>
  <dc:creator>математика</dc:creator>
  <cp:lastModifiedBy>woiaw</cp:lastModifiedBy>
  <dcterms:modified xsi:type="dcterms:W3CDTF">2021-11-16T21:56:54Z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1049-11.1.0.9505</vt:lpwstr>
  </property>
</Properties>
</file>