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B" w:rsidRDefault="007F6C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2pt;height:558.6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6, 9 класс"/>
          </v:shape>
        </w:pict>
      </w:r>
    </w:p>
    <w:p w:rsidR="00880F50" w:rsidRPr="00187D17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1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376"/>
        <w:gridCol w:w="13325"/>
      </w:tblGrid>
      <w:tr w:rsidR="00880F50" w:rsidRPr="00804A3C" w:rsidTr="0074763B">
        <w:tc>
          <w:tcPr>
            <w:tcW w:w="2376" w:type="dxa"/>
          </w:tcPr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325" w:type="dxa"/>
          </w:tcPr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880F50" w:rsidRPr="00804A3C" w:rsidTr="0074763B">
        <w:tc>
          <w:tcPr>
            <w:tcW w:w="2376" w:type="dxa"/>
          </w:tcPr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325" w:type="dxa"/>
          </w:tcPr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</w:tr>
      <w:tr w:rsidR="00880F50" w:rsidRPr="00804A3C" w:rsidTr="0074763B">
        <w:tc>
          <w:tcPr>
            <w:tcW w:w="2376" w:type="dxa"/>
          </w:tcPr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Нормативная  база</w:t>
            </w:r>
          </w:p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</w:tcPr>
          <w:p w:rsidR="00880F50" w:rsidRPr="0087326C" w:rsidRDefault="00880F50" w:rsidP="00880F50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 xml:space="preserve">ФЗ «Об образовании в РФ» от 29 декабря 2012 г. N 273; </w:t>
            </w:r>
          </w:p>
          <w:p w:rsidR="00880F50" w:rsidRPr="0087326C" w:rsidRDefault="00880F50" w:rsidP="00880F50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880F50" w:rsidRPr="0087326C" w:rsidRDefault="00880F50" w:rsidP="00880F50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 xml:space="preserve">Концепция единого учебно-методического комплекса по отечественной истории (включающей Историко-культурный стандарт, разработанный в соответствии с поручением Президента РФ от 21 мая 2012 г. № Пр. - 134); </w:t>
            </w:r>
          </w:p>
          <w:p w:rsidR="00880F50" w:rsidRPr="0087326C" w:rsidRDefault="00880F50" w:rsidP="00880F50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color w:val="000000"/>
                <w:sz w:val="21"/>
                <w:szCs w:val="21"/>
              </w:rPr>
              <w:t>Примерная  программа по истории для 5-10 классов, авторской программы по Истории России к предметной линии учебников Н. М. Арсентьева, А. А. Данилова и др. под редакцией А. В. Торкунова в основной школе (6—9 классы). М.: Просвещение 2016 г., авторская программа по Всеобщей истории - Годера Г.И. и Свенцицкой И.С. М.: Просвещение 2014 г.;</w:t>
            </w:r>
          </w:p>
          <w:p w:rsidR="00880F50" w:rsidRPr="0087326C" w:rsidRDefault="00880F50" w:rsidP="00880F50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uppressAutoHyphens w:val="0"/>
              <w:ind w:left="176" w:hanging="142"/>
              <w:jc w:val="both"/>
              <w:rPr>
                <w:sz w:val="21"/>
                <w:szCs w:val="21"/>
              </w:rPr>
            </w:pPr>
            <w:r w:rsidRPr="0087326C">
              <w:rPr>
                <w:sz w:val="21"/>
                <w:szCs w:val="21"/>
              </w:rPr>
              <w:t>Учебный план  «Новоандреевской ООШ</w:t>
            </w:r>
            <w:r w:rsidR="007F6C38">
              <w:rPr>
                <w:sz w:val="21"/>
                <w:szCs w:val="21"/>
              </w:rPr>
              <w:t xml:space="preserve"> им. Героя Советского Союза Н.С. Закоркина</w:t>
            </w:r>
            <w:r w:rsidRPr="0087326C">
              <w:rPr>
                <w:sz w:val="21"/>
                <w:szCs w:val="21"/>
              </w:rPr>
              <w:t>»  на 20</w:t>
            </w:r>
            <w:r w:rsidR="007F6C38">
              <w:rPr>
                <w:sz w:val="21"/>
                <w:szCs w:val="21"/>
              </w:rPr>
              <w:t>22-2023</w:t>
            </w:r>
            <w:bookmarkStart w:id="0" w:name="_GoBack"/>
            <w:bookmarkEnd w:id="0"/>
            <w:r w:rsidRPr="0087326C">
              <w:rPr>
                <w:sz w:val="21"/>
                <w:szCs w:val="21"/>
              </w:rPr>
              <w:t xml:space="preserve"> учебный год.</w:t>
            </w:r>
          </w:p>
        </w:tc>
      </w:tr>
      <w:tr w:rsidR="00880F50" w:rsidRPr="00804A3C" w:rsidTr="0074763B">
        <w:tc>
          <w:tcPr>
            <w:tcW w:w="2376" w:type="dxa"/>
          </w:tcPr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Учебники:</w:t>
            </w:r>
          </w:p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25" w:type="dxa"/>
          </w:tcPr>
          <w:p w:rsidR="00632724" w:rsidRDefault="00880F50" w:rsidP="006327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32724">
              <w:rPr>
                <w:rFonts w:ascii="Times New Roman" w:hAnsi="Times New Roman"/>
                <w:sz w:val="21"/>
                <w:szCs w:val="21"/>
                <w:u w:val="single"/>
              </w:rPr>
              <w:t>9 класс</w:t>
            </w:r>
            <w:r w:rsidRPr="0063272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80F50" w:rsidRPr="00632724" w:rsidRDefault="00632724" w:rsidP="0063272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880F50" w:rsidRPr="00632724">
              <w:rPr>
                <w:rFonts w:ascii="Times New Roman" w:hAnsi="Times New Roman" w:cs="Times New Roman"/>
                <w:sz w:val="21"/>
                <w:szCs w:val="21"/>
              </w:rPr>
              <w:t>А.Я. Юдовская, П.А. Баранов, Л.М. Ванюшкина «Всеобщая история. История Нового времени. 9 класс» - М.: «Просвещение»,  2020 г;</w:t>
            </w:r>
          </w:p>
          <w:p w:rsidR="00880F50" w:rsidRPr="00632724" w:rsidRDefault="00632724" w:rsidP="0063272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880F50" w:rsidRPr="00632724">
              <w:rPr>
                <w:rFonts w:ascii="Times New Roman" w:hAnsi="Times New Roman"/>
                <w:sz w:val="21"/>
                <w:szCs w:val="21"/>
              </w:rPr>
              <w:t>А. В. Торкунов «История России X</w:t>
            </w:r>
            <w:r w:rsidR="00880F50" w:rsidRPr="00632724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  <w:r w:rsidR="00880F50" w:rsidRPr="00632724">
              <w:rPr>
                <w:rFonts w:ascii="Times New Roman" w:hAnsi="Times New Roman"/>
                <w:sz w:val="21"/>
                <w:szCs w:val="21"/>
              </w:rPr>
              <w:t>X – начало XX в.» - М.: «Просвещение», 2016 г.</w:t>
            </w:r>
            <w:r w:rsidR="00880F50" w:rsidRPr="006327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880F50" w:rsidRPr="00804A3C" w:rsidTr="0074763B">
        <w:trPr>
          <w:trHeight w:val="2244"/>
        </w:trPr>
        <w:tc>
          <w:tcPr>
            <w:tcW w:w="2376" w:type="dxa"/>
          </w:tcPr>
          <w:p w:rsidR="00880F50" w:rsidRPr="00B03959" w:rsidRDefault="00880F50" w:rsidP="0074763B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 xml:space="preserve">Цель школьного исторического образования: </w:t>
            </w:r>
          </w:p>
        </w:tc>
        <w:tc>
          <w:tcPr>
            <w:tcW w:w="13325" w:type="dxa"/>
          </w:tcPr>
          <w:p w:rsidR="00880F50" w:rsidRPr="0087326C" w:rsidRDefault="00880F50" w:rsidP="00880F5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      </w:r>
          </w:p>
          <w:p w:rsidR="00880F50" w:rsidRPr="0087326C" w:rsidRDefault="00880F50" w:rsidP="00880F5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      </w:r>
          </w:p>
          <w:p w:rsidR="00880F50" w:rsidRPr="0087326C" w:rsidRDefault="00880F50" w:rsidP="00880F5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      </w:r>
          </w:p>
          <w:p w:rsidR="00880F50" w:rsidRPr="0087326C" w:rsidRDefault="00880F50" w:rsidP="00880F50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      </w:r>
          </w:p>
        </w:tc>
      </w:tr>
      <w:tr w:rsidR="00880F50" w:rsidRPr="00804A3C" w:rsidTr="0074763B">
        <w:trPr>
          <w:trHeight w:val="281"/>
        </w:trPr>
        <w:tc>
          <w:tcPr>
            <w:tcW w:w="2376" w:type="dxa"/>
          </w:tcPr>
          <w:p w:rsidR="00880F50" w:rsidRPr="00B03959" w:rsidRDefault="00880F50" w:rsidP="0074763B">
            <w:pPr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Задачи изучения истории на ступени основного общего образования:</w:t>
            </w:r>
          </w:p>
        </w:tc>
        <w:tc>
          <w:tcPr>
            <w:tcW w:w="13325" w:type="dxa"/>
          </w:tcPr>
          <w:p w:rsidR="00880F50" w:rsidRPr="0087326C" w:rsidRDefault="00880F50" w:rsidP="00880F5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      </w:r>
          </w:p>
          <w:p w:rsidR="00880F50" w:rsidRPr="0087326C" w:rsidRDefault="00880F50" w:rsidP="00880F5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      </w:r>
          </w:p>
          <w:p w:rsidR="00880F50" w:rsidRPr="0087326C" w:rsidRDefault="00880F50" w:rsidP="00880F5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:rsidR="00880F50" w:rsidRPr="0087326C" w:rsidRDefault="00880F50" w:rsidP="00880F5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7326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      </w:r>
          </w:p>
        </w:tc>
      </w:tr>
      <w:tr w:rsidR="00880F50" w:rsidRPr="00804A3C" w:rsidTr="0074763B">
        <w:tc>
          <w:tcPr>
            <w:tcW w:w="2376" w:type="dxa"/>
          </w:tcPr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Срок реализации:</w:t>
            </w:r>
          </w:p>
        </w:tc>
        <w:tc>
          <w:tcPr>
            <w:tcW w:w="13325" w:type="dxa"/>
            <w:vAlign w:val="center"/>
          </w:tcPr>
          <w:p w:rsidR="00880F50" w:rsidRPr="0087326C" w:rsidRDefault="00FF02C6" w:rsidP="007476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2022– 2023</w:t>
            </w:r>
            <w:r w:rsidR="00880F50"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</w:tr>
      <w:tr w:rsidR="00880F50" w:rsidRPr="00804A3C" w:rsidTr="0074763B">
        <w:tc>
          <w:tcPr>
            <w:tcW w:w="2376" w:type="dxa"/>
          </w:tcPr>
          <w:p w:rsidR="00880F50" w:rsidRPr="00B03959" w:rsidRDefault="00880F50" w:rsidP="007476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3959">
              <w:rPr>
                <w:rFonts w:ascii="Times New Roman" w:hAnsi="Times New Roman" w:cs="Times New Roman"/>
                <w:b/>
              </w:rPr>
              <w:t>Место предмета в учебном плане:</w:t>
            </w:r>
          </w:p>
        </w:tc>
        <w:tc>
          <w:tcPr>
            <w:tcW w:w="13325" w:type="dxa"/>
            <w:vAlign w:val="center"/>
          </w:tcPr>
          <w:p w:rsidR="00880F50" w:rsidRPr="00ED2C99" w:rsidRDefault="00880F50" w:rsidP="0074763B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287FCE">
              <w:rPr>
                <w:rFonts w:ascii="Times New Roman" w:hAnsi="Times New Roman" w:cs="Times New Roman"/>
                <w:sz w:val="21"/>
                <w:szCs w:val="21"/>
              </w:rPr>
              <w:t>9 класс – 102  часа.</w:t>
            </w:r>
          </w:p>
        </w:tc>
      </w:tr>
    </w:tbl>
    <w:p w:rsidR="00880F50" w:rsidRDefault="00880F50" w:rsidP="0074763B">
      <w:pPr>
        <w:tabs>
          <w:tab w:val="left" w:pos="4092"/>
        </w:tabs>
      </w:pPr>
    </w:p>
    <w:p w:rsidR="00880F50" w:rsidRDefault="00880F50"/>
    <w:p w:rsidR="00880F50" w:rsidRPr="00880F50" w:rsidRDefault="00880F50" w:rsidP="00880F50">
      <w:pPr>
        <w:spacing w:after="0" w:line="240" w:lineRule="auto"/>
        <w:rPr>
          <w:rFonts w:ascii="Times New Roman" w:hAnsi="Times New Roman" w:cs="Times New Roman"/>
        </w:rPr>
      </w:pPr>
    </w:p>
    <w:p w:rsidR="00880F50" w:rsidRPr="00880F50" w:rsidRDefault="00880F50" w:rsidP="00880F50">
      <w:pPr>
        <w:pStyle w:val="c3"/>
        <w:spacing w:before="0" w:beforeAutospacing="0" w:after="0" w:afterAutospacing="0"/>
        <w:jc w:val="center"/>
        <w:rPr>
          <w:rStyle w:val="af"/>
          <w:bCs w:val="0"/>
          <w:szCs w:val="28"/>
        </w:rPr>
      </w:pPr>
      <w:r w:rsidRPr="00880F50">
        <w:rPr>
          <w:rStyle w:val="c17c16"/>
          <w:b/>
          <w:szCs w:val="28"/>
          <w:lang w:val="en-US"/>
        </w:rPr>
        <w:t>I</w:t>
      </w:r>
      <w:r w:rsidRPr="00880F50">
        <w:rPr>
          <w:rStyle w:val="c17c16"/>
          <w:b/>
          <w:szCs w:val="28"/>
        </w:rPr>
        <w:t xml:space="preserve">. Планируемые </w:t>
      </w:r>
      <w:r w:rsidR="0074763B">
        <w:rPr>
          <w:rStyle w:val="c17c16"/>
          <w:b/>
          <w:szCs w:val="28"/>
        </w:rPr>
        <w:t xml:space="preserve">результаты </w:t>
      </w:r>
      <w:r w:rsidRPr="00880F50">
        <w:rPr>
          <w:rStyle w:val="c17c16"/>
          <w:b/>
          <w:szCs w:val="28"/>
        </w:rPr>
        <w:t xml:space="preserve">освоения учебного курса по истории </w:t>
      </w:r>
      <w:r w:rsidRPr="00880F50">
        <w:rPr>
          <w:rStyle w:val="af"/>
          <w:szCs w:val="28"/>
        </w:rPr>
        <w:t>в 9 классе</w:t>
      </w:r>
    </w:p>
    <w:p w:rsidR="00880F50" w:rsidRPr="00880F50" w:rsidRDefault="00880F50" w:rsidP="00880F50">
      <w:pPr>
        <w:spacing w:after="0" w:line="240" w:lineRule="auto"/>
        <w:ind w:firstLine="284"/>
        <w:jc w:val="center"/>
        <w:rPr>
          <w:rStyle w:val="af"/>
          <w:rFonts w:ascii="Times New Roman" w:hAnsi="Times New Roman" w:cs="Times New Roman"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880F50">
        <w:rPr>
          <w:rFonts w:ascii="Times New Roman" w:hAnsi="Times New Roman" w:cs="Times New Roman"/>
        </w:rPr>
        <w:t>изучения истории включают: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эмоционально положительное принятие своей этнической идентичности;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уважение к истории родного края, его культурным и историческим памятникам;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устойчивый познавательный интерес к прошлому своей Родины;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внимательное отношение к ценностям семьи, осознание её роли в истории страны;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готовность к выбору профильного образования, определение своих профессиональных предпочтений.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  <w:b/>
          <w:bCs/>
        </w:rPr>
        <w:t xml:space="preserve">Метапредметные результаты </w:t>
      </w:r>
      <w:r w:rsidRPr="00880F50">
        <w:rPr>
          <w:rFonts w:ascii="Times New Roman" w:hAnsi="Times New Roman" w:cs="Times New Roman"/>
        </w:rPr>
        <w:t>изучения истории включают умения и навыки: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самостоятельно контролировать своё время и управлять им;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выявлять разные точки зрения и сравнивать их, прежде чем принимать решения и делать выбор;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осуществлять взаимный контроль и оказывать необходимую взаимопомощь путём сотрудничества;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lastRenderedPageBreak/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осуществлять контроль, коррекцию, оценку действий партнёра, уметь убеждать;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оказывать поддержку и содействие тем, от кого зависит достижение цели в совместной деятельности;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осуществлять расширенный поиск информации с использованием ресурсов библиотек и Интернета;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выявлять проблему, аргументировать её актуальность;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делать умозаключения и выводы на основе аргументации;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880F50">
        <w:rPr>
          <w:rFonts w:ascii="Times New Roman" w:hAnsi="Times New Roman" w:cs="Times New Roman"/>
        </w:rPr>
        <w:t>изучения истории включают: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представление о территории России и её границах, об их изменениях на протяжении XIX в.;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знание истории и географии края, его достижений и культурных традиций в изучаемый период;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представление о социально-политическом устройстве Российской империи в XIX в.;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умение ориентироваться в особенностях социальных отношений и взаимодействий социальных групп;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представление о социальной стратификации и её эволюции на протяжении XIX в.;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определение и использование основных исторических понятий периода;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установление причинно-следственных связей, объяснение исторических явлений;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установление синхронистических связей истории России и стран Европы, Америки и Азии в XIX в.;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составление и анализ генеалогических схем и таблиц;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анализ и историческая оценка действий исторических личностей и принимаемых ими решений;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сопоставление (при помощи учителя) различных версий и оценок исторических событий и личностей;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80F50">
        <w:rPr>
          <w:rFonts w:ascii="Times New Roman" w:hAnsi="Times New Roman" w:cs="Times New Roman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F50" w:rsidRPr="00880F50" w:rsidRDefault="00880F50" w:rsidP="00880F50">
      <w:pPr>
        <w:pStyle w:val="aa"/>
        <w:spacing w:before="0" w:beforeAutospacing="0" w:after="0" w:afterAutospacing="0"/>
        <w:jc w:val="center"/>
        <w:rPr>
          <w:rStyle w:val="af"/>
        </w:rPr>
      </w:pPr>
      <w:r w:rsidRPr="00880F50">
        <w:rPr>
          <w:rStyle w:val="af"/>
          <w:lang w:val="en-US"/>
        </w:rPr>
        <w:t>II</w:t>
      </w:r>
      <w:r w:rsidRPr="00880F50">
        <w:rPr>
          <w:rStyle w:val="af"/>
        </w:rPr>
        <w:t>. Содержание учебного курса истории в 9 классе</w:t>
      </w:r>
    </w:p>
    <w:p w:rsidR="00880F50" w:rsidRPr="00880F50" w:rsidRDefault="00880F50" w:rsidP="00880F50">
      <w:pPr>
        <w:pStyle w:val="aa"/>
        <w:spacing w:before="0" w:beforeAutospacing="0" w:after="0" w:afterAutospacing="0"/>
        <w:jc w:val="center"/>
        <w:rPr>
          <w:rStyle w:val="af"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80F50">
        <w:rPr>
          <w:rStyle w:val="af"/>
          <w:rFonts w:ascii="Times New Roman" w:hAnsi="Times New Roman" w:cs="Times New Roman"/>
        </w:rPr>
        <w:t xml:space="preserve">1.  </w:t>
      </w:r>
      <w:r w:rsidRPr="00880F50">
        <w:rPr>
          <w:rStyle w:val="af"/>
          <w:rFonts w:ascii="Times New Roman" w:hAnsi="Times New Roman" w:cs="Times New Roman"/>
          <w:u w:val="single"/>
        </w:rPr>
        <w:t xml:space="preserve">«История Нового времени. </w:t>
      </w:r>
      <w:r w:rsidRPr="00880F50">
        <w:rPr>
          <w:rFonts w:ascii="Times New Roman" w:hAnsi="Times New Roman" w:cs="Times New Roman"/>
          <w:b/>
          <w:bCs/>
          <w:u w:val="single"/>
        </w:rPr>
        <w:t xml:space="preserve">XIX в. Мир к началу XX в. </w:t>
      </w: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80F50">
        <w:rPr>
          <w:rFonts w:ascii="Times New Roman" w:hAnsi="Times New Roman" w:cs="Times New Roman"/>
          <w:b/>
          <w:bCs/>
          <w:u w:val="single"/>
        </w:rPr>
        <w:t>Новейшая история».</w:t>
      </w: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80F50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80F50" w:rsidRPr="00880F50" w:rsidRDefault="00880F50" w:rsidP="00880F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0F50">
        <w:rPr>
          <w:rFonts w:ascii="Times New Roman" w:hAnsi="Times New Roman" w:cs="Times New Roman"/>
          <w:b/>
        </w:rPr>
        <w:t xml:space="preserve">         Начало индустриальной эпохи.</w:t>
      </w:r>
    </w:p>
    <w:p w:rsidR="00880F50" w:rsidRPr="00880F50" w:rsidRDefault="00880F50" w:rsidP="00880F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Экономическое развитие в </w:t>
      </w:r>
      <w:r w:rsidRPr="00880F50">
        <w:rPr>
          <w:rFonts w:ascii="Times New Roman" w:hAnsi="Times New Roman" w:cs="Times New Roman"/>
          <w:lang w:val="en-US"/>
        </w:rPr>
        <w:t>XIX</w:t>
      </w:r>
      <w:r w:rsidRPr="00880F50">
        <w:rPr>
          <w:rFonts w:ascii="Times New Roman" w:hAnsi="Times New Roman" w:cs="Times New Roman"/>
        </w:rPr>
        <w:t xml:space="preserve"> – начале </w:t>
      </w:r>
      <w:r w:rsidRPr="00880F50">
        <w:rPr>
          <w:rFonts w:ascii="Times New Roman" w:hAnsi="Times New Roman" w:cs="Times New Roman"/>
          <w:lang w:val="en-US"/>
        </w:rPr>
        <w:t>XX</w:t>
      </w:r>
      <w:r w:rsidRPr="00880F50">
        <w:rPr>
          <w:rFonts w:ascii="Times New Roman" w:hAnsi="Times New Roman" w:cs="Times New Roman"/>
        </w:rPr>
        <w:t xml:space="preserve"> в.</w:t>
      </w:r>
      <w:r w:rsidRPr="00880F50">
        <w:rPr>
          <w:rFonts w:ascii="Times New Roman" w:hAnsi="Times New Roman" w:cs="Times New Roman"/>
          <w:b/>
        </w:rPr>
        <w:t xml:space="preserve"> </w:t>
      </w:r>
      <w:r w:rsidRPr="00880F50">
        <w:rPr>
          <w:rFonts w:ascii="Times New Roman" w:hAnsi="Times New Roman" w:cs="Times New Roman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«Великие идеологии»: либералы, консерваторы и социалисты: какими должно быть общество и государство. </w:t>
      </w: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          </w:t>
      </w: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0F50">
        <w:rPr>
          <w:rFonts w:ascii="Times New Roman" w:hAnsi="Times New Roman" w:cs="Times New Roman"/>
        </w:rPr>
        <w:t xml:space="preserve">       </w:t>
      </w:r>
      <w:r w:rsidRPr="00880F50">
        <w:rPr>
          <w:rFonts w:ascii="Times New Roman" w:hAnsi="Times New Roman" w:cs="Times New Roman"/>
          <w:b/>
        </w:rPr>
        <w:t xml:space="preserve">Страны Европы и США в первой половине </w:t>
      </w:r>
      <w:r w:rsidRPr="00880F50">
        <w:rPr>
          <w:rFonts w:ascii="Times New Roman" w:hAnsi="Times New Roman" w:cs="Times New Roman"/>
          <w:b/>
          <w:lang w:val="en-US"/>
        </w:rPr>
        <w:t>XIX</w:t>
      </w:r>
      <w:r w:rsidRPr="00880F50">
        <w:rPr>
          <w:rFonts w:ascii="Times New Roman" w:hAnsi="Times New Roman" w:cs="Times New Roman"/>
          <w:b/>
        </w:rPr>
        <w:t xml:space="preserve"> века.</w:t>
      </w: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в первой половине XIX века: от Реставрации к Империи. Германия в первой половине </w:t>
      </w:r>
      <w:r w:rsidRPr="00880F50">
        <w:rPr>
          <w:rFonts w:ascii="Times New Roman" w:hAnsi="Times New Roman" w:cs="Times New Roman"/>
          <w:lang w:val="en-US"/>
        </w:rPr>
        <w:t>XIX</w:t>
      </w:r>
      <w:r w:rsidRPr="00880F50">
        <w:rPr>
          <w:rFonts w:ascii="Times New Roman" w:hAnsi="Times New Roman" w:cs="Times New Roman"/>
        </w:rPr>
        <w:t xml:space="preserve"> в. Монархия Габсбургов и Балканы в первой половине </w:t>
      </w:r>
      <w:r w:rsidRPr="00880F50">
        <w:rPr>
          <w:rFonts w:ascii="Times New Roman" w:hAnsi="Times New Roman" w:cs="Times New Roman"/>
          <w:lang w:val="en-US"/>
        </w:rPr>
        <w:t>XIX</w:t>
      </w:r>
      <w:r w:rsidRPr="00880F50">
        <w:rPr>
          <w:rFonts w:ascii="Times New Roman" w:hAnsi="Times New Roman" w:cs="Times New Roman"/>
        </w:rPr>
        <w:t xml:space="preserve"> в. США до середины </w:t>
      </w:r>
      <w:r w:rsidRPr="00880F50">
        <w:rPr>
          <w:rFonts w:ascii="Times New Roman" w:hAnsi="Times New Roman" w:cs="Times New Roman"/>
          <w:lang w:val="en-US"/>
        </w:rPr>
        <w:t>XIX</w:t>
      </w:r>
      <w:r w:rsidRPr="00880F50">
        <w:rPr>
          <w:rFonts w:ascii="Times New Roman" w:hAnsi="Times New Roman" w:cs="Times New Roman"/>
        </w:rPr>
        <w:t xml:space="preserve"> века: рабовладение, демократия и экономический рост. </w:t>
      </w: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        </w:t>
      </w: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0F50">
        <w:rPr>
          <w:rFonts w:ascii="Times New Roman" w:hAnsi="Times New Roman" w:cs="Times New Roman"/>
          <w:b/>
        </w:rPr>
        <w:t xml:space="preserve">        Азия, Африка и Латинская Америка в </w:t>
      </w:r>
      <w:r w:rsidRPr="00880F50">
        <w:rPr>
          <w:rFonts w:ascii="Times New Roman" w:hAnsi="Times New Roman" w:cs="Times New Roman"/>
          <w:b/>
          <w:lang w:val="en-US"/>
        </w:rPr>
        <w:t>XIX</w:t>
      </w:r>
      <w:r w:rsidRPr="00880F50">
        <w:rPr>
          <w:rFonts w:ascii="Times New Roman" w:hAnsi="Times New Roman" w:cs="Times New Roman"/>
          <w:b/>
        </w:rPr>
        <w:t xml:space="preserve"> начале </w:t>
      </w:r>
      <w:r w:rsidRPr="00880F50">
        <w:rPr>
          <w:rFonts w:ascii="Times New Roman" w:hAnsi="Times New Roman" w:cs="Times New Roman"/>
          <w:b/>
          <w:lang w:val="en-US"/>
        </w:rPr>
        <w:t>XX</w:t>
      </w:r>
      <w:r w:rsidRPr="00880F50">
        <w:rPr>
          <w:rFonts w:ascii="Times New Roman" w:hAnsi="Times New Roman" w:cs="Times New Roman"/>
          <w:b/>
        </w:rPr>
        <w:t xml:space="preserve"> вв.</w:t>
      </w: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Страны Азии в </w:t>
      </w:r>
      <w:r w:rsidRPr="00880F50">
        <w:rPr>
          <w:rFonts w:ascii="Times New Roman" w:hAnsi="Times New Roman" w:cs="Times New Roman"/>
          <w:lang w:val="en-US"/>
        </w:rPr>
        <w:t>XIX</w:t>
      </w:r>
      <w:r w:rsidRPr="00880F50">
        <w:rPr>
          <w:rFonts w:ascii="Times New Roman" w:hAnsi="Times New Roman" w:cs="Times New Roman"/>
        </w:rPr>
        <w:t xml:space="preserve"> – начале </w:t>
      </w:r>
      <w:r w:rsidRPr="00880F50">
        <w:rPr>
          <w:rFonts w:ascii="Times New Roman" w:hAnsi="Times New Roman" w:cs="Times New Roman"/>
          <w:lang w:val="en-US"/>
        </w:rPr>
        <w:t>XX</w:t>
      </w:r>
      <w:r w:rsidRPr="00880F50">
        <w:rPr>
          <w:rFonts w:ascii="Times New Roman" w:hAnsi="Times New Roman" w:cs="Times New Roman"/>
        </w:rPr>
        <w:t xml:space="preserve"> в.</w:t>
      </w:r>
      <w:r w:rsidRPr="00880F50">
        <w:rPr>
          <w:rFonts w:ascii="Times New Roman" w:hAnsi="Times New Roman" w:cs="Times New Roman"/>
          <w:b/>
        </w:rPr>
        <w:t xml:space="preserve"> </w:t>
      </w:r>
      <w:r w:rsidRPr="00880F50">
        <w:rPr>
          <w:rFonts w:ascii="Times New Roman" w:hAnsi="Times New Roman" w:cs="Times New Roman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0F50">
        <w:rPr>
          <w:rFonts w:ascii="Times New Roman" w:hAnsi="Times New Roman" w:cs="Times New Roman"/>
        </w:rPr>
        <w:t xml:space="preserve">        </w:t>
      </w:r>
      <w:r w:rsidRPr="00880F50">
        <w:rPr>
          <w:rFonts w:ascii="Times New Roman" w:hAnsi="Times New Roman" w:cs="Times New Roman"/>
          <w:b/>
        </w:rPr>
        <w:t xml:space="preserve">Страны Европы и США во второй половине </w:t>
      </w:r>
      <w:r w:rsidRPr="00880F50">
        <w:rPr>
          <w:rFonts w:ascii="Times New Roman" w:hAnsi="Times New Roman" w:cs="Times New Roman"/>
          <w:b/>
          <w:lang w:val="en-US"/>
        </w:rPr>
        <w:t>XIX</w:t>
      </w:r>
      <w:r w:rsidRPr="00880F50">
        <w:rPr>
          <w:rFonts w:ascii="Times New Roman" w:hAnsi="Times New Roman" w:cs="Times New Roman"/>
          <w:b/>
        </w:rPr>
        <w:t xml:space="preserve"> века – начале </w:t>
      </w:r>
      <w:r w:rsidRPr="00880F50">
        <w:rPr>
          <w:rFonts w:ascii="Times New Roman" w:hAnsi="Times New Roman" w:cs="Times New Roman"/>
          <w:b/>
          <w:lang w:val="en-US"/>
        </w:rPr>
        <w:t>XX</w:t>
      </w:r>
      <w:r w:rsidRPr="00880F50">
        <w:rPr>
          <w:rFonts w:ascii="Times New Roman" w:hAnsi="Times New Roman" w:cs="Times New Roman"/>
          <w:b/>
        </w:rPr>
        <w:t xml:space="preserve"> в.</w:t>
      </w: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Великобритания до Первой мировой войны. Франция: Вторая империя и Третья республика. Германия на пути к европейскому лидерству. Австро – Венгрия и Балканы до Первой мировой войны. Италия: время реформ и колониальных захватов. США в эпоху «позолоченного века» и «прогрессивной эры». Международные отношения на рубеже XIX–XX вв. </w:t>
      </w: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80F50" w:rsidRPr="00880F50" w:rsidRDefault="00880F50" w:rsidP="00880F50">
      <w:pPr>
        <w:tabs>
          <w:tab w:val="left" w:pos="551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0F50">
        <w:rPr>
          <w:rFonts w:ascii="Times New Roman" w:hAnsi="Times New Roman" w:cs="Times New Roman"/>
        </w:rPr>
        <w:t xml:space="preserve">       </w:t>
      </w:r>
      <w:r w:rsidRPr="00880F50">
        <w:rPr>
          <w:rFonts w:ascii="Times New Roman" w:hAnsi="Times New Roman" w:cs="Times New Roman"/>
          <w:b/>
        </w:rPr>
        <w:t>Подведём итоги. Итоговое повторение.</w:t>
      </w:r>
    </w:p>
    <w:p w:rsidR="00880F50" w:rsidRPr="00880F50" w:rsidRDefault="00880F50" w:rsidP="00880F50">
      <w:pPr>
        <w:pStyle w:val="aa"/>
        <w:spacing w:before="0" w:beforeAutospacing="0" w:after="0" w:afterAutospacing="0"/>
        <w:rPr>
          <w:rStyle w:val="af"/>
          <w:sz w:val="28"/>
          <w:szCs w:val="28"/>
        </w:rPr>
      </w:pPr>
    </w:p>
    <w:p w:rsidR="00880F50" w:rsidRPr="00880F50" w:rsidRDefault="00880F50" w:rsidP="00880F50">
      <w:pPr>
        <w:pStyle w:val="aa"/>
        <w:spacing w:before="0" w:beforeAutospacing="0" w:after="0" w:afterAutospacing="0"/>
        <w:jc w:val="center"/>
        <w:rPr>
          <w:rStyle w:val="af"/>
          <w:b w:val="0"/>
          <w:szCs w:val="28"/>
        </w:rPr>
      </w:pPr>
      <w:r w:rsidRPr="00880F50">
        <w:rPr>
          <w:rStyle w:val="af"/>
          <w:szCs w:val="28"/>
        </w:rPr>
        <w:t xml:space="preserve">2.  </w:t>
      </w:r>
      <w:r w:rsidRPr="00880F50">
        <w:rPr>
          <w:rStyle w:val="af"/>
          <w:szCs w:val="28"/>
          <w:u w:val="single"/>
        </w:rPr>
        <w:t xml:space="preserve">«Российская империя в  </w:t>
      </w:r>
      <w:r w:rsidRPr="00880F50">
        <w:rPr>
          <w:b/>
          <w:bCs/>
          <w:caps/>
          <w:szCs w:val="28"/>
          <w:u w:val="single"/>
          <w:lang w:val="en-US"/>
        </w:rPr>
        <w:t>XIX</w:t>
      </w:r>
      <w:r w:rsidRPr="00880F50">
        <w:rPr>
          <w:b/>
          <w:bCs/>
          <w:caps/>
          <w:szCs w:val="28"/>
          <w:u w:val="single"/>
        </w:rPr>
        <w:t xml:space="preserve"> –  </w:t>
      </w:r>
      <w:r w:rsidRPr="00880F50">
        <w:rPr>
          <w:rStyle w:val="af"/>
          <w:szCs w:val="28"/>
          <w:u w:val="single"/>
        </w:rPr>
        <w:t>начале</w:t>
      </w:r>
      <w:r w:rsidRPr="00880F50">
        <w:rPr>
          <w:b/>
          <w:bCs/>
          <w:caps/>
          <w:szCs w:val="28"/>
          <w:u w:val="single"/>
        </w:rPr>
        <w:t xml:space="preserve"> </w:t>
      </w:r>
      <w:r w:rsidRPr="00880F50">
        <w:rPr>
          <w:b/>
          <w:bCs/>
          <w:caps/>
          <w:szCs w:val="28"/>
          <w:u w:val="single"/>
          <w:lang w:val="en-US"/>
        </w:rPr>
        <w:t>XX</w:t>
      </w:r>
      <w:r w:rsidRPr="00880F50">
        <w:rPr>
          <w:b/>
          <w:bCs/>
          <w:caps/>
          <w:szCs w:val="28"/>
          <w:u w:val="single"/>
        </w:rPr>
        <w:t xml:space="preserve"> </w:t>
      </w:r>
      <w:r w:rsidRPr="00880F50">
        <w:rPr>
          <w:b/>
          <w:szCs w:val="28"/>
          <w:u w:val="single"/>
        </w:rPr>
        <w:t>вв.</w:t>
      </w:r>
      <w:r w:rsidRPr="00880F50">
        <w:rPr>
          <w:rStyle w:val="af"/>
          <w:b w:val="0"/>
          <w:szCs w:val="28"/>
          <w:u w:val="single"/>
        </w:rPr>
        <w:t>»</w:t>
      </w:r>
      <w:r w:rsidRPr="00880F50">
        <w:rPr>
          <w:rStyle w:val="af"/>
          <w:b w:val="0"/>
          <w:szCs w:val="28"/>
        </w:rPr>
        <w:t xml:space="preserve"> </w:t>
      </w:r>
    </w:p>
    <w:p w:rsidR="00880F50" w:rsidRPr="00880F50" w:rsidRDefault="00880F50" w:rsidP="00880F50">
      <w:pPr>
        <w:pStyle w:val="aa"/>
        <w:spacing w:before="0" w:beforeAutospacing="0" w:after="0" w:afterAutospacing="0"/>
        <w:jc w:val="center"/>
        <w:rPr>
          <w:rStyle w:val="af"/>
          <w:b w:val="0"/>
          <w:szCs w:val="28"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  <w:b/>
          <w:bCs/>
        </w:rPr>
        <w:t xml:space="preserve">Россия в первой четверти XIX в. </w:t>
      </w:r>
      <w:r w:rsidRPr="00880F50">
        <w:rPr>
          <w:rFonts w:ascii="Times New Roman" w:hAnsi="Times New Roman" w:cs="Times New Roman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80F50">
          <w:rPr>
            <w:rFonts w:ascii="Times New Roman" w:hAnsi="Times New Roman" w:cs="Times New Roman"/>
          </w:rPr>
          <w:t>1812 г</w:t>
        </w:r>
      </w:smartTag>
      <w:r w:rsidRPr="00880F50">
        <w:rPr>
          <w:rFonts w:ascii="Times New Roman" w:hAnsi="Times New Roman" w:cs="Times New Roman"/>
        </w:rPr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  <w:b/>
          <w:bCs/>
        </w:rPr>
        <w:t xml:space="preserve">Россия во второй четверти XIX в.  </w:t>
      </w:r>
      <w:r w:rsidRPr="00880F50">
        <w:rPr>
          <w:rFonts w:ascii="Times New Roman" w:hAnsi="Times New Roman" w:cs="Times New Roman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  <w:b/>
          <w:bCs/>
        </w:rPr>
        <w:lastRenderedPageBreak/>
        <w:t xml:space="preserve">Россия в эпоху Великих реформ. </w:t>
      </w:r>
      <w:r w:rsidRPr="00880F50">
        <w:rPr>
          <w:rFonts w:ascii="Times New Roman" w:hAnsi="Times New Roman" w:cs="Times New Roman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880F50">
          <w:rPr>
            <w:rFonts w:ascii="Times New Roman" w:hAnsi="Times New Roman" w:cs="Times New Roman"/>
          </w:rPr>
          <w:t>1861 г</w:t>
        </w:r>
      </w:smartTag>
      <w:r w:rsidRPr="00880F50">
        <w:rPr>
          <w:rFonts w:ascii="Times New Roman" w:hAnsi="Times New Roman" w:cs="Times New Roman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  <w:b/>
          <w:bCs/>
        </w:rPr>
        <w:t xml:space="preserve">Россия в 1880—1890-е гг. </w:t>
      </w:r>
      <w:r w:rsidRPr="00880F50">
        <w:rPr>
          <w:rFonts w:ascii="Times New Roman" w:hAnsi="Times New Roman" w:cs="Times New Roman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  <w:b/>
          <w:bCs/>
        </w:rPr>
        <w:t xml:space="preserve">Россия в начале XX в. </w:t>
      </w:r>
      <w:r w:rsidRPr="00880F50">
        <w:rPr>
          <w:rFonts w:ascii="Times New Roman" w:hAnsi="Times New Roman" w:cs="Times New Roman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880F50" w:rsidRPr="00880F50" w:rsidRDefault="00880F50" w:rsidP="00880F50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0F50" w:rsidRPr="00880F50" w:rsidRDefault="00880F50" w:rsidP="00880F50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F50">
        <w:rPr>
          <w:rFonts w:ascii="Times New Roman" w:hAnsi="Times New Roman" w:cs="Times New Roman"/>
          <w:b/>
          <w:bCs/>
          <w:sz w:val="28"/>
          <w:szCs w:val="28"/>
        </w:rPr>
        <w:t>Основные события и даты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 xml:space="preserve">1801—1825 гг. — правление Александра I. 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 xml:space="preserve">1803 г. — указ о   вольных хлебопашцах». 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20 ноября 1805 г. — битва при Аустерлице.</w:t>
      </w:r>
    </w:p>
    <w:p w:rsidR="00880F50" w:rsidRPr="00880F50" w:rsidRDefault="00880F50" w:rsidP="00880F50">
      <w:pPr>
        <w:numPr>
          <w:ilvl w:val="0"/>
          <w:numId w:val="57"/>
        </w:numPr>
        <w:tabs>
          <w:tab w:val="left" w:pos="680"/>
          <w:tab w:val="left" w:pos="1400"/>
          <w:tab w:val="left" w:pos="2060"/>
          <w:tab w:val="left" w:pos="2400"/>
          <w:tab w:val="left" w:pos="2800"/>
          <w:tab w:val="left" w:pos="4200"/>
          <w:tab w:val="left" w:pos="5800"/>
        </w:tabs>
        <w:spacing w:after="0" w:line="240" w:lineRule="auto"/>
        <w:rPr>
          <w:rFonts w:ascii="Times New Roman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25 июня</w:t>
      </w:r>
      <w:r w:rsidRPr="00880F50">
        <w:rPr>
          <w:rFonts w:ascii="Times New Roman" w:hAnsi="Times New Roman" w:cs="Times New Roman"/>
        </w:rPr>
        <w:tab/>
      </w:r>
      <w:r w:rsidRPr="00880F50">
        <w:rPr>
          <w:rFonts w:ascii="Times New Roman" w:eastAsia="Arial" w:hAnsi="Times New Roman" w:cs="Times New Roman"/>
        </w:rPr>
        <w:t>1807г. — заключение Тильзитского мира с Францией.</w:t>
      </w:r>
    </w:p>
    <w:p w:rsidR="00880F50" w:rsidRPr="00880F50" w:rsidRDefault="00880F50" w:rsidP="00880F50">
      <w:pPr>
        <w:numPr>
          <w:ilvl w:val="0"/>
          <w:numId w:val="57"/>
        </w:numPr>
        <w:tabs>
          <w:tab w:val="left" w:pos="200"/>
        </w:tabs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 января 1810 г. — учреждение Государственного совета.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1811 г. — учреждение Царскосельского лицея.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1812 г. — заключение Бухарестского мира с Османской империей.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 xml:space="preserve">12 июня — 14 декабря 1812 г. — Отечественная война 1812 года. 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 xml:space="preserve">26 августа 1812 г. — Бородинская битва. 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 xml:space="preserve">1813—1814 гг. — Заграничные походы русской армии. 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 xml:space="preserve">4—7 октября 1813 г. — битва при Лейпциге. 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1814—1815 гг. — Венский конгресс.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 xml:space="preserve">1815 г. — образование Священного союза. 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1817—1864 гг. — Кавказская война.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1821 г. — образование Северного и Южного тайных обществ.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1824 г. — открытие Малого театра в Москве; строительство здания Большого театра.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14 декабря 1825 г. — восстание декабристов на Сенатской площади.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1825—1855 гг. — правление Николая I.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1826 г. — открытие Н. И. Лобачевским неевклидовой геометрии.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1828 г. — заключение Туркманчайского мирного договора с Персией.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1829 г. — заключение Адрианопольского мирного договора с Османской империей.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1837 г. — строительство железной дороги Петербург — Царское Село.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1837—1841 гг. — реформа управления государственными крестьянами П. Д. Киселёва.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1853—1856 гг. — Крымская война 1856 г. — Парижский трактат.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880F50">
        <w:rPr>
          <w:rFonts w:ascii="Times New Roman" w:eastAsia="Arial" w:hAnsi="Times New Roman" w:cs="Times New Roman"/>
        </w:rPr>
        <w:lastRenderedPageBreak/>
        <w:t xml:space="preserve">1855—1881 гг. — правление Александра II 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1858—1861 гг. — присоединение к России Приамурья и Дальнего Востока.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19 февраля 1861 г. — издание Манифеста об освобождении крестьян и «Положения о крестьянах, вышедших из крепостной зависимости».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1862 г. — учреждение Санкт-Петербургской консерватории.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1863—1864 гг. — восстание в Царстве Польском.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1864 г. — Судебная реформа.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1864 г. — Земская реформа.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1866 г. — учреждение Московской консерватории.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1867 г. — продажа Аляски Соединённым Штатам Америки.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1869 г. — открытие Д. И. Менделеевым периодического закона химических элементов.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1870 г. — возникновение «Товарищества передвижных художественных выставок».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1870 г. — реформа городского самоуправления.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1874 г. — Военная реформа.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1876 г. — издание Синодального перевода Библии.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1877—1878 гг. — Русско-турецкая война.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1878 г. — Берлинский конгресс.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1878 г. — Сан-Стефанский мирный договор между Россией и Турцией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 марта 1881 г. — убийство народовольцами императора Александра II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1881—1894 гг. — правление Александра III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1881 г. — издание «Положения о мерах к охранению государственного порядка и общественного спокойствия»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1882 г. — оформление Тройственного союза Германии, Австро-Венгрии и Италии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1884 г. — издание нового Университетского устава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1890 г. — издание нового Земского положения 1891—1892 гг. — голод в России 1892 г. — создание Третьяковской галереи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1893 г. — заключение союза с Францией 1894—1917 гг. — правление Николая II 1897 г. — введение золотого рубля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1898 г. — образование Московского художественного театра (МХТ)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1904—1905 гг. — Русско-японская война 1905—1907 гг. — Первая российская революция 9 января 1905 г. — Кровавое воскресенье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17 апреля 1905 г. — указ «Об укреплении начал веротерпимости»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14—15 мая 1905 г. — поражение русского флота в Цусимском сражении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6 августа 1905 г. — Манифест об учреждении законо-совещательной Государственной думы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5 сентября 1905 г. — заключение Портсмутского мира с Японией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7—25 октября 1905 г. — Всероссийская политическая забастовка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17 октября 1905 г. — Высочайший Манифест о даровании свобод и учреждении Государственной думы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9—19 декабря 1905 г. — вооружённое восстание в Москве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11 декабря 1905 г. — закон о выборах в Государственную думу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23 апреля 1906 г. — издание новой редакции «Основных законов Российской империи»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27 апреля — 8 июля 1906 г. — деятельность I Государственной думы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9 ноября 1906 г. — начало аграрной реформы П. А. Столыпина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20 февраля — 3 июня 1907 г. — деятельность II Государственной думы и издание избирательного закона 3 июня 1907 г.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t>1907 г. — окончательное оформление Антанты 1907—1912 гг. — деятельность III Государственной Думы.</w:t>
      </w:r>
    </w:p>
    <w:p w:rsidR="00880F50" w:rsidRPr="00880F50" w:rsidRDefault="00880F50" w:rsidP="00880F50">
      <w:pPr>
        <w:numPr>
          <w:ilvl w:val="0"/>
          <w:numId w:val="57"/>
        </w:numPr>
        <w:spacing w:after="0" w:line="240" w:lineRule="auto"/>
        <w:rPr>
          <w:rFonts w:ascii="Times New Roman" w:eastAsia="Arial" w:hAnsi="Times New Roman" w:cs="Times New Roman"/>
        </w:rPr>
      </w:pPr>
      <w:r w:rsidRPr="00880F50">
        <w:rPr>
          <w:rFonts w:ascii="Times New Roman" w:eastAsia="Arial" w:hAnsi="Times New Roman" w:cs="Times New Roman"/>
        </w:rPr>
        <w:lastRenderedPageBreak/>
        <w:t>1912—1917 гг. — деятельность IV Государственной думы.</w:t>
      </w:r>
    </w:p>
    <w:p w:rsidR="00880F50" w:rsidRPr="00880F50" w:rsidRDefault="00880F50" w:rsidP="00880F50">
      <w:pPr>
        <w:spacing w:after="0" w:line="240" w:lineRule="auto"/>
        <w:rPr>
          <w:rFonts w:ascii="Times New Roman" w:eastAsia="Arial" w:hAnsi="Times New Roman" w:cs="Times New Roman"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</w:rPr>
      </w:pPr>
      <w:r w:rsidRPr="00880F50">
        <w:rPr>
          <w:rFonts w:ascii="Times New Roman" w:hAnsi="Times New Roman" w:cs="Times New Roman"/>
          <w:b/>
          <w:bCs/>
          <w:sz w:val="24"/>
          <w:szCs w:val="28"/>
        </w:rPr>
        <w:t>Основные понятия и термины</w:t>
      </w:r>
    </w:p>
    <w:p w:rsidR="00880F50" w:rsidRPr="00880F50" w:rsidRDefault="00880F50" w:rsidP="00880F50">
      <w:pPr>
        <w:pStyle w:val="ad"/>
        <w:spacing w:after="0" w:line="240" w:lineRule="auto"/>
        <w:ind w:firstLine="708"/>
        <w:rPr>
          <w:rFonts w:ascii="Times New Roman" w:hAnsi="Times New Roman"/>
        </w:rPr>
      </w:pPr>
      <w:r w:rsidRPr="00880F50">
        <w:rPr>
          <w:rFonts w:ascii="Times New Roman" w:hAnsi="Times New Roman"/>
          <w:color w:val="231F20"/>
        </w:rPr>
        <w:t>Самодержавие, бюрократия. Модернизация,</w:t>
      </w:r>
      <w:r w:rsidRPr="00880F50">
        <w:rPr>
          <w:rFonts w:ascii="Times New Roman" w:hAnsi="Times New Roman"/>
          <w:color w:val="231F20"/>
          <w:spacing w:val="-10"/>
        </w:rPr>
        <w:t xml:space="preserve"> </w:t>
      </w:r>
      <w:r w:rsidRPr="00880F50">
        <w:rPr>
          <w:rFonts w:ascii="Times New Roman" w:hAnsi="Times New Roman"/>
          <w:color w:val="231F20"/>
        </w:rPr>
        <w:t>индустриализация.</w:t>
      </w:r>
      <w:r w:rsidRPr="00880F50">
        <w:rPr>
          <w:rFonts w:ascii="Times New Roman" w:hAnsi="Times New Roman"/>
          <w:color w:val="231F20"/>
          <w:spacing w:val="15"/>
        </w:rPr>
        <w:t xml:space="preserve"> </w:t>
      </w:r>
      <w:r w:rsidRPr="00880F50">
        <w:rPr>
          <w:rFonts w:ascii="Times New Roman" w:hAnsi="Times New Roman"/>
          <w:color w:val="231F20"/>
        </w:rPr>
        <w:t>Меценатство.</w:t>
      </w:r>
    </w:p>
    <w:p w:rsidR="00880F50" w:rsidRPr="00880F50" w:rsidRDefault="00880F50" w:rsidP="00880F50">
      <w:pPr>
        <w:pStyle w:val="ad"/>
        <w:spacing w:after="0" w:line="240" w:lineRule="auto"/>
        <w:ind w:firstLine="708"/>
        <w:rPr>
          <w:rFonts w:ascii="Times New Roman" w:hAnsi="Times New Roman"/>
        </w:rPr>
      </w:pPr>
      <w:r w:rsidRPr="00880F50">
        <w:rPr>
          <w:rFonts w:ascii="Times New Roman" w:hAnsi="Times New Roman"/>
          <w:color w:val="231F20"/>
        </w:rPr>
        <w:t>Теория официальной народности. Славянофильство, западничество. Разночинцы, народничество, нигилизм.</w:t>
      </w:r>
    </w:p>
    <w:p w:rsidR="00880F50" w:rsidRPr="00880F50" w:rsidRDefault="00880F50" w:rsidP="00880F50">
      <w:pPr>
        <w:pStyle w:val="ad"/>
        <w:spacing w:after="0" w:line="240" w:lineRule="auto"/>
        <w:ind w:firstLine="708"/>
        <w:rPr>
          <w:rFonts w:ascii="Times New Roman" w:hAnsi="Times New Roman"/>
        </w:rPr>
      </w:pPr>
      <w:r w:rsidRPr="00880F50">
        <w:rPr>
          <w:rFonts w:ascii="Times New Roman" w:hAnsi="Times New Roman"/>
          <w:color w:val="231F20"/>
        </w:rPr>
        <w:t>Рабочий класс, стачка, урбанизация. Либерализм, консерватизм, социализм, радикализм, анархизм,  марксизм.</w:t>
      </w:r>
    </w:p>
    <w:p w:rsidR="00880F50" w:rsidRPr="00880F50" w:rsidRDefault="00880F50" w:rsidP="00880F50">
      <w:pPr>
        <w:pStyle w:val="ad"/>
        <w:spacing w:after="0" w:line="240" w:lineRule="auto"/>
        <w:rPr>
          <w:rFonts w:ascii="Times New Roman" w:hAnsi="Times New Roman"/>
        </w:rPr>
      </w:pPr>
      <w:r w:rsidRPr="00880F50">
        <w:rPr>
          <w:rFonts w:ascii="Times New Roman" w:hAnsi="Times New Roman"/>
          <w:color w:val="231F20"/>
        </w:rPr>
        <w:t>РСДРП, большевики и меньшевики, социалисты-революционеры (эсеры), кадеты (конституционные</w:t>
      </w:r>
      <w:r w:rsidRPr="00880F50">
        <w:rPr>
          <w:rFonts w:ascii="Times New Roman" w:hAnsi="Times New Roman"/>
          <w:color w:val="231F20"/>
          <w:spacing w:val="-15"/>
        </w:rPr>
        <w:t xml:space="preserve"> </w:t>
      </w:r>
      <w:r w:rsidRPr="00880F50">
        <w:rPr>
          <w:rFonts w:ascii="Times New Roman" w:hAnsi="Times New Roman"/>
          <w:color w:val="231F20"/>
        </w:rPr>
        <w:t>демократы), октябристы,</w:t>
      </w:r>
      <w:r w:rsidRPr="00880F50">
        <w:rPr>
          <w:rFonts w:ascii="Times New Roman" w:hAnsi="Times New Roman"/>
          <w:color w:val="231F20"/>
          <w:spacing w:val="-24"/>
        </w:rPr>
        <w:t xml:space="preserve"> </w:t>
      </w:r>
      <w:r w:rsidRPr="00880F50">
        <w:rPr>
          <w:rFonts w:ascii="Times New Roman" w:hAnsi="Times New Roman"/>
          <w:color w:val="231F20"/>
        </w:rPr>
        <w:t>многопартийность,</w:t>
      </w:r>
      <w:r w:rsidRPr="00880F50">
        <w:rPr>
          <w:rFonts w:ascii="Times New Roman" w:hAnsi="Times New Roman"/>
          <w:color w:val="231F20"/>
          <w:spacing w:val="-24"/>
        </w:rPr>
        <w:t xml:space="preserve"> </w:t>
      </w:r>
      <w:r w:rsidRPr="00880F50">
        <w:rPr>
          <w:rFonts w:ascii="Times New Roman" w:hAnsi="Times New Roman"/>
          <w:color w:val="231F20"/>
        </w:rPr>
        <w:t>Советы</w:t>
      </w:r>
      <w:r w:rsidRPr="00880F50">
        <w:rPr>
          <w:rFonts w:ascii="Times New Roman" w:hAnsi="Times New Roman"/>
          <w:color w:val="231F20"/>
          <w:spacing w:val="-24"/>
        </w:rPr>
        <w:t xml:space="preserve"> </w:t>
      </w:r>
      <w:r w:rsidRPr="00880F50">
        <w:rPr>
          <w:rFonts w:ascii="Times New Roman" w:hAnsi="Times New Roman"/>
          <w:color w:val="231F20"/>
        </w:rPr>
        <w:t>рабочих</w:t>
      </w:r>
      <w:r w:rsidRPr="00880F50">
        <w:rPr>
          <w:rFonts w:ascii="Times New Roman" w:hAnsi="Times New Roman"/>
          <w:color w:val="231F20"/>
          <w:spacing w:val="-24"/>
        </w:rPr>
        <w:t xml:space="preserve"> </w:t>
      </w:r>
      <w:r w:rsidRPr="00880F50">
        <w:rPr>
          <w:rFonts w:ascii="Times New Roman" w:hAnsi="Times New Roman"/>
          <w:color w:val="231F20"/>
        </w:rPr>
        <w:t>депутатов. Национализм, нация. Государственная дума.</w:t>
      </w:r>
      <w:r w:rsidRPr="00880F50">
        <w:rPr>
          <w:rFonts w:ascii="Times New Roman" w:hAnsi="Times New Roman"/>
          <w:color w:val="231F20"/>
          <w:spacing w:val="-22"/>
        </w:rPr>
        <w:t xml:space="preserve"> </w:t>
      </w:r>
      <w:r w:rsidRPr="00880F50">
        <w:rPr>
          <w:rFonts w:ascii="Times New Roman" w:hAnsi="Times New Roman"/>
          <w:color w:val="231F20"/>
        </w:rPr>
        <w:t>Конституционализм,  парламентаризм.  Монархизм.</w:t>
      </w:r>
      <w:r w:rsidRPr="00880F50">
        <w:rPr>
          <w:rFonts w:ascii="Times New Roman" w:hAnsi="Times New Roman"/>
          <w:color w:val="231F20"/>
          <w:spacing w:val="-33"/>
        </w:rPr>
        <w:t xml:space="preserve"> </w:t>
      </w:r>
      <w:r w:rsidRPr="00880F50">
        <w:rPr>
          <w:rFonts w:ascii="Times New Roman" w:hAnsi="Times New Roman"/>
          <w:color w:val="231F20"/>
        </w:rPr>
        <w:t>Революция.</w:t>
      </w:r>
    </w:p>
    <w:p w:rsidR="00880F50" w:rsidRPr="00880F50" w:rsidRDefault="00880F50" w:rsidP="00880F50">
      <w:pPr>
        <w:pStyle w:val="ad"/>
        <w:spacing w:after="0" w:line="240" w:lineRule="auto"/>
        <w:ind w:firstLine="708"/>
        <w:rPr>
          <w:rFonts w:ascii="Times New Roman" w:hAnsi="Times New Roman"/>
        </w:rPr>
      </w:pPr>
      <w:r w:rsidRPr="00880F50">
        <w:rPr>
          <w:rFonts w:ascii="Times New Roman" w:hAnsi="Times New Roman"/>
          <w:color w:val="231F20"/>
        </w:rPr>
        <w:t>Классицизм, ампир, романтизм, реализм, символизм, футуризм, акмеизм,</w:t>
      </w:r>
      <w:r w:rsidRPr="00880F50">
        <w:rPr>
          <w:rFonts w:ascii="Times New Roman" w:hAnsi="Times New Roman"/>
          <w:color w:val="231F20"/>
          <w:spacing w:val="60"/>
        </w:rPr>
        <w:t xml:space="preserve"> </w:t>
      </w:r>
      <w:r w:rsidRPr="00880F50">
        <w:rPr>
          <w:rFonts w:ascii="Times New Roman" w:hAnsi="Times New Roman"/>
          <w:color w:val="231F20"/>
        </w:rPr>
        <w:t>кубизм.</w:t>
      </w: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0F50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III</w:t>
      </w:r>
      <w:r w:rsidRPr="00880F50">
        <w:rPr>
          <w:rFonts w:ascii="Times New Roman" w:hAnsi="Times New Roman" w:cs="Times New Roman"/>
          <w:b/>
          <w:sz w:val="24"/>
          <w:szCs w:val="28"/>
        </w:rPr>
        <w:t>. Тематическое планирование, в том числе с учетом рабочей программы воспитания</w:t>
      </w: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0F50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r w:rsidRPr="00880F50">
        <w:rPr>
          <w:rFonts w:ascii="Times New Roman" w:hAnsi="Times New Roman" w:cs="Times New Roman"/>
          <w:b/>
          <w:sz w:val="24"/>
          <w:szCs w:val="28"/>
        </w:rPr>
        <w:t xml:space="preserve"> указанием количества часов, отведенных на изучение темы</w:t>
      </w: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Механизм реализации рабочей программы воспитания: 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-проведение предметных олимпиад, турниров, викторин, квестов, игр-экспериментов, дискуссии и др. 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880F50" w:rsidRPr="00880F50" w:rsidRDefault="00880F50" w:rsidP="00880F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F50">
        <w:rPr>
          <w:rFonts w:ascii="Times New Roman" w:hAnsi="Times New Roman" w:cs="Times New Roman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tbl>
      <w:tblPr>
        <w:tblpPr w:leftFromText="180" w:rightFromText="180" w:vertAnchor="text" w:horzAnchor="margin" w:tblpX="216" w:tblpY="19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273"/>
        <w:gridCol w:w="6237"/>
      </w:tblGrid>
      <w:tr w:rsidR="00880F50" w:rsidRPr="00880F50" w:rsidTr="0074763B">
        <w:trPr>
          <w:trHeight w:val="414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Глава, тема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80F50" w:rsidRPr="00880F50" w:rsidTr="0074763B">
        <w:trPr>
          <w:trHeight w:val="518"/>
        </w:trPr>
        <w:tc>
          <w:tcPr>
            <w:tcW w:w="15134" w:type="dxa"/>
            <w:gridSpan w:val="3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 xml:space="preserve">История Нового времени.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 XIX в. </w:t>
            </w:r>
            <w:r w:rsidRPr="00880F50">
              <w:rPr>
                <w:rFonts w:ascii="Times New Roman" w:hAnsi="Times New Roman" w:cs="Times New Roman"/>
                <w:b/>
              </w:rPr>
              <w:t xml:space="preserve"> (26 часов)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Начало индустриальной эпохи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6 ч.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Экономическое развитие в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– начале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Меняющееся общество.  Век демократизации.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«Великие идеологии»: либералы, консерваторы и социалисты.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Образование и наука.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XIX век в зеркале художественных исканий.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Повседневная жизнь и мировосприятие человека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 xml:space="preserve">Страны Европы и США в первой половине </w:t>
            </w:r>
            <w:r w:rsidRPr="00880F50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/>
              </w:rPr>
              <w:t xml:space="preserve"> века.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7  ч.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Консульство и Империя.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Франция в первой половине XIX века: от Реставрации к Империи.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«От Альп до Сицилии»: объединение Италии.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Германия в первой половине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века. </w:t>
            </w:r>
          </w:p>
          <w:p w:rsidR="00880F50" w:rsidRPr="00880F50" w:rsidRDefault="0074763B" w:rsidP="007476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Интеллектуальная </w:t>
            </w:r>
            <w:r w:rsidR="00880F50" w:rsidRPr="00880F50">
              <w:rPr>
                <w:rFonts w:ascii="Times New Roman" w:hAnsi="Times New Roman" w:cs="Times New Roman"/>
                <w:i/>
                <w:color w:val="FF0000"/>
              </w:rPr>
              <w:t>игра «</w:t>
            </w:r>
            <w:r>
              <w:rPr>
                <w:rFonts w:ascii="Times New Roman" w:hAnsi="Times New Roman" w:cs="Times New Roman"/>
                <w:i/>
                <w:color w:val="FF0000"/>
              </w:rPr>
              <w:t>Объединение Германии</w:t>
            </w:r>
            <w:r w:rsidR="00880F50" w:rsidRPr="00880F50">
              <w:rPr>
                <w:rFonts w:ascii="Times New Roman" w:hAnsi="Times New Roman" w:cs="Times New Roman"/>
                <w:i/>
                <w:color w:val="FF0000"/>
              </w:rPr>
              <w:t>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 xml:space="preserve">Монархия Габсбургов и Балканы в первой половине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 xml:space="preserve">США до середины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века: рабовладение, демократия и экономический рост.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 xml:space="preserve">Азия, Африка и Латинская Америка в </w:t>
            </w:r>
            <w:r w:rsidRPr="00880F50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/>
              </w:rPr>
              <w:t xml:space="preserve"> начале </w:t>
            </w:r>
            <w:r w:rsidRPr="00880F50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  <w:b/>
              </w:rPr>
              <w:t xml:space="preserve"> вв.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3  ч.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 xml:space="preserve">Страны Азии в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начале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 xml:space="preserve">Африка в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начале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вв. </w:t>
            </w:r>
            <w:r w:rsidRPr="00880F50">
              <w:rPr>
                <w:rFonts w:ascii="Times New Roman" w:hAnsi="Times New Roman" w:cs="Times New Roman"/>
                <w:i/>
                <w:color w:val="FF0000"/>
              </w:rPr>
              <w:t>Урок-путешествие «По просторам Африки»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Латинская Америка: нелёгкий груз независимости.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 xml:space="preserve">Страны Европы и США во второй половине </w:t>
            </w:r>
            <w:r w:rsidRPr="00880F50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/>
              </w:rPr>
              <w:t xml:space="preserve"> века.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7  ч.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Великобритания до Первой мировой войны.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Франция: Вторая империя и Третья республика.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Германия на пути к европейскому лидерству.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Австро – Венгрия и Балканы до Первой мировой войны.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США в эпоху «позолоченного века» и «прогрессивной эры».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>Международные отношения на рубеже XIX–XX вв.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Итоговое повторение.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3  ч.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Повторительно-обобщающий урок. История Нового времени. 1800—1900.</w:t>
            </w:r>
          </w:p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Урок- зачет «История Нового времени»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История Нового времени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начала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 xml:space="preserve">Защита творческих работ и проектов по темам: «События истории Нового времени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начала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437"/>
        </w:trPr>
        <w:tc>
          <w:tcPr>
            <w:tcW w:w="15134" w:type="dxa"/>
            <w:gridSpan w:val="3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 xml:space="preserve">Российская империя в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 XIX – начале  XX вв. (76 часов)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 Россия в первой четверти XIX в.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18 ч.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Россия и мир на рубеже XVIII—XIX вв.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Александр I: начало правления. Реформы М. М. Сперанского.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Внешняя политика Александра I в 1801—1812 гг. </w:t>
            </w:r>
          </w:p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880F50">
              <w:rPr>
                <w:rFonts w:ascii="Times New Roman" w:hAnsi="Times New Roman" w:cs="Times New Roman"/>
                <w:i/>
                <w:color w:val="FF0000"/>
              </w:rPr>
              <w:t xml:space="preserve">Урок-игра  «Внешняя политика Александра  </w:t>
            </w:r>
            <w:r w:rsidRPr="00880F50">
              <w:rPr>
                <w:rFonts w:ascii="Times New Roman" w:hAnsi="Times New Roman" w:cs="Times New Roman"/>
                <w:i/>
                <w:color w:val="FF0000"/>
                <w:lang w:val="en-US"/>
              </w:rPr>
              <w:t>I</w:t>
            </w:r>
            <w:r w:rsidRPr="00880F50">
              <w:rPr>
                <w:rFonts w:ascii="Times New Roman" w:hAnsi="Times New Roman" w:cs="Times New Roman"/>
                <w:i/>
                <w:color w:val="FF0000"/>
              </w:rPr>
              <w:t>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80F50">
                <w:rPr>
                  <w:rFonts w:ascii="Times New Roman" w:hAnsi="Times New Roman" w:cs="Times New Roman"/>
                </w:rPr>
                <w:t>1812 г</w:t>
              </w:r>
            </w:smartTag>
            <w:r w:rsidRPr="00880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Заграничные походы русской армии. Внешняя политика  Александра I в 1813—1825 гг.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Национальная политика Александра I.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Социально-экономическое  развитие страны в первой четверти XIX 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Повторительно – 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>Россия в первой четверти  XIX в.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Интеллектуальная игра «Своя игра»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>Россия в первой четверти  XIX 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 Россия во второй четверти XIX в.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14 ч.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Реформаторские и консервативные тенденции во внутренней политике Николая I.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Социально-экономическое развитие страны во второй четверти XIX в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Общественное движение при Николае I.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Внешняя политика Николая I. Кавказская война 1817—1864 гг.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Крымская война 1853—1856 гг.</w:t>
            </w:r>
          </w:p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880F50">
              <w:rPr>
                <w:rFonts w:ascii="Times New Roman" w:hAnsi="Times New Roman" w:cs="Times New Roman"/>
                <w:i/>
                <w:color w:val="FF0000"/>
              </w:rPr>
              <w:t xml:space="preserve">Урок- дискуссия </w:t>
            </w:r>
            <w:r w:rsidRPr="00880F50">
              <w:rPr>
                <w:rFonts w:ascii="Times New Roman" w:hAnsi="Times New Roman" w:cs="Times New Roman"/>
                <w:bCs/>
                <w:i/>
                <w:color w:val="FF0000"/>
                <w:shd w:val="clear" w:color="auto" w:fill="FFFFFF"/>
              </w:rPr>
              <w:t>: «Крымская война славная страница в истории?»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Культурное пространство империи в первой половине  XIX 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Повторительно-обобщающий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 xml:space="preserve">Россия во второй четверти XIX в.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>Россия во второй четверти XIX века.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 Россия в эпоху Великих реформ.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14 ч.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Европейская индустриализация и предпосылки реформ в  России.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Александр II: начало правления. Крестьянская реформа 1861 г.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Реформы 1860—1870-х гг.: социальная и правовая модернизация.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Социально-экономическое развитие страны в пореформенный  период.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Национальная и религиозная политика Александра II. Национальный вопрос в России и Европе.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Внешняя политика Александра II. Русско-турецкая война 1877—1878 гг.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Повторительно-обобщающий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 xml:space="preserve">Россия в эпоху Великих реформ.  </w:t>
            </w: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Интеллектуальная игра «Брейн-ринг</w:t>
            </w:r>
            <w:r w:rsidR="000B595A">
              <w:rPr>
                <w:rFonts w:ascii="Times New Roman" w:hAnsi="Times New Roman" w:cs="Times New Roman"/>
                <w:bCs/>
                <w:i/>
                <w:color w:val="FF0000"/>
              </w:rPr>
              <w:t>. Россия в эпоху Великих реформ</w:t>
            </w: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>Россия в эпоху Великих реформ.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 Россия в 1880—1890-е гг.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14 ч.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Александр III: особенности внутренней политики.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Перемены в экономике и социальном строе.</w:t>
            </w:r>
          </w:p>
          <w:p w:rsidR="00880F50" w:rsidRPr="00880F50" w:rsidRDefault="00477526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Познавательная игра по мотивам «</w:t>
            </w:r>
            <w:r w:rsidR="00880F50" w:rsidRPr="00880F50">
              <w:rPr>
                <w:rFonts w:ascii="Times New Roman" w:hAnsi="Times New Roman" w:cs="Times New Roman"/>
                <w:i/>
                <w:color w:val="FF0000"/>
              </w:rPr>
              <w:t>Что? Где? Когда?</w:t>
            </w:r>
            <w:r>
              <w:rPr>
                <w:rFonts w:ascii="Times New Roman" w:hAnsi="Times New Roman" w:cs="Times New Roman"/>
                <w:i/>
                <w:color w:val="FF0000"/>
              </w:rPr>
              <w:t>» - «Социальный и экономический строй России»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Общественное движение при Александре III.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Национальная и религиозная политика Александра III.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Внешняя политика Александра III.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Культурное пространство империи во второй половине XIX 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Повседневная жизнь разных слоёв населения в XIX 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Повторительно-обобщающий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>Россия в 1880—1890-е гг.</w:t>
            </w:r>
          </w:p>
          <w:p w:rsidR="00880F50" w:rsidRPr="00880F50" w:rsidRDefault="003659DE" w:rsidP="00880F50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</w:rPr>
              <w:lastRenderedPageBreak/>
              <w:t>Интеллектуальная игра по мотивам «</w:t>
            </w:r>
            <w:r w:rsidR="00880F50"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Умники и умницы»</w:t>
            </w:r>
            <w:r w:rsidR="00867CA6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>«Состояние России в 1880-1890 гг.»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>Россия в 1880—1890-е гг.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 Россия в начале XX в.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Социально-экономическое развитие страны на рубеже XIX—XX вв.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Внешняя политика Николая II. Русско-японская война 1904—1905 гг.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Первая российская революция и политические реформы 1905—1907 гг.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Социально-экономические реформы П. А. Столыпина.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Политическое развитие страны в 1907—1914 гг.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Серебряный век русской культуры. </w:t>
            </w:r>
            <w:r w:rsidRPr="00880F50">
              <w:rPr>
                <w:rFonts w:ascii="Times New Roman" w:hAnsi="Times New Roman" w:cs="Times New Roman"/>
                <w:i/>
                <w:color w:val="FF0000"/>
              </w:rPr>
              <w:t>Урок-викторина «Серебряный век»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</w:rPr>
              <w:t>Итоговое повторение.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Повторительно-обобщающий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 xml:space="preserve">Россия на рубеже  </w:t>
            </w:r>
            <w:r w:rsidRPr="00880F50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Cs/>
              </w:rPr>
              <w:t xml:space="preserve"> -XX вв</w:t>
            </w:r>
            <w:r w:rsidRPr="00880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 xml:space="preserve">Россия на рубеже  </w:t>
            </w:r>
            <w:r w:rsidRPr="00880F50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Cs/>
              </w:rPr>
              <w:t xml:space="preserve"> -XX вв</w:t>
            </w:r>
            <w:r w:rsidRPr="00880F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63"/>
        </w:trPr>
        <w:tc>
          <w:tcPr>
            <w:tcW w:w="624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</w:rPr>
              <w:t xml:space="preserve">Итоговый повторительно-обобщающий урок. </w:t>
            </w: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Интеллектуальная игра «Брейн-ринг»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</w:tr>
      <w:tr w:rsidR="00880F50" w:rsidRPr="00880F50" w:rsidTr="0074763B">
        <w:trPr>
          <w:trHeight w:val="242"/>
        </w:trPr>
        <w:tc>
          <w:tcPr>
            <w:tcW w:w="8897" w:type="dxa"/>
            <w:gridSpan w:val="2"/>
            <w:vAlign w:val="center"/>
          </w:tcPr>
          <w:p w:rsidR="00880F50" w:rsidRPr="00880F50" w:rsidRDefault="00880F50" w:rsidP="00880F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 xml:space="preserve">                                                        Итого:     </w:t>
            </w:r>
          </w:p>
        </w:tc>
        <w:tc>
          <w:tcPr>
            <w:tcW w:w="6237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0F50">
              <w:rPr>
                <w:rFonts w:ascii="Times New Roman" w:hAnsi="Times New Roman" w:cs="Times New Roman"/>
                <w:b/>
              </w:rPr>
              <w:t>102 часа</w:t>
            </w:r>
          </w:p>
        </w:tc>
      </w:tr>
    </w:tbl>
    <w:p w:rsidR="00880F50" w:rsidRPr="00880F50" w:rsidRDefault="00880F50" w:rsidP="00880F50">
      <w:pPr>
        <w:spacing w:after="0" w:line="240" w:lineRule="auto"/>
        <w:rPr>
          <w:rFonts w:ascii="Times New Roman" w:eastAsia="Arial" w:hAnsi="Times New Roman" w:cs="Times New Roman"/>
        </w:rPr>
      </w:pPr>
    </w:p>
    <w:p w:rsidR="00880F50" w:rsidRPr="00880F50" w:rsidRDefault="00880F50" w:rsidP="00880F50">
      <w:pPr>
        <w:tabs>
          <w:tab w:val="left" w:pos="5515"/>
          <w:tab w:val="left" w:pos="105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880F50">
        <w:rPr>
          <w:rFonts w:ascii="Times New Roman" w:hAnsi="Times New Roman" w:cs="Times New Roman"/>
          <w:b/>
          <w:bCs/>
        </w:rPr>
        <w:tab/>
      </w:r>
      <w:r w:rsidRPr="00880F50">
        <w:rPr>
          <w:rFonts w:ascii="Times New Roman" w:hAnsi="Times New Roman" w:cs="Times New Roman"/>
          <w:b/>
          <w:bCs/>
        </w:rPr>
        <w:tab/>
      </w: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0F50" w:rsidRPr="00880F50" w:rsidRDefault="00880F50" w:rsidP="00880F50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880F50" w:rsidRPr="00880F50" w:rsidRDefault="00880F50" w:rsidP="00880F5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</w:rPr>
      </w:pPr>
      <w:r w:rsidRPr="00880F50">
        <w:rPr>
          <w:rFonts w:ascii="Times New Roman" w:hAnsi="Times New Roman" w:cs="Times New Roman"/>
          <w:b/>
          <w:bCs/>
          <w:i/>
        </w:rPr>
        <w:t>Приложение</w:t>
      </w: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F50">
        <w:rPr>
          <w:rFonts w:ascii="Times New Roman" w:hAnsi="Times New Roman" w:cs="Times New Roman"/>
          <w:b/>
        </w:rPr>
        <w:t xml:space="preserve">КАЛЕНДАРНО – ТЕМАТИЧЕСКОЕ ПЛАНИРОВАНИЕ УЧЕБНОГО ПРЕДМЕТА «ИСТОРИЯ» </w:t>
      </w:r>
      <w:r w:rsidRPr="00880F50">
        <w:rPr>
          <w:rFonts w:ascii="Times New Roman" w:hAnsi="Times New Roman" w:cs="Times New Roman"/>
          <w:b/>
          <w:bCs/>
          <w:caps/>
        </w:rPr>
        <w:t xml:space="preserve">(68 </w:t>
      </w:r>
      <w:r w:rsidRPr="00880F50">
        <w:rPr>
          <w:rFonts w:ascii="Times New Roman" w:hAnsi="Times New Roman" w:cs="Times New Roman"/>
          <w:b/>
        </w:rPr>
        <w:t>часов)</w:t>
      </w: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80F50">
        <w:rPr>
          <w:rFonts w:ascii="Times New Roman" w:hAnsi="Times New Roman" w:cs="Times New Roman"/>
          <w:b/>
          <w:bCs/>
          <w:u w:val="single"/>
        </w:rPr>
        <w:t xml:space="preserve">Курс: ИСТОРИЯ НОВОГО ВРЕМЕНИ. XIX в. </w:t>
      </w: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F50">
        <w:rPr>
          <w:rFonts w:ascii="Times New Roman" w:hAnsi="Times New Roman" w:cs="Times New Roman"/>
          <w:b/>
          <w:bCs/>
        </w:rPr>
        <w:t>Мир к началу XX в. Новейшая история» (26 часов)</w:t>
      </w:r>
    </w:p>
    <w:p w:rsidR="00880F50" w:rsidRPr="00880F50" w:rsidRDefault="00880F50" w:rsidP="00880F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91"/>
        <w:gridCol w:w="974"/>
        <w:gridCol w:w="6282"/>
        <w:gridCol w:w="2740"/>
        <w:gridCol w:w="1408"/>
      </w:tblGrid>
      <w:tr w:rsidR="00880F50" w:rsidRPr="00880F50" w:rsidTr="0074763B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Характеристика основных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видов деятельности ученика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(на уровне учебных действий)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880F50" w:rsidRPr="00880F50" w:rsidTr="0074763B">
        <w:trPr>
          <w:trHeight w:val="222"/>
        </w:trPr>
        <w:tc>
          <w:tcPr>
            <w:tcW w:w="15614" w:type="dxa"/>
            <w:gridSpan w:val="6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80F50">
              <w:rPr>
                <w:rFonts w:ascii="Times New Roman" w:hAnsi="Times New Roman" w:cs="Times New Roman"/>
                <w:b/>
                <w:i/>
              </w:rPr>
              <w:t>Начало индустриальной эпохи</w:t>
            </w:r>
            <w:r w:rsidRPr="00880F50">
              <w:rPr>
                <w:rFonts w:ascii="Times New Roman" w:hAnsi="Times New Roman" w:cs="Times New Roman"/>
                <w:b/>
                <w:bCs/>
                <w:i/>
              </w:rPr>
              <w:t xml:space="preserve"> (6 ч.)</w:t>
            </w: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Экономическое развитие в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– начале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века.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 помощью фактов доказывать, что промышленный переворот завершился. Группировать достижения по рейтингу социальной значимости. Рассказывать об открытиях и их практической значимости для общества.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Прочитать § 1; конспект.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Меняющееся общество.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Век демократизации.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Объяснять, какие ценности стали преобладать в индустриальном обществе. Доказывать, что индустриальное общество – городское общество. Выявлять социальную сторону технического прогресса.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 2 - 3; доклады.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«Великие идеологии»: либералы, консерваторы и социалисты.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 понятия: либерализм, консерватизм; причины многообразия социально-политических учений. Характеризовать учения, выделять их особенности.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4; задание № 1учебника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с. 40 (письменно).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rPr>
          <w:trHeight w:val="835"/>
        </w:trPr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Образование и наука.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 причины ускорения развития математики, физики, химии, биологии, медицины в XIX в. (подтверждать примерами). Раскрывать в общих чертах сущность научной картины мира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5, ответить на вопросы учебника с. 47.</w:t>
            </w:r>
          </w:p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XIX век в зеркале художественных исканий.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Объяснять, что на смену традиционному обществу идёт новое, с новыми ценностями и идеалами. Разрабатывать проект о новом образе буржуа в произведениях XIX в. Выявлять и комментировать новые явления и тенденции в искусстве. Сравнивать искусство XIX в. с периодами Возрождения, Просвещения. Обозначать характерные признаки классицизма, романтизма, импрессионизма.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6; сообщения: задание  № 2  с. 58.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Повседневная жизнь и мировосприятие человека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Доказывать, что среда обитания человека стала разнообразнее. Рассказывать об изменении отношений в обществе.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7; конспект.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rPr>
          <w:trHeight w:val="302"/>
        </w:trPr>
        <w:tc>
          <w:tcPr>
            <w:tcW w:w="15614" w:type="dxa"/>
            <w:gridSpan w:val="6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0F50">
              <w:rPr>
                <w:rFonts w:ascii="Times New Roman" w:hAnsi="Times New Roman" w:cs="Times New Roman"/>
                <w:b/>
                <w:i/>
              </w:rPr>
              <w:t xml:space="preserve">Страны Европы и США в первой половине </w:t>
            </w:r>
            <w:r w:rsidRPr="00880F50">
              <w:rPr>
                <w:rFonts w:ascii="Times New Roman" w:hAnsi="Times New Roman" w:cs="Times New Roman"/>
                <w:b/>
                <w:i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/>
                <w:i/>
              </w:rPr>
              <w:t xml:space="preserve"> века  (7 ч.)</w:t>
            </w: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Консульство и Империя.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Давать оценку роли Наполеона в изменении французского общества, страны в целом. Характеризовать внутреннюю </w:t>
            </w:r>
            <w:r w:rsidRPr="00880F50">
              <w:rPr>
                <w:rFonts w:ascii="Times New Roman" w:hAnsi="Times New Roman" w:cs="Times New Roman"/>
              </w:rPr>
              <w:lastRenderedPageBreak/>
              <w:t>политику в стране.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§ 8; ответить на вопросы учебника 1 – 4 (устно).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Франция в первой половине XIX века: от Реставрации к Империи.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Анализировать изменения положения низших слоёв общества, состояние экономики в эпоху республики и империи. Оценивать достижения курса Наполеона в социальной политике.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Раскрывать причины революции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880F50">
                <w:rPr>
                  <w:rFonts w:ascii="Times New Roman" w:hAnsi="Times New Roman" w:cs="Times New Roman"/>
                </w:rPr>
                <w:t>1848 г</w:t>
              </w:r>
            </w:smartTag>
            <w:r w:rsidRPr="00880F50">
              <w:rPr>
                <w:rFonts w:ascii="Times New Roman" w:hAnsi="Times New Roman" w:cs="Times New Roman"/>
              </w:rPr>
              <w:t>. и её социальные и политические последствия. Доказывать, что во Франции завершился промышленный переворот.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9; вопрос № 1 с. 90 (письменно).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Рассказывать о попытках Великобритании уйти от социального противостояния. Объяснять особенности установления парламентского режима в Великобритании. Раскрывать условия формирования гражданского общества.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10; вопросы после &amp; с. 99.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«От Альп до Сицилии»: объединение Италии.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 причины раздробленности Италии. Оценивать поступки национальных лидеров Италии. Выделять факторы, обеспечившие национальное объединение Италии.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11; задание (?)  № 1 (письменно) с. 106.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Германия в первой половине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века.</w:t>
            </w:r>
          </w:p>
          <w:p w:rsidR="00880F50" w:rsidRPr="00880F50" w:rsidRDefault="000B595A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Интеллектуальная </w:t>
            </w:r>
            <w:r w:rsidRPr="00880F50">
              <w:rPr>
                <w:rFonts w:ascii="Times New Roman" w:hAnsi="Times New Roman" w:cs="Times New Roman"/>
                <w:i/>
                <w:color w:val="FF0000"/>
              </w:rPr>
              <w:t>игра «</w:t>
            </w:r>
            <w:r>
              <w:rPr>
                <w:rFonts w:ascii="Times New Roman" w:hAnsi="Times New Roman" w:cs="Times New Roman"/>
                <w:i/>
                <w:color w:val="FF0000"/>
              </w:rPr>
              <w:t>Объединение Германии</w:t>
            </w:r>
            <w:r w:rsidRPr="00880F50">
              <w:rPr>
                <w:rFonts w:ascii="Times New Roman" w:hAnsi="Times New Roman" w:cs="Times New Roman"/>
                <w:i/>
                <w:color w:val="FF0000"/>
              </w:rPr>
              <w:t>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Анализировать ситуацию в Европе и её влияние на развитие Германии. Называть причины, цели, состав участников, итоги революции. Оценивать значение образования Северогерманского союза.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12; тезисы.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Монархия Габсбургов и Балканы в первой половине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Характеризовать особенности социально-экономического и политического развития Австрии в первой половине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века.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 особенности национального вопроса в монархии Габсбургов.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13; задание (?)  № 1 (письменно) с. 123.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США до середины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века: рабовладение, демократия и экономический рост.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Выделять особенности промышленного переворота в США. Объяснять причины неравномерности развития страны и конфликта между Севером и Югом. Раскрывать понятия: аболиционизм, плантаторство, закон о гомстедах, фермер.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14; конспект.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rPr>
          <w:trHeight w:val="304"/>
        </w:trPr>
        <w:tc>
          <w:tcPr>
            <w:tcW w:w="15614" w:type="dxa"/>
            <w:gridSpan w:val="6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i/>
              </w:rPr>
              <w:t xml:space="preserve">Азия, Африка и Латинская Америка в </w:t>
            </w:r>
            <w:r w:rsidRPr="00880F50">
              <w:rPr>
                <w:rFonts w:ascii="Times New Roman" w:hAnsi="Times New Roman" w:cs="Times New Roman"/>
                <w:b/>
                <w:i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/>
                <w:i/>
              </w:rPr>
              <w:t xml:space="preserve"> начале </w:t>
            </w:r>
            <w:r w:rsidRPr="00880F50">
              <w:rPr>
                <w:rFonts w:ascii="Times New Roman" w:hAnsi="Times New Roman" w:cs="Times New Roman"/>
                <w:b/>
                <w:i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  <w:b/>
                <w:i/>
              </w:rPr>
              <w:t xml:space="preserve"> вв. (3 ч.)</w:t>
            </w: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Страны Азии в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начале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Доказывать, что Индия – «жемчужина британской короны». Объяснять пути и методы вхождения Индии в мировой рынок. Объяснять своеобразие уклада Японии. Устанавливать причины неспособности противостоять натиску западной цивилизации. Раскрывать смысл реформ  Мэйдзи и их последствия для общества.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15; словарь терминов.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Африка в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начале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вв.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i/>
                <w:color w:val="FF0000"/>
              </w:rPr>
              <w:t>Урок-путешествие «По просторам Африки»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Объяснять, почему в Африке традиционализм преобладал дольше, чем в других странах. Анализировать развитие, культуру стран Африки. Характеризовать пути развития Либерии и Эфиопии.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16; план ответа.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Латинская Америка: нелёгкий груз </w:t>
            </w:r>
            <w:r w:rsidRPr="00880F50">
              <w:rPr>
                <w:rFonts w:ascii="Times New Roman" w:hAnsi="Times New Roman" w:cs="Times New Roman"/>
              </w:rPr>
              <w:lastRenderedPageBreak/>
              <w:t>независимости.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Выделять особенности развития Латинской Америки.  Выделять цели и средства национально-освободительной </w:t>
            </w:r>
            <w:r w:rsidRPr="00880F50">
              <w:rPr>
                <w:rFonts w:ascii="Times New Roman" w:hAnsi="Times New Roman" w:cs="Times New Roman"/>
              </w:rPr>
              <w:lastRenderedPageBreak/>
              <w:t>борьбы.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§ 17; план ответа.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15614" w:type="dxa"/>
            <w:gridSpan w:val="6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Страны Европы и США во второй половине </w:t>
            </w:r>
            <w:r w:rsidRPr="00880F50">
              <w:rPr>
                <w:rFonts w:ascii="Times New Roman" w:hAnsi="Times New Roman" w:cs="Times New Roman"/>
                <w:b/>
                <w:i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/>
                <w:i/>
              </w:rPr>
              <w:t xml:space="preserve"> века  (7 ч.)</w:t>
            </w: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Великобритания до Первой мировой войны.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Выделять черты Викторианской эпохи. Доказывать, что реформирование – неотъемлемая часть курса английского парламента. Характеризовать двухпартийную систему.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18;  вопросы (?) 1, 2 письменно, с. 172.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rPr>
          <w:trHeight w:val="1273"/>
        </w:trPr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Франция: Вторая империя и Третья республика.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 причины Франко-германской войны и её последствия для Франции и Германии.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Анализировать роль коммуны в политическом преобразовании Франции.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Давать оценку происходящим событиям с позиции рядового гражданина. Объяснять причины установления Третьей республики.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19; словарь терминов.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Германия на пути к европейскому лидерству.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Характеризовать политический курс О. Бисмарка. Анализировать политические меры Бисмарка с позиции их прогрессивности для Европы. Объяснять причины подготовки Германии к войне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20; написать характеристику Бисмарка как политического деятеля.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Австро – Венгрия и Балканы до Первой мировой войны.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 особенности политическую систему дуализма. Характеризовать экономическое, политическое и социальное развитие Австро – Венгрии и балканских стран.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21; словарь терминов.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Италия: время реформ и колониальных захватов.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Характеризовать преобразования в Италии. Объяснять причины отставания экономики Италии от экономик ведущих европейских стран. Объяснять причины начала колониальных войн Италии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22; вопросы после &amp;.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США в эпоху «позолоченного века» и «прогрессивной эры».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Называть итоги Гражданской войны и её уроки.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Рассказывать об особенностях борьбы рабочих за свои права в США. Оценивать курс реформ Т. Рузвельта для дальнейшего развития страны.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 23; конспект.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Международные отношения на рубеже XIX–XX вв.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Объяснять причины многочисленных войн в эпоху Нового времени. Характеризовать динамичность, интеграцию отношений между странами в Новое время.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24; вопросы  1- 9 с. 225 (письменно).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rPr>
          <w:trHeight w:val="380"/>
        </w:trPr>
        <w:tc>
          <w:tcPr>
            <w:tcW w:w="15614" w:type="dxa"/>
            <w:gridSpan w:val="6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0F50">
              <w:rPr>
                <w:rFonts w:ascii="Times New Roman" w:hAnsi="Times New Roman" w:cs="Times New Roman"/>
                <w:b/>
                <w:i/>
              </w:rPr>
              <w:t>Итоговое повторение  (3 ч.)</w:t>
            </w: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Повторительно-обобщающий урок. История Нового времени. 1800—1900.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Урок- зачет «История Нового времени»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Составлять словарь терминов Нового времени.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Устанавливать причины смены традиционного общества индустриальным. Объяснять причины частых революций в Европе.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Повторить термины и даты.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История Нового времени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начала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Выполнять контрольную работу, опираясь на содержание изученного курса.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Подготовиться к защите проектов.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F50" w:rsidRPr="00880F50" w:rsidTr="0074763B">
        <w:tc>
          <w:tcPr>
            <w:tcW w:w="573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079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Защита творческих работ и проектов по темам: «События истории Нового времени </w:t>
            </w:r>
            <w:r w:rsidRPr="00880F50">
              <w:rPr>
                <w:rFonts w:ascii="Times New Roman" w:hAnsi="Times New Roman" w:cs="Times New Roman"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</w:rPr>
              <w:t xml:space="preserve"> начала </w:t>
            </w:r>
            <w:r w:rsidRPr="00880F50">
              <w:rPr>
                <w:rFonts w:ascii="Times New Roman" w:hAnsi="Times New Roman" w:cs="Times New Roman"/>
                <w:lang w:val="en-US"/>
              </w:rPr>
              <w:t>XX</w:t>
            </w:r>
            <w:r w:rsidRPr="00880F50">
              <w:rPr>
                <w:rFonts w:ascii="Times New Roman" w:hAnsi="Times New Roman" w:cs="Times New Roman"/>
              </w:rPr>
              <w:t xml:space="preserve"> вв.»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Защищать проекты по любой из наиболее интересных и понравившихся в курсе тем.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Повторить термины и даты.</w:t>
            </w:r>
          </w:p>
        </w:tc>
        <w:tc>
          <w:tcPr>
            <w:tcW w:w="1472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80F50">
        <w:rPr>
          <w:rFonts w:ascii="Times New Roman" w:hAnsi="Times New Roman" w:cs="Times New Roman"/>
          <w:b/>
          <w:u w:val="single"/>
        </w:rPr>
        <w:t>Курс «</w:t>
      </w:r>
      <w:r w:rsidRPr="00880F50">
        <w:rPr>
          <w:rFonts w:ascii="Times New Roman" w:hAnsi="Times New Roman" w:cs="Times New Roman"/>
          <w:b/>
          <w:bCs/>
          <w:u w:val="single"/>
        </w:rPr>
        <w:t>РОССИЙСКАЯ ИМПЕРИЯ В XIX – НАЧАЛЕ XX ВВ. (76 часов)</w:t>
      </w:r>
    </w:p>
    <w:p w:rsidR="00880F50" w:rsidRPr="00880F50" w:rsidRDefault="00880F50" w:rsidP="0088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992"/>
        <w:gridCol w:w="6663"/>
        <w:gridCol w:w="2835"/>
        <w:gridCol w:w="1559"/>
      </w:tblGrid>
      <w:tr w:rsidR="00880F50" w:rsidRPr="00880F50" w:rsidTr="0074763B">
        <w:tc>
          <w:tcPr>
            <w:tcW w:w="851" w:type="dxa"/>
            <w:shd w:val="clear" w:color="auto" w:fill="auto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ind w:right="-250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ind w:left="34" w:firstLine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Характеристика основных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видов деятельности ученика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(на уровне учебных действий)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880F50" w:rsidRPr="00880F50" w:rsidTr="0074763B">
        <w:tc>
          <w:tcPr>
            <w:tcW w:w="15735" w:type="dxa"/>
            <w:gridSpan w:val="6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Тема I. Россия в первой четверти XIX в. (18 ч.)</w:t>
            </w:r>
          </w:p>
        </w:tc>
      </w:tr>
      <w:tr w:rsidR="00880F50" w:rsidRPr="00880F50" w:rsidTr="0074763B">
        <w:trPr>
          <w:trHeight w:val="550"/>
        </w:trPr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Россия и мир на рубеже XVIII—XIX вв.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Merge w:val="restart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территорию и геополитическое положение Российской империи к началу XIX в. (используя историческую карту).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880F50">
              <w:rPr>
                <w:rFonts w:ascii="Times New Roman" w:hAnsi="Times New Roman" w:cs="Times New Roman"/>
              </w:rPr>
              <w:t xml:space="preserve">о политическом строе Российской империи, развитии экономики, положении отдельных слоёв населения.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880F50">
              <w:rPr>
                <w:rFonts w:ascii="Times New Roman" w:hAnsi="Times New Roman" w:cs="Times New Roman"/>
              </w:rPr>
              <w:t xml:space="preserve">характерные, существенные черты внутренней политики Александра I в начале XIX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880F50">
              <w:rPr>
                <w:rFonts w:ascii="Times New Roman" w:hAnsi="Times New Roman" w:cs="Times New Roman"/>
              </w:rPr>
              <w:t>оценку деятельности российских реформаторов начала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§ 1. Задание №  3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rPr>
          <w:trHeight w:val="922"/>
        </w:trPr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Александр I: начало правления. Реформы М. М. Сперанского.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Merge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§ 2. Задания  №  2, 6, 7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Внешняя политика Александра I в 1801—1812 гг.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880F50">
              <w:rPr>
                <w:rFonts w:ascii="Times New Roman" w:hAnsi="Times New Roman" w:cs="Times New Roman"/>
                <w:i/>
                <w:color w:val="FF0000"/>
              </w:rPr>
              <w:t xml:space="preserve">Урок-игра «Внешняя политика Александра </w:t>
            </w:r>
            <w:r w:rsidRPr="00880F50">
              <w:rPr>
                <w:rFonts w:ascii="Times New Roman" w:hAnsi="Times New Roman" w:cs="Times New Roman"/>
              </w:rPr>
              <w:t>I</w:t>
            </w:r>
            <w:r w:rsidRPr="00880F50">
              <w:rPr>
                <w:rFonts w:ascii="Times New Roman" w:hAnsi="Times New Roman" w:cs="Times New Roman"/>
                <w:i/>
                <w:color w:val="FF0000"/>
              </w:rPr>
              <w:t xml:space="preserve"> 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основные цели внешней политики России в начале XIX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>причины участия России в антифранцузских коалициях.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§ 3. Задания №  3, 5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80F50">
                <w:rPr>
                  <w:rFonts w:ascii="Times New Roman" w:hAnsi="Times New Roman" w:cs="Times New Roman"/>
                </w:rPr>
                <w:t>1812 г</w:t>
              </w:r>
            </w:smartTag>
            <w:r w:rsidRPr="00880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880F50">
              <w:rPr>
                <w:rFonts w:ascii="Times New Roman" w:hAnsi="Times New Roman" w:cs="Times New Roman"/>
              </w:rPr>
              <w:t xml:space="preserve">, используя историческую карту, об основных событиях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80F50">
                <w:rPr>
                  <w:rFonts w:ascii="Times New Roman" w:hAnsi="Times New Roman" w:cs="Times New Roman"/>
                </w:rPr>
                <w:t>1812 г</w:t>
              </w:r>
            </w:smartTag>
            <w:r w:rsidRPr="00880F50">
              <w:rPr>
                <w:rFonts w:ascii="Times New Roman" w:hAnsi="Times New Roman" w:cs="Times New Roman"/>
              </w:rPr>
              <w:t xml:space="preserve">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880F50">
              <w:rPr>
                <w:rFonts w:ascii="Times New Roman" w:hAnsi="Times New Roman" w:cs="Times New Roman"/>
              </w:rPr>
              <w:t xml:space="preserve">сообщение об одном из участников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80F50">
                <w:rPr>
                  <w:rFonts w:ascii="Times New Roman" w:hAnsi="Times New Roman" w:cs="Times New Roman"/>
                </w:rPr>
                <w:t>1812 г</w:t>
              </w:r>
            </w:smartTag>
            <w:r w:rsidRPr="00880F50">
              <w:rPr>
                <w:rFonts w:ascii="Times New Roman" w:hAnsi="Times New Roman" w:cs="Times New Roman"/>
              </w:rPr>
              <w:t xml:space="preserve">. (по выбору).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880F50">
              <w:rPr>
                <w:rFonts w:ascii="Times New Roman" w:hAnsi="Times New Roman" w:cs="Times New Roman"/>
              </w:rPr>
              <w:t>, в чём заключались последствия Отечественной войны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1812 г"/>
              </w:smartTagPr>
              <w:r w:rsidRPr="00880F50">
                <w:rPr>
                  <w:rFonts w:ascii="Times New Roman" w:hAnsi="Times New Roman" w:cs="Times New Roman"/>
                </w:rPr>
                <w:t>1812 г</w:t>
              </w:r>
            </w:smartTag>
            <w:r w:rsidRPr="00880F50">
              <w:rPr>
                <w:rFonts w:ascii="Times New Roman" w:hAnsi="Times New Roman" w:cs="Times New Roman"/>
              </w:rPr>
              <w:t>. для российского общества.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4. Задания № 5 и 6 из рубрики «Вопросы и задания для работы с текстом параграфа».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Одно из заданий рубрики «Думаем, сравниваем, размышляем 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Заграничные походы русской армии. Внешняя политика  Александра I в 1813—1825 гг.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880F50">
              <w:rPr>
                <w:rFonts w:ascii="Times New Roman" w:hAnsi="Times New Roman" w:cs="Times New Roman"/>
              </w:rPr>
              <w:t>оценку роли России в европейской политике в первой четверти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5.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* Одно из заданий рубрики «Думаем, сравниваем, размышляем ». При составлении экскурсии- презентации по Казанскому собору можно воспользоваться сайтом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http: / / kazansky- spb. ru/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Либеральные и </w:t>
            </w:r>
            <w:r w:rsidRPr="00880F50">
              <w:rPr>
                <w:rFonts w:ascii="Times New Roman" w:hAnsi="Times New Roman" w:cs="Times New Roman"/>
              </w:rPr>
              <w:lastRenderedPageBreak/>
              <w:t>охранительные тенденции во внутренней политике Александра I в 1815— 1825 гг.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880F50">
              <w:rPr>
                <w:rFonts w:ascii="Times New Roman" w:hAnsi="Times New Roman" w:cs="Times New Roman"/>
              </w:rPr>
              <w:t>либеральные и консервативные меры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 xml:space="preserve">Александра I.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>причины изменения внутриполитического курса Александра I.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 xml:space="preserve">§ 6. Задание № 5 из </w:t>
            </w:r>
            <w:r w:rsidRPr="00880F50">
              <w:rPr>
                <w:rFonts w:ascii="Times New Roman" w:hAnsi="Times New Roman" w:cs="Times New Roman"/>
              </w:rPr>
              <w:lastRenderedPageBreak/>
              <w:t>рубрики «Вопросы и задания для работы с текстом параграфа».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Задания № 3 и 4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Национальная политика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Александра I.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  <w:bCs/>
              </w:rPr>
              <w:t>национальную и религиозную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0F50">
              <w:rPr>
                <w:rFonts w:ascii="Times New Roman" w:hAnsi="Times New Roman" w:cs="Times New Roman"/>
              </w:rPr>
              <w:t xml:space="preserve">политику Александра 1.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>последствия проводимой политики.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Учебник, материалы для самостоятельной работы и проектной деятельности учащихся: «Национальная политика Александра I».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Задания №1 и 6 из рубрики «Вопросы и задания для работы с текстом параграфа ». Мини – проект: задания № 2 и 3 из рубрики «Думаем, сравниваем, размышляем »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Социально-экономическое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развитие страны в первой четверти XIX 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 xml:space="preserve">смысл понятий: военные поселения, аракчеевщина.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>характеристику личности и деятельности Александра I.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§ 7. Вопрос № 3 из рубрики «Вопросы и задания для работы с текстом параграфа ». Задание № 3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80F50">
              <w:rPr>
                <w:rFonts w:ascii="Times New Roman" w:hAnsi="Times New Roman" w:cs="Times New Roman"/>
              </w:rPr>
              <w:t xml:space="preserve">предпосылки и цели движения декабристов.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880F50">
              <w:rPr>
                <w:rFonts w:ascii="Times New Roman" w:hAnsi="Times New Roman" w:cs="Times New Roman"/>
              </w:rPr>
              <w:t xml:space="preserve">программные документы декабристов,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880F50">
              <w:rPr>
                <w:rFonts w:ascii="Times New Roman" w:hAnsi="Times New Roman" w:cs="Times New Roman"/>
              </w:rPr>
              <w:t xml:space="preserve">их основные положения, определяя общее и различия.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880F50">
              <w:rPr>
                <w:rFonts w:ascii="Times New Roman" w:hAnsi="Times New Roman" w:cs="Times New Roman"/>
              </w:rPr>
              <w:t xml:space="preserve">биографическую справку, сообщение об участнике декабристского движения (по выбору) на основе научно-популярной литературы.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880F50">
              <w:rPr>
                <w:rFonts w:ascii="Times New Roman" w:hAnsi="Times New Roman" w:cs="Times New Roman"/>
              </w:rPr>
              <w:t xml:space="preserve">оценку движения декабристов.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880F50">
              <w:rPr>
                <w:rFonts w:ascii="Times New Roman" w:hAnsi="Times New Roman" w:cs="Times New Roman"/>
              </w:rPr>
              <w:t>своё отношение к ним и оценку их деятельности.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8 —9.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Задания № 4 и 5 из рубрики «Вопросы и задания для работы с текстом параграфа »; задания №1 и 5 из рубрики «Думаем, сравниваем, размышляем 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* Подготовка к дискуссии «Выступление декабристов: поступок или  преступление? 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Презентация Просветительская деятельность декабристов в Сибири».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Повторительно – </w:t>
            </w:r>
            <w:r w:rsidRPr="00880F50">
              <w:rPr>
                <w:rFonts w:ascii="Times New Roman" w:hAnsi="Times New Roman" w:cs="Times New Roman"/>
              </w:rPr>
              <w:lastRenderedPageBreak/>
              <w:t xml:space="preserve">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>Россия в первой четверти  XIX в.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Интеллектуальная игра «Своя игра»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80F50">
              <w:rPr>
                <w:rFonts w:ascii="Times New Roman" w:hAnsi="Times New Roman" w:cs="Times New Roman"/>
                <w:bCs/>
              </w:rPr>
              <w:t>материал главы.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Выделять </w:t>
            </w:r>
            <w:r w:rsidRPr="00880F50">
              <w:rPr>
                <w:rFonts w:ascii="Times New Roman" w:hAnsi="Times New Roman" w:cs="Times New Roman"/>
                <w:bCs/>
              </w:rPr>
              <w:t>главные события и итоги.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 xml:space="preserve">Написать характеристику </w:t>
            </w:r>
            <w:r w:rsidRPr="00880F50">
              <w:rPr>
                <w:rFonts w:ascii="Times New Roman" w:hAnsi="Times New Roman" w:cs="Times New Roman"/>
              </w:rPr>
              <w:lastRenderedPageBreak/>
              <w:t>деятельности Александра I.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0F50">
              <w:rPr>
                <w:rFonts w:ascii="Times New Roman" w:hAnsi="Times New Roman" w:cs="Times New Roman"/>
              </w:rPr>
              <w:t>Написать эссе «Главное событие первой четверти  XIX в.»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>Россия в первой  четверти XIX 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и обобщать </w:t>
            </w:r>
            <w:r w:rsidRPr="00880F50">
              <w:rPr>
                <w:rFonts w:ascii="Times New Roman" w:hAnsi="Times New Roman" w:cs="Times New Roman"/>
                <w:bCs/>
              </w:rPr>
              <w:t>материал главы.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880F50">
              <w:rPr>
                <w:rFonts w:ascii="Times New Roman" w:hAnsi="Times New Roman" w:cs="Times New Roman"/>
                <w:bCs/>
              </w:rPr>
              <w:t>главные события и итоги.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0F50">
              <w:rPr>
                <w:rFonts w:ascii="Times New Roman" w:hAnsi="Times New Roman" w:cs="Times New Roman"/>
              </w:rPr>
              <w:t>Повторить изученные термины и даты.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rPr>
          <w:trHeight w:val="460"/>
        </w:trPr>
        <w:tc>
          <w:tcPr>
            <w:tcW w:w="15735" w:type="dxa"/>
            <w:gridSpan w:val="6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Тема II. Россия во второй четверти XIX в. (14 ч.)</w:t>
            </w: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Реформаторские и консервативные тенденции во внутренней политике Николая I.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</w:rPr>
              <w:t>Рассказывать</w:t>
            </w:r>
            <w:r w:rsidRPr="00880F50">
              <w:rPr>
                <w:rFonts w:ascii="Times New Roman" w:hAnsi="Times New Roman" w:cs="Times New Roman"/>
              </w:rPr>
              <w:t xml:space="preserve"> о преобразованиях в области государственного управления, осуществлённых во второй четверти XIX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880F50">
              <w:rPr>
                <w:rFonts w:ascii="Times New Roman" w:hAnsi="Times New Roman" w:cs="Times New Roman"/>
              </w:rPr>
              <w:t xml:space="preserve">их последствия.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 xml:space="preserve">смысл понятий: кодификация законов, корпус жандармов.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>характеристику (составлять исторический портрет) Николая I.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§10. Задания № 3 и 6 из рубрики «Вопросы и задания для  работы с текстом параграфа»; задания №1 и 3 из рубрики «Думаем, 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Социально-экономическое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развитие страны во второй четверти XIX 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социально-экономическое развитие России  в первой половине XIX в. (в том числе в сравнении с западно-европейскими странами).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880F50">
              <w:rPr>
                <w:rFonts w:ascii="Times New Roman" w:hAnsi="Times New Roman" w:cs="Times New Roman"/>
              </w:rPr>
              <w:t xml:space="preserve">о начале промышленного переворота, используя историческую карту.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>оценку деятельности М.М. Сперанского, П.Д. Киселёва, Е.Ф. Канкрина.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§11.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Задания № 1 —5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Общественное движение при Николае I.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 xml:space="preserve">смысл понятий: западники, славянофилы, теория официальной народности, утопический социализм.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основные положения теории официальной народности.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880F50">
              <w:rPr>
                <w:rFonts w:ascii="Times New Roman" w:hAnsi="Times New Roman" w:cs="Times New Roman"/>
              </w:rPr>
              <w:t xml:space="preserve">взгляды западни ков и славянофилов на пути развития России,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880F50">
              <w:rPr>
                <w:rFonts w:ascii="Times New Roman" w:hAnsi="Times New Roman" w:cs="Times New Roman"/>
              </w:rPr>
              <w:t>различия и общие черты.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§12.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Задания № 2 —4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  <w:bCs/>
              </w:rPr>
              <w:t>национальную и религиозную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0F50">
              <w:rPr>
                <w:rFonts w:ascii="Times New Roman" w:hAnsi="Times New Roman" w:cs="Times New Roman"/>
              </w:rPr>
              <w:t xml:space="preserve">политику Николая 1 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 xml:space="preserve">последствия проводимой политики.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  <w:bCs/>
              </w:rPr>
              <w:t>этнокультурный облик страны.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Учебник, материалы для самостоятельного изучения и проектной деятельности «Национальная и религиозная политика Николая I. Этнокультурный облик страны».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Одно из заданий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Внешняя политика Николая I. Кавказская война 1817—1864 гг.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основные на правления внешней политики России во второй четверти XIX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880F50">
              <w:rPr>
                <w:rFonts w:ascii="Times New Roman" w:hAnsi="Times New Roman" w:cs="Times New Roman"/>
              </w:rPr>
              <w:t xml:space="preserve">, используя историческую карту, о военных кампаниях — войнах с Перси ей и </w:t>
            </w:r>
            <w:r w:rsidRPr="00880F50">
              <w:rPr>
                <w:rFonts w:ascii="Times New Roman" w:hAnsi="Times New Roman" w:cs="Times New Roman"/>
              </w:rPr>
              <w:lastRenderedPageBreak/>
              <w:t xml:space="preserve">Турцией, Кавказской войне,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их итоги.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880F50">
              <w:rPr>
                <w:rFonts w:ascii="Times New Roman" w:hAnsi="Times New Roman" w:cs="Times New Roman"/>
              </w:rPr>
              <w:t xml:space="preserve">характеристики за щитников Севастополя. 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880F50">
              <w:rPr>
                <w:rFonts w:ascii="Times New Roman" w:hAnsi="Times New Roman" w:cs="Times New Roman"/>
              </w:rPr>
              <w:t xml:space="preserve">на карте территориальный рост Российской империи в первой половине XIX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880F50">
              <w:rPr>
                <w:rFonts w:ascii="Times New Roman" w:hAnsi="Times New Roman" w:cs="Times New Roman"/>
              </w:rPr>
              <w:t>о положении на родов Российской империи, национальной политике власти (с использованием материалов истории края).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§13 —14.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* Задания № 3 и 5 из рубрики «Думаем, </w:t>
            </w:r>
            <w:r w:rsidRPr="00880F50">
              <w:rPr>
                <w:rFonts w:ascii="Times New Roman" w:hAnsi="Times New Roman" w:cs="Times New Roman"/>
              </w:rPr>
              <w:lastRenderedPageBreak/>
              <w:t>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Крымская война 1853-1856 гг.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i/>
                <w:color w:val="FF0000"/>
              </w:rPr>
              <w:t xml:space="preserve">Урок- дискуссия </w:t>
            </w:r>
            <w:r w:rsidRPr="00880F50">
              <w:rPr>
                <w:rFonts w:ascii="Times New Roman" w:hAnsi="Times New Roman" w:cs="Times New Roman"/>
                <w:bCs/>
                <w:i/>
                <w:color w:val="FF0000"/>
                <w:shd w:val="clear" w:color="auto" w:fill="FFFFFF"/>
              </w:rPr>
              <w:t>: «Крымская война славная страница в истории?»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880F50">
              <w:rPr>
                <w:rFonts w:ascii="Times New Roman" w:hAnsi="Times New Roman" w:cs="Times New Roman"/>
              </w:rPr>
              <w:t xml:space="preserve">, используя историческую карту, об основных событиях войны 1853–1856 гг.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880F50">
              <w:rPr>
                <w:rFonts w:ascii="Times New Roman" w:hAnsi="Times New Roman" w:cs="Times New Roman"/>
              </w:rPr>
              <w:t xml:space="preserve">сообщение об одном из участников Крымской войны (по выбору).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880F50">
              <w:rPr>
                <w:rFonts w:ascii="Times New Roman" w:hAnsi="Times New Roman" w:cs="Times New Roman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§13 —14.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* Подготовить сообщения о П. С. Нахимове, В. А. Корнилове, В. И. Истомине, Э. И. Тотлебене, Петре Кошке, Дарье Севастопольской.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Культурное пространство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империи в первой половине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XIX 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достижения отечественной культуры рассматриваемого периода.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880F50">
              <w:rPr>
                <w:rFonts w:ascii="Times New Roman" w:hAnsi="Times New Roman" w:cs="Times New Roman"/>
              </w:rPr>
              <w:t xml:space="preserve">описание памятников культуры первой половины XIX в. (в том числе находящихся в городе, крае), выявляя их художественные особенности и достоинства.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880F50">
              <w:rPr>
                <w:rFonts w:ascii="Times New Roman" w:hAnsi="Times New Roman" w:cs="Times New Roman"/>
              </w:rPr>
              <w:t>сообщение о представителе культуры первой половины XIX в., его творчестве (по выбору).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Проводить </w:t>
            </w:r>
            <w:r w:rsidRPr="00880F50">
              <w:rPr>
                <w:rFonts w:ascii="Times New Roman" w:hAnsi="Times New Roman" w:cs="Times New Roman"/>
              </w:rPr>
              <w:t xml:space="preserve">поиск информации о культуре края в рассматриваемый период,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представлять </w:t>
            </w:r>
            <w:r w:rsidRPr="00880F50">
              <w:rPr>
                <w:rFonts w:ascii="Times New Roman" w:hAnsi="Times New Roman" w:cs="Times New Roman"/>
              </w:rPr>
              <w:t>её в устном сообщении, эссе и т. д.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Учебник, материал для самостоятельной работы и проектной деятельности учащихся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«Культурное пространство империи в первой половине XIX в.: наука и образование 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Задания № 2 и 3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Повторительно-обобщающий урок по теме: «</w:t>
            </w:r>
            <w:r w:rsidRPr="00880F50">
              <w:rPr>
                <w:rFonts w:ascii="Times New Roman" w:hAnsi="Times New Roman" w:cs="Times New Roman"/>
                <w:bCs/>
              </w:rPr>
              <w:t>Россия во второй четверти XIX в.».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880F50">
              <w:rPr>
                <w:rFonts w:ascii="Times New Roman" w:hAnsi="Times New Roman" w:cs="Times New Roman"/>
              </w:rPr>
              <w:t xml:space="preserve">исторический материал.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880F50">
              <w:rPr>
                <w:rFonts w:ascii="Times New Roman" w:hAnsi="Times New Roman" w:cs="Times New Roman"/>
              </w:rPr>
              <w:t xml:space="preserve">суждения о сущности и значении основных событий и процессов отечественной истории второй половины XIX в.,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оценку её деятелей.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>место и роль России в европейской и мировой истории первой половины 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Написать характеристику деятельности Николая I.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Написать эссе «Николаевская Россия глазами современников».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>Россия во второй четверти XIX века.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и обобщать </w:t>
            </w:r>
            <w:r w:rsidRPr="00880F50">
              <w:rPr>
                <w:rFonts w:ascii="Times New Roman" w:hAnsi="Times New Roman" w:cs="Times New Roman"/>
                <w:bCs/>
              </w:rPr>
              <w:t>материал главы.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880F50">
              <w:rPr>
                <w:rFonts w:ascii="Times New Roman" w:hAnsi="Times New Roman" w:cs="Times New Roman"/>
                <w:bCs/>
              </w:rPr>
              <w:t>главные события и итоги.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0F50">
              <w:rPr>
                <w:rFonts w:ascii="Times New Roman" w:hAnsi="Times New Roman" w:cs="Times New Roman"/>
              </w:rPr>
              <w:t>Повторить изученные термины и даты.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rPr>
          <w:trHeight w:val="384"/>
        </w:trPr>
        <w:tc>
          <w:tcPr>
            <w:tcW w:w="15735" w:type="dxa"/>
            <w:gridSpan w:val="6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Тема III. Россия в эпоху Великих реформ (14 ч.)</w:t>
            </w:r>
          </w:p>
        </w:tc>
      </w:tr>
      <w:tr w:rsidR="00880F50" w:rsidRPr="00880F50" w:rsidTr="0074763B">
        <w:trPr>
          <w:trHeight w:val="793"/>
        </w:trPr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Европейская индустриализация и предпосылки реформ в  России.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Merge w:val="restart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предпосылки отмены крепостного права.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880F50">
              <w:rPr>
                <w:rFonts w:ascii="Times New Roman" w:hAnsi="Times New Roman" w:cs="Times New Roman"/>
              </w:rPr>
              <w:t xml:space="preserve">основные положения крестьянской, земской, судебной, военных реформ.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>смысл понятий: редакционные комиссии, временно-обязанные крестьяне, выкупные платежи, отрезки, мировые посредники.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§15.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Задание № 2 из рубрики «Думаем, сравниваем, размышляем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Александр II: начало </w:t>
            </w:r>
            <w:r w:rsidRPr="00880F50">
              <w:rPr>
                <w:rFonts w:ascii="Times New Roman" w:hAnsi="Times New Roman" w:cs="Times New Roman"/>
              </w:rPr>
              <w:lastRenderedPageBreak/>
              <w:t>правления. Крестьянская реформа 1861 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6663" w:type="dxa"/>
            <w:vMerge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§16.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Задание  № 7 из рубрики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«Вопросы и задания для работы с текстом параграфа».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Задания № 1- 3 из рубрики «Думаем, сравниваем, размышляем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36-37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Реформы 1860—1870-х гг.: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социальная и правовая модернизация.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880F50">
              <w:rPr>
                <w:rFonts w:ascii="Times New Roman" w:hAnsi="Times New Roman" w:cs="Times New Roman"/>
              </w:rPr>
              <w:t>оценки характера и значения реформ 1860–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1870-х гг., излагаемые в учебной литературе,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880F50">
              <w:rPr>
                <w:rFonts w:ascii="Times New Roman" w:hAnsi="Times New Roman" w:cs="Times New Roman"/>
              </w:rPr>
              <w:t xml:space="preserve">свою оценку.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>смысл понятий: земства, городские управы, мировой суд.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§17.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Задание № 2 из рубрики «Думаем, сравниваем, размышляем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Социально-экономическое развитие страны в пореформенный  период.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экономическое развитие России в пореформенные десятилетия на основе информации исторической карты.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Раскрывать</w:t>
            </w:r>
            <w:r w:rsidRPr="00880F50">
              <w:rPr>
                <w:rFonts w:ascii="Times New Roman" w:hAnsi="Times New Roman" w:cs="Times New Roman"/>
              </w:rPr>
              <w:t xml:space="preserve">, в чём заключались изменения в социальной структуре российского общества в последней трети XIX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880F50">
              <w:rPr>
                <w:rFonts w:ascii="Times New Roman" w:hAnsi="Times New Roman" w:cs="Times New Roman"/>
              </w:rPr>
              <w:t>об 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§18.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Задания № 1, 2, 6 из рубрики «Думаем, сравниваем, размышляем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80F50">
              <w:rPr>
                <w:rFonts w:ascii="Times New Roman" w:hAnsi="Times New Roman" w:cs="Times New Roman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880F50">
              <w:rPr>
                <w:rFonts w:ascii="Times New Roman" w:hAnsi="Times New Roman" w:cs="Times New Roman"/>
              </w:rPr>
              <w:t xml:space="preserve">, в чём заключалась эволюция народнического движения в 1870–1880-е гг.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880F50">
              <w:rPr>
                <w:rFonts w:ascii="Times New Roman" w:hAnsi="Times New Roman" w:cs="Times New Roman"/>
              </w:rPr>
              <w:t xml:space="preserve">, в чём заключалась эволюция народнического движения в 1870–1880-е гг.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880F50">
              <w:rPr>
                <w:rFonts w:ascii="Times New Roman" w:hAnsi="Times New Roman" w:cs="Times New Roman"/>
              </w:rPr>
              <w:t xml:space="preserve">оценку значения народнического движения,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>своё отношение к ним.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§19 —20.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Подготовить презентацию об одном из деятелей общественного движения.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Национальная и религиозная политика Александра II. Национальный вопрос в России и Европе.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>оценку национальной политики самодержавия при Александре II.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Материалы для самостоятельной работы и проектной деятельности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учащихся «Национальный вопрос в Европе и в России. Национальная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политика Александра II ». Задание № 6 из рубрики «Думаем, сравниваем, размышляем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Внешняя политика </w:t>
            </w:r>
            <w:r w:rsidRPr="00880F50">
              <w:rPr>
                <w:rFonts w:ascii="Times New Roman" w:hAnsi="Times New Roman" w:cs="Times New Roman"/>
              </w:rPr>
              <w:lastRenderedPageBreak/>
              <w:t>Александра II. Русско-турецкая война 1877—1878 гг.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внешнюю политику Александра II.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lastRenderedPageBreak/>
              <w:t>Рассказывать</w:t>
            </w:r>
            <w:r w:rsidRPr="00880F50">
              <w:rPr>
                <w:rFonts w:ascii="Times New Roman" w:hAnsi="Times New Roman" w:cs="Times New Roman"/>
              </w:rPr>
              <w:t xml:space="preserve">, используя историческую карту, о наиболее значительных военных кампаниях.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отношение российского общества к освободительной борьбе балканских народов в 1870 -е гг.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Показывать </w:t>
            </w:r>
            <w:r w:rsidRPr="00880F50">
              <w:rPr>
                <w:rFonts w:ascii="Times New Roman" w:hAnsi="Times New Roman" w:cs="Times New Roman"/>
              </w:rPr>
              <w:t>на карте территории, включённые в состав Российской империи во второй половине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 xml:space="preserve">§ 21. Задания №  3 и 4 из </w:t>
            </w:r>
            <w:r w:rsidRPr="00880F50">
              <w:rPr>
                <w:rFonts w:ascii="Times New Roman" w:hAnsi="Times New Roman" w:cs="Times New Roman"/>
              </w:rPr>
              <w:lastRenderedPageBreak/>
              <w:t>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Повторительно-обобщающий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>Россия в эпоху Великих реформ.</w:t>
            </w:r>
          </w:p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Повторительно-обобщающий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>Россия в эпоху Великих реформ.</w:t>
            </w:r>
          </w:p>
          <w:p w:rsidR="00880F50" w:rsidRPr="00880F50" w:rsidRDefault="000B595A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Интеллектуальная игра «Брейн-ринг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>. Россия в эпоху Великих реформ</w:t>
            </w: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880F50">
              <w:rPr>
                <w:rFonts w:ascii="Times New Roman" w:hAnsi="Times New Roman" w:cs="Times New Roman"/>
              </w:rPr>
              <w:t xml:space="preserve">исторический материал.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880F50">
              <w:rPr>
                <w:rFonts w:ascii="Times New Roman" w:hAnsi="Times New Roman" w:cs="Times New Roman"/>
              </w:rPr>
              <w:t xml:space="preserve">суждения о сущности и значении основных событий и процессов отечественной истории второй половины XIX в.,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оценку её деятелей.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>место и роль России в европейской и мировой истории второй половины 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Написать характеристику деятельности Александра </w:t>
            </w:r>
            <w:r w:rsidRPr="00880F50">
              <w:rPr>
                <w:rFonts w:ascii="Times New Roman" w:hAnsi="Times New Roman" w:cs="Times New Roman"/>
                <w:lang w:val="en-US"/>
              </w:rPr>
              <w:t>I</w:t>
            </w:r>
            <w:r w:rsidRPr="00880F50">
              <w:rPr>
                <w:rFonts w:ascii="Times New Roman" w:hAnsi="Times New Roman" w:cs="Times New Roman"/>
              </w:rPr>
              <w:t>I.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F50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>Россия в эпоху Великих реформ.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и обобщать </w:t>
            </w:r>
            <w:r w:rsidRPr="00880F50">
              <w:rPr>
                <w:rFonts w:ascii="Times New Roman" w:hAnsi="Times New Roman" w:cs="Times New Roman"/>
                <w:bCs/>
              </w:rPr>
              <w:t>материал главы.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880F50">
              <w:rPr>
                <w:rFonts w:ascii="Times New Roman" w:hAnsi="Times New Roman" w:cs="Times New Roman"/>
                <w:bCs/>
              </w:rPr>
              <w:t>главные события и итоги.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0F50">
              <w:rPr>
                <w:rFonts w:ascii="Times New Roman" w:hAnsi="Times New Roman" w:cs="Times New Roman"/>
              </w:rPr>
              <w:t>Повторить изученные термины и даты.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rPr>
          <w:trHeight w:val="310"/>
        </w:trPr>
        <w:tc>
          <w:tcPr>
            <w:tcW w:w="15735" w:type="dxa"/>
            <w:gridSpan w:val="6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Тема IV. Россия в 1880—1890-е гг. (</w:t>
            </w:r>
            <w:r w:rsidRPr="00880F50"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 ч.)</w:t>
            </w: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Александр III: особенности внутренней политики.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внутреннюю политику Александра III.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880F50">
              <w:rPr>
                <w:rFonts w:ascii="Times New Roman" w:hAnsi="Times New Roman" w:cs="Times New Roman"/>
              </w:rPr>
              <w:t xml:space="preserve">оценки деятельности императора Александра III, приводимые в учебной литера туре,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880F50">
              <w:rPr>
                <w:rFonts w:ascii="Times New Roman" w:hAnsi="Times New Roman" w:cs="Times New Roman"/>
              </w:rPr>
              <w:t>свою оценку.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§22.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Составить таблицу «Реформы Александра II и контрреформы Александра III».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Перемены в экономике и социальном строе.</w:t>
            </w:r>
          </w:p>
          <w:p w:rsidR="00880F50" w:rsidRPr="00880F50" w:rsidRDefault="003659DE" w:rsidP="003659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Познавательная игра по мотивам «</w:t>
            </w:r>
            <w:r w:rsidRPr="00880F50">
              <w:rPr>
                <w:rFonts w:ascii="Times New Roman" w:hAnsi="Times New Roman" w:cs="Times New Roman"/>
                <w:i/>
                <w:color w:val="FF0000"/>
              </w:rPr>
              <w:t>Что? Где? Когда?</w:t>
            </w:r>
            <w:r>
              <w:rPr>
                <w:rFonts w:ascii="Times New Roman" w:hAnsi="Times New Roman" w:cs="Times New Roman"/>
                <w:i/>
                <w:color w:val="FF0000"/>
              </w:rPr>
              <w:t>» - «Социальный и экономический строй России»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80F50">
              <w:rPr>
                <w:rFonts w:ascii="Times New Roman" w:hAnsi="Times New Roman" w:cs="Times New Roman"/>
              </w:rPr>
              <w:t>цели, содержание и результаты экономических реформ последней трети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§23.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Подготовить характеристику деятельности одного из министров финансов.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* Подготовить презентацию о строительстве железной дороги в царствование Александра III.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Мини - проект «Путешествие по Транссибу».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Общественное движение при Александре III.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880F50">
              <w:rPr>
                <w:rFonts w:ascii="Times New Roman" w:hAnsi="Times New Roman" w:cs="Times New Roman"/>
              </w:rPr>
              <w:t xml:space="preserve">оценки значения общественного движения,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>своё отношение к ним.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§24.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Национальная и </w:t>
            </w:r>
            <w:r w:rsidRPr="00880F50">
              <w:rPr>
                <w:rFonts w:ascii="Times New Roman" w:hAnsi="Times New Roman" w:cs="Times New Roman"/>
              </w:rPr>
              <w:lastRenderedPageBreak/>
              <w:t>религиозная политика Александра III.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  <w:bCs/>
              </w:rPr>
              <w:t>национальную и религиозную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0F50">
              <w:rPr>
                <w:rFonts w:ascii="Times New Roman" w:hAnsi="Times New Roman" w:cs="Times New Roman"/>
              </w:rPr>
              <w:t xml:space="preserve">политику </w:t>
            </w:r>
            <w:r w:rsidRPr="00880F50">
              <w:rPr>
                <w:rFonts w:ascii="Times New Roman" w:hAnsi="Times New Roman" w:cs="Times New Roman"/>
              </w:rPr>
              <w:lastRenderedPageBreak/>
              <w:t xml:space="preserve">Александра III.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>последствия проводимой политики.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 xml:space="preserve">Учебник, материал для </w:t>
            </w:r>
            <w:r w:rsidRPr="00880F50">
              <w:rPr>
                <w:rFonts w:ascii="Times New Roman" w:hAnsi="Times New Roman" w:cs="Times New Roman"/>
              </w:rPr>
              <w:lastRenderedPageBreak/>
              <w:t>самостоятельной работы и проектной деятельности учащихся «Национальная и религиозная политика Александра III 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* Составить характеристику деятельности К. П. Победоносцева, Иоанна Кронштадтского,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Н. И. Ильминского.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54-55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Внешняя политика Александра III.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>основные цели и направления внешней политики России во второй половине XIX в.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880F50">
              <w:rPr>
                <w:rFonts w:ascii="Times New Roman" w:hAnsi="Times New Roman" w:cs="Times New Roman"/>
              </w:rPr>
              <w:t>, используя историческую карту, о наиболее значительных военных кампаниях.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§25.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Охарактеризовать цели Тройственного и франко- русского союзов.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Написать характеристику деятельности Александра </w:t>
            </w:r>
            <w:r w:rsidRPr="00880F50">
              <w:rPr>
                <w:rFonts w:ascii="Times New Roman" w:hAnsi="Times New Roman" w:cs="Times New Roman"/>
                <w:lang w:val="en-US"/>
              </w:rPr>
              <w:t>III</w:t>
            </w:r>
            <w:r w:rsidRPr="00880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Культурное пространство империи во второй половине XIX 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достижения культуры России второй половины XIX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880F50">
              <w:rPr>
                <w:rFonts w:ascii="Times New Roman" w:hAnsi="Times New Roman" w:cs="Times New Roman"/>
              </w:rPr>
              <w:t xml:space="preserve">описание памятников культуры рассматриваемо го периода (для памятников, находящихся в крае, городе, может быть составлен сценарий экскурсии).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880F50">
              <w:rPr>
                <w:rFonts w:ascii="Times New Roman" w:hAnsi="Times New Roman" w:cs="Times New Roman"/>
              </w:rPr>
              <w:t xml:space="preserve">сообщение о творчестве известного деятеля российской культуры второй половины XIX в. (по выбору).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Проводить </w:t>
            </w:r>
            <w:r w:rsidRPr="00880F50">
              <w:rPr>
                <w:rFonts w:ascii="Times New Roman" w:hAnsi="Times New Roman" w:cs="Times New Roman"/>
              </w:rPr>
              <w:t xml:space="preserve">поиск информации для сообщения о культуре края во второй половине XIX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>оценку вклада российской культуры в мировую культуру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Учебник, материал для самостоятельной работы и проектной деятельности учащихся «Культурное пространство империи во второй половине XIX в. »; электронное приложение. Проекты по теме: «Культурное пространство Российской империи второй половины XIX в.»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Повседневная жизнь разных слоёв населения в XIX в.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880F50">
              <w:rPr>
                <w:rFonts w:ascii="Times New Roman" w:hAnsi="Times New Roman" w:cs="Times New Roman"/>
              </w:rPr>
              <w:t xml:space="preserve">о положении основных слоёв российского общества в этот период,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его.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880F50">
              <w:rPr>
                <w:rFonts w:ascii="Times New Roman" w:hAnsi="Times New Roman" w:cs="Times New Roman"/>
              </w:rPr>
              <w:t xml:space="preserve">исторический материал.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880F50">
              <w:rPr>
                <w:rFonts w:ascii="Times New Roman" w:hAnsi="Times New Roman" w:cs="Times New Roman"/>
              </w:rPr>
              <w:t xml:space="preserve">суждения о сущности и значении основных событий и процессов отечественной истории XIX в.,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оценку её деятелей.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>место и роль России в мировой истории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Учебник, материал для самостоятельного изучения и проектной деятельности учащихся «Повседневная жизнь разных слоёв населения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в XIX в. 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* Презентации «Родной край во второй половине XIX в. », «Выдающиеся люди родного края».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Повторительно-</w:t>
            </w:r>
            <w:r w:rsidRPr="00880F50">
              <w:rPr>
                <w:rFonts w:ascii="Times New Roman" w:hAnsi="Times New Roman" w:cs="Times New Roman"/>
              </w:rPr>
              <w:lastRenderedPageBreak/>
              <w:t xml:space="preserve">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>Россия в 1880—1890-е гг.</w:t>
            </w:r>
          </w:p>
          <w:p w:rsidR="00880F50" w:rsidRPr="00880F50" w:rsidRDefault="003659DE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</w:rPr>
              <w:t>Интеллектуальная игра по мотивам «</w:t>
            </w: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Умники и умницы»</w:t>
            </w:r>
            <w:r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- «Состояние России в 1880-1890 гг.»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880F50">
              <w:rPr>
                <w:rFonts w:ascii="Times New Roman" w:hAnsi="Times New Roman" w:cs="Times New Roman"/>
              </w:rPr>
              <w:t xml:space="preserve">исторический материал.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880F50">
              <w:rPr>
                <w:rFonts w:ascii="Times New Roman" w:hAnsi="Times New Roman" w:cs="Times New Roman"/>
              </w:rPr>
              <w:t xml:space="preserve">суждения о сущности и значении основных событий и процессов отечественной истории в 1880 – 1890 – е гг. XIX в.,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оценку её деятелей.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>место и роль России в европейской и мировой истории в конце 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 xml:space="preserve">Написать характеристику </w:t>
            </w:r>
            <w:r w:rsidRPr="00880F50">
              <w:rPr>
                <w:rFonts w:ascii="Times New Roman" w:hAnsi="Times New Roman" w:cs="Times New Roman"/>
              </w:rPr>
              <w:lastRenderedPageBreak/>
              <w:t xml:space="preserve">деятельности Александра </w:t>
            </w:r>
            <w:r w:rsidRPr="00880F50">
              <w:rPr>
                <w:rFonts w:ascii="Times New Roman" w:hAnsi="Times New Roman" w:cs="Times New Roman"/>
                <w:lang w:val="en-US"/>
              </w:rPr>
              <w:t>II</w:t>
            </w:r>
            <w:r w:rsidRPr="00880F50">
              <w:rPr>
                <w:rFonts w:ascii="Times New Roman" w:hAnsi="Times New Roman" w:cs="Times New Roman"/>
              </w:rPr>
              <w:t>I.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>Россия в 1880—1890-е гг.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и обобщать </w:t>
            </w:r>
            <w:r w:rsidRPr="00880F50">
              <w:rPr>
                <w:rFonts w:ascii="Times New Roman" w:hAnsi="Times New Roman" w:cs="Times New Roman"/>
                <w:bCs/>
              </w:rPr>
              <w:t>материал главы.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880F50">
              <w:rPr>
                <w:rFonts w:ascii="Times New Roman" w:hAnsi="Times New Roman" w:cs="Times New Roman"/>
                <w:bCs/>
              </w:rPr>
              <w:t>главные события и итоги.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0F50">
              <w:rPr>
                <w:rFonts w:ascii="Times New Roman" w:hAnsi="Times New Roman" w:cs="Times New Roman"/>
              </w:rPr>
              <w:t>Повторить изученные термины и даты.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rPr>
          <w:trHeight w:val="416"/>
        </w:trPr>
        <w:tc>
          <w:tcPr>
            <w:tcW w:w="15735" w:type="dxa"/>
            <w:gridSpan w:val="6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Тема V. Россия в начале XX в. (13 ч.)</w:t>
            </w:r>
          </w:p>
        </w:tc>
      </w:tr>
      <w:tr w:rsidR="00880F50" w:rsidRPr="00880F50" w:rsidTr="0074763B">
        <w:trPr>
          <w:trHeight w:val="942"/>
        </w:trPr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Merge w:val="restart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характеристику геополитического положения и экономического развития России в начале XX в., используя ин формацию исторической карты.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положение, образ жизни различных сословий и социальных групп в России в начале XX в. (в том числе на материале истории края).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880F50">
              <w:rPr>
                <w:rFonts w:ascii="Times New Roman" w:hAnsi="Times New Roman" w:cs="Times New Roman"/>
              </w:rPr>
              <w:t xml:space="preserve">темпы и характер экономической модернизации в России и других странах.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880F50">
              <w:rPr>
                <w:rFonts w:ascii="Times New Roman" w:hAnsi="Times New Roman" w:cs="Times New Roman"/>
              </w:rPr>
              <w:t xml:space="preserve">, в чём заключались особенности модернизации в России в начале XX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80F50">
              <w:rPr>
                <w:rFonts w:ascii="Times New Roman" w:hAnsi="Times New Roman" w:cs="Times New Roman"/>
              </w:rPr>
              <w:t>сущность аграрного вопроса в России в начале XX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§26.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Задание №  3 из рубрики «Думаем, сравниваем, 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rPr>
          <w:trHeight w:val="1978"/>
        </w:trPr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Социально-экономическое развитие страны на рубеже XIX—XX вв.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0F5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6663" w:type="dxa"/>
            <w:vMerge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§27.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Мини- проект: соберите сведения о составе российского экспорта и импорта в начале ХХ в. Сделайте на основе этих данных выводы о характере экономики России того периода.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rPr>
          <w:trHeight w:val="2446"/>
        </w:trPr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64-65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0F5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880F50">
              <w:rPr>
                <w:rFonts w:ascii="Times New Roman" w:hAnsi="Times New Roman" w:cs="Times New Roman"/>
              </w:rPr>
              <w:t xml:space="preserve">, в чём заключалась необходимость политических реформ в России в начале XX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80F50">
              <w:rPr>
                <w:rFonts w:ascii="Times New Roman" w:hAnsi="Times New Roman" w:cs="Times New Roman"/>
              </w:rPr>
              <w:t xml:space="preserve">содержание 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оценку планов и опыта реформ в России в начале XX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характеристику императора Николая II.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 xml:space="preserve">причины радикализации общественного движения в России в начале XX 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80F50">
              <w:rPr>
                <w:rFonts w:ascii="Times New Roman" w:hAnsi="Times New Roman" w:cs="Times New Roman"/>
              </w:rPr>
              <w:t xml:space="preserve">материал об основных политических течениях в России в начале XX в.,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>их определяющие черты.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28.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Презентация об одной из политических партий начала XX в.:  история создания и программа.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rPr>
          <w:trHeight w:val="2069"/>
        </w:trPr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Внешняя политика Николая II. Русско-японская война 1904—1905 гг.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0F5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основные направления внешней политики России, причины русско-японской войны, планы сторон.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880F50">
              <w:rPr>
                <w:rFonts w:ascii="Times New Roman" w:hAnsi="Times New Roman" w:cs="Times New Roman"/>
              </w:rPr>
              <w:t xml:space="preserve">о ходе боевых действий, используя историческую карту.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880F50">
              <w:rPr>
                <w:rFonts w:ascii="Times New Roman" w:hAnsi="Times New Roman" w:cs="Times New Roman"/>
              </w:rPr>
              <w:t xml:space="preserve">условия Портсмутского мира 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разъяснять </w:t>
            </w:r>
            <w:r w:rsidRPr="00880F50">
              <w:rPr>
                <w:rFonts w:ascii="Times New Roman" w:hAnsi="Times New Roman" w:cs="Times New Roman"/>
              </w:rPr>
              <w:t xml:space="preserve">его значение на основе информации учебника и исторических документов.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80F50">
              <w:rPr>
                <w:rFonts w:ascii="Times New Roman" w:hAnsi="Times New Roman" w:cs="Times New Roman"/>
              </w:rPr>
              <w:t>воздействие войны на общественную жизнь России.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29.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Задание №1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68-69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Первая российская революция и политические реформы 1905—1907 гг.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0F5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80F50">
              <w:rPr>
                <w:rFonts w:ascii="Times New Roman" w:hAnsi="Times New Roman" w:cs="Times New Roman"/>
              </w:rPr>
              <w:t xml:space="preserve">причины и характер российской революции 1905–1907 гг.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880F50">
              <w:rPr>
                <w:rFonts w:ascii="Times New Roman" w:hAnsi="Times New Roman" w:cs="Times New Roman"/>
              </w:rPr>
              <w:t xml:space="preserve">об основных событиях революции 1905–1907 гг. и их участниках.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 xml:space="preserve">смысл понятий: Государственная дума, кадеты, октябристы, социал-демократы. 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обстоятельства формирования политических партий и становления парламентаризма в России.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880F50">
              <w:rPr>
                <w:rFonts w:ascii="Times New Roman" w:hAnsi="Times New Roman" w:cs="Times New Roman"/>
              </w:rPr>
              <w:t xml:space="preserve">оценки значения отдельных событий и революции в целом, приводимые в учебной литературе,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880F50">
              <w:rPr>
                <w:rFonts w:ascii="Times New Roman" w:hAnsi="Times New Roman" w:cs="Times New Roman"/>
              </w:rPr>
              <w:t>свою оценку.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 30.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Задание №  3  из рубрики «Думаем, сравниваем, размышляем».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Социально-экономические реформы П. А. Столыпина.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80F50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880F50">
              <w:rPr>
                <w:rFonts w:ascii="Times New Roman" w:hAnsi="Times New Roman" w:cs="Times New Roman"/>
              </w:rPr>
              <w:t xml:space="preserve">основные положения аграрной реформы П.А. Столыпина,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>оценку её итогов и значения.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880F50">
              <w:rPr>
                <w:rFonts w:ascii="Times New Roman" w:hAnsi="Times New Roman" w:cs="Times New Roman"/>
              </w:rPr>
              <w:t>смысл понятий: отруб, хутор, переселенческая политика.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880F50">
              <w:rPr>
                <w:rFonts w:ascii="Times New Roman" w:hAnsi="Times New Roman" w:cs="Times New Roman"/>
              </w:rPr>
              <w:t>характеристику (исторический портрет)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П.А. Столыпина, используя материал учебника и дополнительную информацию.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§31. Подготовить презентацию о жизни крестьян, переселившихся в Сибирь в начале XX в.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>Политическое развитие страны в 1907—1914 гг.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880F50">
              <w:rPr>
                <w:rFonts w:ascii="Times New Roman" w:hAnsi="Times New Roman" w:cs="Times New Roman"/>
              </w:rPr>
              <w:t xml:space="preserve">основную сущность и последствия изменений в политической и общественной жизни России после революции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80F50">
                <w:rPr>
                  <w:rFonts w:ascii="Times New Roman" w:hAnsi="Times New Roman" w:cs="Times New Roman"/>
                </w:rPr>
                <w:t>1905 г</w:t>
              </w:r>
            </w:smartTag>
            <w:r w:rsidRPr="00880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§32. Составьте характеристику деятельности П. А. Столыпина. Подготовьте сообщение о взглядах и деятельности лидера одной из российских политических партий начала  ХХ в.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i/>
                <w:color w:val="FF0000"/>
              </w:rPr>
              <w:t>Урок-викторина «Серебряный век»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 xml:space="preserve">основные стили и течения в российской литературе и искусстве начала XX в.,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880F50">
              <w:rPr>
                <w:rFonts w:ascii="Times New Roman" w:hAnsi="Times New Roman" w:cs="Times New Roman"/>
              </w:rPr>
              <w:t>выдающихся представителей культуры и их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</w:rPr>
              <w:t xml:space="preserve">достижения.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880F50">
              <w:rPr>
                <w:rFonts w:ascii="Times New Roman" w:hAnsi="Times New Roman" w:cs="Times New Roman"/>
              </w:rPr>
              <w:t xml:space="preserve">описание произведений и памятников культуры рассматриваемого периода (в том числе находящихся в городе, крае и т. д.),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оценку их художественных достоинств и т. д.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Представлять </w:t>
            </w:r>
            <w:r w:rsidRPr="00880F50">
              <w:rPr>
                <w:rFonts w:ascii="Times New Roman" w:hAnsi="Times New Roman" w:cs="Times New Roman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Собирать </w:t>
            </w:r>
            <w:r w:rsidRPr="00880F50">
              <w:rPr>
                <w:rFonts w:ascii="Times New Roman" w:hAnsi="Times New Roman" w:cs="Times New Roman"/>
              </w:rPr>
              <w:t xml:space="preserve">информацию о культурной жизни своего края, города в начале XX в.,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представлять </w:t>
            </w:r>
            <w:r w:rsidRPr="00880F50">
              <w:rPr>
                <w:rFonts w:ascii="Times New Roman" w:hAnsi="Times New Roman" w:cs="Times New Roman"/>
              </w:rPr>
              <w:t>её в устном сообщении (эссе, презентации с использованием изобразительных материалов).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Учебник, материалы для самостоятельной работы и проектной деятельности учащихся «Серебряный век русской культуры ».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</w:rPr>
              <w:t>Узнайте, кто из художников, писателей, поэтов Серебряного века отразил жизнь нашего региона в своих произведениях. Составьте список этих произведений.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rPr>
          <w:trHeight w:val="434"/>
        </w:trPr>
        <w:tc>
          <w:tcPr>
            <w:tcW w:w="15735" w:type="dxa"/>
            <w:gridSpan w:val="6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>Итоговое повторение (3 ч.)</w:t>
            </w:r>
          </w:p>
        </w:tc>
      </w:tr>
      <w:tr w:rsidR="00880F50" w:rsidRPr="00880F50" w:rsidTr="0074763B">
        <w:tc>
          <w:tcPr>
            <w:tcW w:w="851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Повторительно-обобщающий урок. </w:t>
            </w:r>
            <w:r w:rsidRPr="00880F50">
              <w:rPr>
                <w:rFonts w:ascii="Times New Roman" w:hAnsi="Times New Roman" w:cs="Times New Roman"/>
                <w:bCs/>
              </w:rPr>
              <w:t xml:space="preserve">Россия </w:t>
            </w:r>
            <w:r w:rsidRPr="00880F50">
              <w:rPr>
                <w:rFonts w:ascii="Times New Roman" w:hAnsi="Times New Roman" w:cs="Times New Roman"/>
                <w:bCs/>
              </w:rPr>
              <w:lastRenderedPageBreak/>
              <w:t xml:space="preserve">на рубеже  </w:t>
            </w:r>
            <w:r w:rsidRPr="00880F50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Cs/>
              </w:rPr>
              <w:t xml:space="preserve"> -XX вв</w:t>
            </w:r>
            <w:r w:rsidRPr="00880F50">
              <w:rPr>
                <w:rFonts w:ascii="Times New Roman" w:hAnsi="Times New Roman" w:cs="Times New Roman"/>
              </w:rPr>
              <w:t>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880F50">
              <w:rPr>
                <w:rFonts w:ascii="Times New Roman" w:hAnsi="Times New Roman" w:cs="Times New Roman"/>
              </w:rPr>
              <w:t xml:space="preserve">исторический материал.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880F50">
              <w:rPr>
                <w:rFonts w:ascii="Times New Roman" w:hAnsi="Times New Roman" w:cs="Times New Roman"/>
              </w:rPr>
              <w:t xml:space="preserve">суждения о сущности и </w:t>
            </w:r>
            <w:r w:rsidRPr="00880F50">
              <w:rPr>
                <w:rFonts w:ascii="Times New Roman" w:hAnsi="Times New Roman" w:cs="Times New Roman"/>
              </w:rPr>
              <w:lastRenderedPageBreak/>
              <w:t xml:space="preserve">значении основных событий и процессов отечественной истории второй половины XIX в.,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оценку её деятелей.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>место и роль России в европейской и мировой истории в начале  XX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lastRenderedPageBreak/>
              <w:t xml:space="preserve">Повторить термины и даты. Подготовиться к </w:t>
            </w:r>
            <w:r w:rsidRPr="00880F50">
              <w:rPr>
                <w:rFonts w:ascii="Times New Roman" w:hAnsi="Times New Roman" w:cs="Times New Roman"/>
                <w:bCs/>
              </w:rPr>
              <w:lastRenderedPageBreak/>
              <w:t>контрольной работе.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 xml:space="preserve">Контрольная работа. </w:t>
            </w:r>
            <w:r w:rsidRPr="00880F50">
              <w:rPr>
                <w:rFonts w:ascii="Times New Roman" w:hAnsi="Times New Roman" w:cs="Times New Roman"/>
                <w:bCs/>
              </w:rPr>
              <w:t xml:space="preserve">Россия на рубеже  </w:t>
            </w:r>
            <w:r w:rsidRPr="00880F50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880F50">
              <w:rPr>
                <w:rFonts w:ascii="Times New Roman" w:hAnsi="Times New Roman" w:cs="Times New Roman"/>
                <w:bCs/>
              </w:rPr>
              <w:t xml:space="preserve"> -XX вв</w:t>
            </w:r>
            <w:r w:rsidRPr="00880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и обобщать </w:t>
            </w:r>
            <w:r w:rsidRPr="00880F50">
              <w:rPr>
                <w:rFonts w:ascii="Times New Roman" w:hAnsi="Times New Roman" w:cs="Times New Roman"/>
                <w:bCs/>
              </w:rPr>
              <w:t>материал главы.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880F50">
              <w:rPr>
                <w:rFonts w:ascii="Times New Roman" w:hAnsi="Times New Roman" w:cs="Times New Roman"/>
                <w:bCs/>
              </w:rPr>
              <w:t>главные события и итоги.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0F50">
              <w:rPr>
                <w:rFonts w:ascii="Times New Roman" w:hAnsi="Times New Roman" w:cs="Times New Roman"/>
              </w:rPr>
              <w:t>Повторить изученные термины и даты.</w:t>
            </w: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0" w:rsidRPr="00880F50" w:rsidTr="0074763B">
        <w:tc>
          <w:tcPr>
            <w:tcW w:w="851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</w:rPr>
              <w:t>Итоговый повторительно-обобщающий урок.</w:t>
            </w:r>
          </w:p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F50">
              <w:rPr>
                <w:rFonts w:ascii="Times New Roman" w:hAnsi="Times New Roman" w:cs="Times New Roman"/>
                <w:bCs/>
                <w:i/>
                <w:color w:val="FF0000"/>
              </w:rPr>
              <w:t>Интеллектуальная игра «Брейн-ринг»</w:t>
            </w:r>
          </w:p>
        </w:tc>
        <w:tc>
          <w:tcPr>
            <w:tcW w:w="992" w:type="dxa"/>
            <w:vAlign w:val="center"/>
          </w:tcPr>
          <w:p w:rsidR="00880F50" w:rsidRPr="00880F50" w:rsidRDefault="00880F50" w:rsidP="00880F5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F5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663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0F50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880F50">
              <w:rPr>
                <w:rFonts w:ascii="Times New Roman" w:hAnsi="Times New Roman" w:cs="Times New Roman"/>
              </w:rPr>
              <w:t xml:space="preserve">исторический материал.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880F50">
              <w:rPr>
                <w:rFonts w:ascii="Times New Roman" w:hAnsi="Times New Roman" w:cs="Times New Roman"/>
              </w:rPr>
              <w:t xml:space="preserve">и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аргументировать </w:t>
            </w:r>
            <w:r w:rsidRPr="00880F50">
              <w:rPr>
                <w:rFonts w:ascii="Times New Roman" w:hAnsi="Times New Roman" w:cs="Times New Roman"/>
              </w:rPr>
              <w:t xml:space="preserve">суждения о сущности и значении основных событий и процессов отечественной истории XIX в.,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880F50">
              <w:rPr>
                <w:rFonts w:ascii="Times New Roman" w:hAnsi="Times New Roman" w:cs="Times New Roman"/>
              </w:rPr>
              <w:t xml:space="preserve">оценку её деятелей. </w:t>
            </w:r>
            <w:r w:rsidRPr="00880F50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880F50">
              <w:rPr>
                <w:rFonts w:ascii="Times New Roman" w:hAnsi="Times New Roman" w:cs="Times New Roman"/>
              </w:rPr>
              <w:t>место и роль России в европейской и мировой истории XIX в.</w:t>
            </w:r>
          </w:p>
        </w:tc>
        <w:tc>
          <w:tcPr>
            <w:tcW w:w="2835" w:type="dxa"/>
            <w:vAlign w:val="center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880F50" w:rsidRPr="00880F50" w:rsidRDefault="00880F50" w:rsidP="0088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80F50" w:rsidRDefault="00880F50" w:rsidP="00880F50">
      <w:pPr>
        <w:ind w:left="360"/>
        <w:jc w:val="center"/>
        <w:rPr>
          <w:b/>
          <w:color w:val="000000"/>
        </w:rPr>
      </w:pPr>
    </w:p>
    <w:p w:rsidR="00880F50" w:rsidRDefault="00880F50" w:rsidP="00880F50">
      <w:pPr>
        <w:ind w:left="360"/>
        <w:jc w:val="center"/>
        <w:rPr>
          <w:b/>
          <w:color w:val="000000"/>
        </w:rPr>
      </w:pPr>
    </w:p>
    <w:p w:rsidR="00880F50" w:rsidRPr="00A041EC" w:rsidRDefault="00880F50" w:rsidP="00880F5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880F50" w:rsidRPr="00D01D50" w:rsidRDefault="00880F50" w:rsidP="00880F50">
      <w:pPr>
        <w:jc w:val="center"/>
        <w:rPr>
          <w:b/>
          <w:sz w:val="28"/>
          <w:szCs w:val="28"/>
        </w:rPr>
      </w:pPr>
    </w:p>
    <w:p w:rsidR="00880F50" w:rsidRPr="00DE7C97" w:rsidRDefault="00880F50" w:rsidP="00880F50">
      <w:pPr>
        <w:pStyle w:val="ad"/>
        <w:rPr>
          <w:rFonts w:ascii="Times New Roman" w:hAnsi="Times New Roman"/>
          <w:color w:val="231F20"/>
          <w:sz w:val="24"/>
          <w:szCs w:val="24"/>
        </w:rPr>
      </w:pPr>
    </w:p>
    <w:p w:rsidR="00880F50" w:rsidRDefault="00880F50"/>
    <w:sectPr w:rsidR="00880F50" w:rsidSect="00880F50">
      <w:footerReference w:type="even" r:id="rId8"/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67" w:rsidRDefault="00BB3667">
      <w:pPr>
        <w:spacing w:after="0" w:line="240" w:lineRule="auto"/>
      </w:pPr>
      <w:r>
        <w:separator/>
      </w:r>
    </w:p>
  </w:endnote>
  <w:endnote w:type="continuationSeparator" w:id="0">
    <w:p w:rsidR="00BB3667" w:rsidRDefault="00BB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3B" w:rsidRDefault="00BB3667">
    <w:pPr>
      <w:pStyle w:val="ad"/>
      <w:spacing w:line="14" w:lineRule="auto"/>
      <w:rPr>
        <w:sz w:val="20"/>
      </w:rPr>
    </w:pPr>
    <w:r>
      <w:pict>
        <v:shape id="_x0000_s2049" style="position:absolute;margin-left:51.05pt;margin-top:579.9pt;width:2.65pt;height:2.65pt;z-index:-251657216;mso-position-horizontal-relative:page;mso-position-vertical-relative:page" coordorigin="1021,11598" coordsize="53,53" path="m1061,11598r-29,l1021,11610r,29l1032,11650r29,l1073,11639r,-29l1061,11598xe" fillcolor="#231f20" stroked="f">
          <v:path arrowok="t"/>
          <w10:wrap anchorx="page" anchory="page"/>
        </v:shape>
      </w:pict>
    </w:r>
    <w:r>
      <w:pict>
        <v:shape id="_x0000_s2050" style="position:absolute;margin-left:70.2pt;margin-top:579.9pt;width:2.65pt;height:2.65pt;z-index:-251656192;mso-position-horizontal-relative:page;mso-position-vertical-relative:page" coordorigin="1404,11598" coordsize="53,53" path="m1445,11598r-29,l1404,11610r,29l1416,11650r29,l1457,11639r,-29l1445,11598xe" fillcolor="#231f20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95pt;margin-top:574.8pt;width:13.95pt;height:12pt;z-index:-251655168;mso-position-horizontal-relative:page;mso-position-vertical-relative:page" filled="f" stroked="f">
          <v:textbox inset="0,0,0,0">
            <w:txbxContent>
              <w:p w:rsidR="0074763B" w:rsidRDefault="0074763B">
                <w:pPr>
                  <w:spacing w:line="225" w:lineRule="exact"/>
                  <w:ind w:left="20" w:right="-1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67" w:rsidRDefault="00BB3667">
      <w:pPr>
        <w:spacing w:after="0" w:line="240" w:lineRule="auto"/>
      </w:pPr>
      <w:r>
        <w:separator/>
      </w:r>
    </w:p>
  </w:footnote>
  <w:footnote w:type="continuationSeparator" w:id="0">
    <w:p w:rsidR="00BB3667" w:rsidRDefault="00BB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B9"/>
    <w:multiLevelType w:val="hybridMultilevel"/>
    <w:tmpl w:val="9FB0CF76"/>
    <w:lvl w:ilvl="0" w:tplc="E24CFD5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7C4291C"/>
    <w:multiLevelType w:val="hybridMultilevel"/>
    <w:tmpl w:val="40F6A83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96C1B58"/>
    <w:multiLevelType w:val="hybridMultilevel"/>
    <w:tmpl w:val="4D788500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A064947"/>
    <w:multiLevelType w:val="hybridMultilevel"/>
    <w:tmpl w:val="E012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CBC3474"/>
    <w:multiLevelType w:val="hybridMultilevel"/>
    <w:tmpl w:val="118A2B9C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0D703E68"/>
    <w:multiLevelType w:val="hybridMultilevel"/>
    <w:tmpl w:val="BD7481A0"/>
    <w:lvl w:ilvl="0" w:tplc="38EACB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45788"/>
    <w:multiLevelType w:val="hybridMultilevel"/>
    <w:tmpl w:val="386AC3E8"/>
    <w:lvl w:ilvl="0" w:tplc="67F48B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4496579"/>
    <w:multiLevelType w:val="hybridMultilevel"/>
    <w:tmpl w:val="295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20055"/>
    <w:multiLevelType w:val="hybridMultilevel"/>
    <w:tmpl w:val="F5046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516A29"/>
    <w:multiLevelType w:val="hybridMultilevel"/>
    <w:tmpl w:val="F5AEAFD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1A904C09"/>
    <w:multiLevelType w:val="hybridMultilevel"/>
    <w:tmpl w:val="501E1366"/>
    <w:lvl w:ilvl="0" w:tplc="38EACBE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A8389A"/>
    <w:multiLevelType w:val="hybridMultilevel"/>
    <w:tmpl w:val="7736F5C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1BE14143"/>
    <w:multiLevelType w:val="hybridMultilevel"/>
    <w:tmpl w:val="5268BBAC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1CF92B1C"/>
    <w:multiLevelType w:val="hybridMultilevel"/>
    <w:tmpl w:val="DD0A687A"/>
    <w:lvl w:ilvl="0" w:tplc="9D648EE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1F5401EF"/>
    <w:multiLevelType w:val="hybridMultilevel"/>
    <w:tmpl w:val="9312ADA4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1F704909"/>
    <w:multiLevelType w:val="hybridMultilevel"/>
    <w:tmpl w:val="684206C2"/>
    <w:lvl w:ilvl="0" w:tplc="38EACBE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B11857"/>
    <w:multiLevelType w:val="hybridMultilevel"/>
    <w:tmpl w:val="BB4C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27653"/>
    <w:multiLevelType w:val="hybridMultilevel"/>
    <w:tmpl w:val="382C4FA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33160BCB"/>
    <w:multiLevelType w:val="hybridMultilevel"/>
    <w:tmpl w:val="4184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32B64"/>
    <w:multiLevelType w:val="hybridMultilevel"/>
    <w:tmpl w:val="DBD28B02"/>
    <w:lvl w:ilvl="0" w:tplc="498A921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41D36F67"/>
    <w:multiLevelType w:val="hybridMultilevel"/>
    <w:tmpl w:val="2FA2D2E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573172C"/>
    <w:multiLevelType w:val="hybridMultilevel"/>
    <w:tmpl w:val="B1ACADE2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5994061"/>
    <w:multiLevelType w:val="hybridMultilevel"/>
    <w:tmpl w:val="0878420C"/>
    <w:lvl w:ilvl="0" w:tplc="02B059E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 w15:restartNumberingAfterBreak="0">
    <w:nsid w:val="48541242"/>
    <w:multiLevelType w:val="hybridMultilevel"/>
    <w:tmpl w:val="9146D2D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485C2431"/>
    <w:multiLevelType w:val="hybridMultilevel"/>
    <w:tmpl w:val="8F3E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E6453"/>
    <w:multiLevelType w:val="hybridMultilevel"/>
    <w:tmpl w:val="DECA9ADC"/>
    <w:lvl w:ilvl="0" w:tplc="64F4543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8" w15:restartNumberingAfterBreak="0">
    <w:nsid w:val="4AE16DDA"/>
    <w:multiLevelType w:val="hybridMultilevel"/>
    <w:tmpl w:val="BF8AC7C6"/>
    <w:lvl w:ilvl="0" w:tplc="5E58C6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4F2338ED"/>
    <w:multiLevelType w:val="hybridMultilevel"/>
    <w:tmpl w:val="A500796A"/>
    <w:lvl w:ilvl="0" w:tplc="498A921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 w15:restartNumberingAfterBreak="0">
    <w:nsid w:val="4F6C3411"/>
    <w:multiLevelType w:val="hybridMultilevel"/>
    <w:tmpl w:val="D75C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3523E"/>
    <w:multiLevelType w:val="hybridMultilevel"/>
    <w:tmpl w:val="983250EE"/>
    <w:lvl w:ilvl="0" w:tplc="0419000F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32" w15:restartNumberingAfterBreak="0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2C2238C"/>
    <w:multiLevelType w:val="hybridMultilevel"/>
    <w:tmpl w:val="A2343A6A"/>
    <w:lvl w:ilvl="0" w:tplc="E24CFD5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4" w15:restartNumberingAfterBreak="0">
    <w:nsid w:val="5314632A"/>
    <w:multiLevelType w:val="hybridMultilevel"/>
    <w:tmpl w:val="E3D4E6B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54795AE3"/>
    <w:multiLevelType w:val="hybridMultilevel"/>
    <w:tmpl w:val="411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23CD2"/>
    <w:multiLevelType w:val="hybridMultilevel"/>
    <w:tmpl w:val="C08C504E"/>
    <w:lvl w:ilvl="0" w:tplc="4D529E3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5EF10ED3"/>
    <w:multiLevelType w:val="hybridMultilevel"/>
    <w:tmpl w:val="EF82EFA0"/>
    <w:lvl w:ilvl="0" w:tplc="38EACBEE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350BD6"/>
    <w:multiLevelType w:val="hybridMultilevel"/>
    <w:tmpl w:val="C0C0316C"/>
    <w:lvl w:ilvl="0" w:tplc="5538AF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61430B84"/>
    <w:multiLevelType w:val="hybridMultilevel"/>
    <w:tmpl w:val="C1C41EE4"/>
    <w:lvl w:ilvl="0" w:tplc="C0F0385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0" w15:restartNumberingAfterBreak="0">
    <w:nsid w:val="614320DB"/>
    <w:multiLevelType w:val="hybridMultilevel"/>
    <w:tmpl w:val="41388016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1" w15:restartNumberingAfterBreak="0">
    <w:nsid w:val="61B361E6"/>
    <w:multiLevelType w:val="hybridMultilevel"/>
    <w:tmpl w:val="E6B0A19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2" w15:restartNumberingAfterBreak="0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64055545"/>
    <w:multiLevelType w:val="hybridMultilevel"/>
    <w:tmpl w:val="E3AE3122"/>
    <w:lvl w:ilvl="0" w:tplc="2E62B5B2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2586F020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C1E04A3C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7498790C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557269AC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5290C7CA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186080F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A89A9146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99EC8FC2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44" w15:restartNumberingAfterBreak="0">
    <w:nsid w:val="66760EAC"/>
    <w:multiLevelType w:val="hybridMultilevel"/>
    <w:tmpl w:val="0D32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A70F78"/>
    <w:multiLevelType w:val="hybridMultilevel"/>
    <w:tmpl w:val="411E6A2C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 w15:restartNumberingAfterBreak="0">
    <w:nsid w:val="6B5C005A"/>
    <w:multiLevelType w:val="hybridMultilevel"/>
    <w:tmpl w:val="AB0686A0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 w15:restartNumberingAfterBreak="0">
    <w:nsid w:val="6BD759A4"/>
    <w:multiLevelType w:val="hybridMultilevel"/>
    <w:tmpl w:val="70D4F80C"/>
    <w:lvl w:ilvl="0" w:tplc="38EACBE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8109DF"/>
    <w:multiLevelType w:val="hybridMultilevel"/>
    <w:tmpl w:val="A1966372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 w15:restartNumberingAfterBreak="0">
    <w:nsid w:val="71C97BD7"/>
    <w:multiLevelType w:val="hybridMultilevel"/>
    <w:tmpl w:val="40C674FE"/>
    <w:lvl w:ilvl="0" w:tplc="A2AE702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0" w15:restartNumberingAfterBreak="0">
    <w:nsid w:val="7387509E"/>
    <w:multiLevelType w:val="hybridMultilevel"/>
    <w:tmpl w:val="AB0EE23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1" w15:restartNumberingAfterBreak="0">
    <w:nsid w:val="74716EB2"/>
    <w:multiLevelType w:val="hybridMultilevel"/>
    <w:tmpl w:val="859C3AB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2" w15:restartNumberingAfterBreak="0">
    <w:nsid w:val="75D954AF"/>
    <w:multiLevelType w:val="hybridMultilevel"/>
    <w:tmpl w:val="F0E885AE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3" w15:restartNumberingAfterBreak="0">
    <w:nsid w:val="777D4BA5"/>
    <w:multiLevelType w:val="hybridMultilevel"/>
    <w:tmpl w:val="E290679A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4" w15:restartNumberingAfterBreak="0">
    <w:nsid w:val="77AE10A0"/>
    <w:multiLevelType w:val="hybridMultilevel"/>
    <w:tmpl w:val="99026FEE"/>
    <w:lvl w:ilvl="0" w:tplc="C0F0385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5" w15:restartNumberingAfterBreak="0">
    <w:nsid w:val="794A6900"/>
    <w:multiLevelType w:val="hybridMultilevel"/>
    <w:tmpl w:val="D23E0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A3B7970"/>
    <w:multiLevelType w:val="hybridMultilevel"/>
    <w:tmpl w:val="16EC9A86"/>
    <w:lvl w:ilvl="0" w:tplc="E6363708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7" w15:restartNumberingAfterBreak="0">
    <w:nsid w:val="7C6F74F2"/>
    <w:multiLevelType w:val="hybridMultilevel"/>
    <w:tmpl w:val="A574E882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8" w15:restartNumberingAfterBreak="0">
    <w:nsid w:val="7EEA2B83"/>
    <w:multiLevelType w:val="hybridMultilevel"/>
    <w:tmpl w:val="C5F4BB96"/>
    <w:lvl w:ilvl="0" w:tplc="E63637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2"/>
  </w:num>
  <w:num w:numId="2">
    <w:abstractNumId w:val="18"/>
  </w:num>
  <w:num w:numId="3">
    <w:abstractNumId w:val="4"/>
  </w:num>
  <w:num w:numId="4">
    <w:abstractNumId w:val="42"/>
  </w:num>
  <w:num w:numId="5">
    <w:abstractNumId w:val="9"/>
  </w:num>
  <w:num w:numId="6">
    <w:abstractNumId w:val="55"/>
  </w:num>
  <w:num w:numId="7">
    <w:abstractNumId w:val="31"/>
  </w:num>
  <w:num w:numId="8">
    <w:abstractNumId w:val="41"/>
  </w:num>
  <w:num w:numId="9">
    <w:abstractNumId w:val="27"/>
  </w:num>
  <w:num w:numId="10">
    <w:abstractNumId w:val="36"/>
  </w:num>
  <w:num w:numId="11">
    <w:abstractNumId w:val="49"/>
  </w:num>
  <w:num w:numId="12">
    <w:abstractNumId w:val="40"/>
  </w:num>
  <w:num w:numId="13">
    <w:abstractNumId w:val="10"/>
  </w:num>
  <w:num w:numId="14">
    <w:abstractNumId w:val="3"/>
  </w:num>
  <w:num w:numId="15">
    <w:abstractNumId w:val="50"/>
  </w:num>
  <w:num w:numId="16">
    <w:abstractNumId w:val="14"/>
  </w:num>
  <w:num w:numId="17">
    <w:abstractNumId w:val="0"/>
  </w:num>
  <w:num w:numId="18">
    <w:abstractNumId w:val="33"/>
  </w:num>
  <w:num w:numId="19">
    <w:abstractNumId w:val="28"/>
  </w:num>
  <w:num w:numId="20">
    <w:abstractNumId w:val="29"/>
  </w:num>
  <w:num w:numId="21">
    <w:abstractNumId w:val="21"/>
  </w:num>
  <w:num w:numId="22">
    <w:abstractNumId w:val="7"/>
  </w:num>
  <w:num w:numId="23">
    <w:abstractNumId w:val="54"/>
  </w:num>
  <w:num w:numId="24">
    <w:abstractNumId w:val="39"/>
  </w:num>
  <w:num w:numId="25">
    <w:abstractNumId w:val="24"/>
  </w:num>
  <w:num w:numId="26">
    <w:abstractNumId w:val="38"/>
  </w:num>
  <w:num w:numId="27">
    <w:abstractNumId w:val="23"/>
  </w:num>
  <w:num w:numId="28">
    <w:abstractNumId w:val="22"/>
  </w:num>
  <w:num w:numId="29">
    <w:abstractNumId w:val="34"/>
  </w:num>
  <w:num w:numId="30">
    <w:abstractNumId w:val="58"/>
  </w:num>
  <w:num w:numId="31">
    <w:abstractNumId w:val="25"/>
  </w:num>
  <w:num w:numId="32">
    <w:abstractNumId w:val="12"/>
  </w:num>
  <w:num w:numId="33">
    <w:abstractNumId w:val="45"/>
  </w:num>
  <w:num w:numId="34">
    <w:abstractNumId w:val="52"/>
  </w:num>
  <w:num w:numId="35">
    <w:abstractNumId w:val="15"/>
  </w:num>
  <w:num w:numId="36">
    <w:abstractNumId w:val="56"/>
  </w:num>
  <w:num w:numId="37">
    <w:abstractNumId w:val="1"/>
  </w:num>
  <w:num w:numId="38">
    <w:abstractNumId w:val="2"/>
  </w:num>
  <w:num w:numId="39">
    <w:abstractNumId w:val="13"/>
  </w:num>
  <w:num w:numId="40">
    <w:abstractNumId w:val="51"/>
  </w:num>
  <w:num w:numId="41">
    <w:abstractNumId w:val="19"/>
  </w:num>
  <w:num w:numId="42">
    <w:abstractNumId w:val="48"/>
  </w:num>
  <w:num w:numId="43">
    <w:abstractNumId w:val="5"/>
  </w:num>
  <w:num w:numId="44">
    <w:abstractNumId w:val="46"/>
  </w:num>
  <w:num w:numId="45">
    <w:abstractNumId w:val="53"/>
  </w:num>
  <w:num w:numId="46">
    <w:abstractNumId w:val="57"/>
  </w:num>
  <w:num w:numId="47">
    <w:abstractNumId w:val="16"/>
  </w:num>
  <w:num w:numId="48">
    <w:abstractNumId w:val="37"/>
  </w:num>
  <w:num w:numId="49">
    <w:abstractNumId w:val="11"/>
  </w:num>
  <w:num w:numId="50">
    <w:abstractNumId w:val="47"/>
  </w:num>
  <w:num w:numId="51">
    <w:abstractNumId w:val="6"/>
  </w:num>
  <w:num w:numId="52">
    <w:abstractNumId w:val="17"/>
  </w:num>
  <w:num w:numId="53">
    <w:abstractNumId w:val="43"/>
  </w:num>
  <w:num w:numId="54">
    <w:abstractNumId w:val="44"/>
  </w:num>
  <w:num w:numId="55">
    <w:abstractNumId w:val="26"/>
  </w:num>
  <w:num w:numId="56">
    <w:abstractNumId w:val="30"/>
  </w:num>
  <w:num w:numId="57">
    <w:abstractNumId w:val="20"/>
  </w:num>
  <w:num w:numId="58">
    <w:abstractNumId w:val="8"/>
  </w:num>
  <w:num w:numId="59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1B"/>
    <w:rsid w:val="000A34C3"/>
    <w:rsid w:val="000B595A"/>
    <w:rsid w:val="003329D4"/>
    <w:rsid w:val="00335AD9"/>
    <w:rsid w:val="003659DE"/>
    <w:rsid w:val="003D59B1"/>
    <w:rsid w:val="00477526"/>
    <w:rsid w:val="00621962"/>
    <w:rsid w:val="00632724"/>
    <w:rsid w:val="0074763B"/>
    <w:rsid w:val="00751CAC"/>
    <w:rsid w:val="007F6C38"/>
    <w:rsid w:val="00867CA6"/>
    <w:rsid w:val="00880F50"/>
    <w:rsid w:val="00932845"/>
    <w:rsid w:val="00A03962"/>
    <w:rsid w:val="00A96F90"/>
    <w:rsid w:val="00AF68AF"/>
    <w:rsid w:val="00BB3667"/>
    <w:rsid w:val="00DD1B9B"/>
    <w:rsid w:val="00E6341B"/>
    <w:rsid w:val="00ED732C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74F7805"/>
  <w15:docId w15:val="{2B305C77-F2A6-447B-B551-20F94F88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0F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80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880F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1"/>
    <w:qFormat/>
    <w:rsid w:val="00880F50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uiPriority w:val="99"/>
    <w:locked/>
    <w:rsid w:val="00880F50"/>
    <w:rPr>
      <w:rFonts w:eastAsiaTheme="minorEastAsia"/>
      <w:lang w:eastAsia="ru-RU"/>
    </w:rPr>
  </w:style>
  <w:style w:type="character" w:customStyle="1" w:styleId="apple-style-span">
    <w:name w:val="apple-style-span"/>
    <w:uiPriority w:val="99"/>
    <w:rsid w:val="00880F50"/>
    <w:rPr>
      <w:rFonts w:cs="Times New Roman"/>
    </w:rPr>
  </w:style>
  <w:style w:type="paragraph" w:styleId="aa">
    <w:name w:val="Normal (Web)"/>
    <w:basedOn w:val="a"/>
    <w:uiPriority w:val="99"/>
    <w:unhideWhenUsed/>
    <w:rsid w:val="0088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ветлая заливка1"/>
    <w:basedOn w:val="a1"/>
    <w:uiPriority w:val="60"/>
    <w:rsid w:val="00880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b">
    <w:name w:val="Текст таблицы"/>
    <w:basedOn w:val="a"/>
    <w:rsid w:val="00880F50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2"/>
    <w:basedOn w:val="a"/>
    <w:link w:val="20"/>
    <w:rsid w:val="00880F50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0F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Hyperlink"/>
    <w:uiPriority w:val="99"/>
    <w:rsid w:val="00880F5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0F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80F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80F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80F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880F50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880F50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locked/>
    <w:rsid w:val="00880F5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80F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880F5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c18">
    <w:name w:val="c18"/>
    <w:basedOn w:val="a"/>
    <w:rsid w:val="0088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0F50"/>
  </w:style>
  <w:style w:type="paragraph" w:customStyle="1" w:styleId="c47">
    <w:name w:val="c47"/>
    <w:basedOn w:val="a"/>
    <w:rsid w:val="0088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0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qFormat/>
    <w:rsid w:val="00880F50"/>
    <w:rPr>
      <w:b/>
      <w:bCs/>
    </w:rPr>
  </w:style>
  <w:style w:type="character" w:customStyle="1" w:styleId="apple-converted-space">
    <w:name w:val="apple-converted-space"/>
    <w:basedOn w:val="a0"/>
    <w:rsid w:val="00880F50"/>
  </w:style>
  <w:style w:type="paragraph" w:styleId="af0">
    <w:name w:val="header"/>
    <w:basedOn w:val="a"/>
    <w:link w:val="af1"/>
    <w:uiPriority w:val="99"/>
    <w:unhideWhenUsed/>
    <w:rsid w:val="00880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880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80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880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880F50"/>
    <w:pPr>
      <w:widowControl w:val="0"/>
      <w:spacing w:after="0" w:line="240" w:lineRule="auto"/>
      <w:ind w:left="3031" w:right="14"/>
      <w:outlineLvl w:val="2"/>
    </w:pPr>
    <w:rPr>
      <w:rFonts w:ascii="Calibri" w:eastAsia="Calibri" w:hAnsi="Calibri" w:cs="Calibri"/>
      <w:b/>
      <w:bCs/>
      <w:lang w:val="en-US"/>
    </w:rPr>
  </w:style>
  <w:style w:type="paragraph" w:customStyle="1" w:styleId="31">
    <w:name w:val="Заголовок 31"/>
    <w:basedOn w:val="a"/>
    <w:uiPriority w:val="1"/>
    <w:qFormat/>
    <w:rsid w:val="00880F50"/>
    <w:pPr>
      <w:widowControl w:val="0"/>
      <w:spacing w:before="3" w:after="0" w:line="240" w:lineRule="auto"/>
      <w:ind w:left="400" w:right="50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880F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F50"/>
    <w:pPr>
      <w:widowControl w:val="0"/>
      <w:spacing w:before="42" w:after="0" w:line="240" w:lineRule="auto"/>
      <w:ind w:left="105"/>
    </w:pPr>
    <w:rPr>
      <w:rFonts w:ascii="Bookman Old Style" w:eastAsia="Bookman Old Style" w:hAnsi="Bookman Old Style" w:cs="Bookman Old Style"/>
      <w:lang w:val="en-US"/>
    </w:rPr>
  </w:style>
  <w:style w:type="character" w:styleId="af4">
    <w:name w:val="Emphasis"/>
    <w:uiPriority w:val="20"/>
    <w:qFormat/>
    <w:rsid w:val="00880F50"/>
    <w:rPr>
      <w:i/>
      <w:iCs/>
    </w:rPr>
  </w:style>
  <w:style w:type="paragraph" w:customStyle="1" w:styleId="c3">
    <w:name w:val="c3"/>
    <w:basedOn w:val="a"/>
    <w:rsid w:val="0088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88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8397</Words>
  <Characters>47865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user-0001</dc:creator>
  <cp:keywords/>
  <dc:description/>
  <cp:lastModifiedBy>Анастасии Мокрушевой</cp:lastModifiedBy>
  <cp:revision>19</cp:revision>
  <dcterms:created xsi:type="dcterms:W3CDTF">2021-10-28T08:32:00Z</dcterms:created>
  <dcterms:modified xsi:type="dcterms:W3CDTF">2022-10-18T15:47:00Z</dcterms:modified>
</cp:coreProperties>
</file>