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955"/>
        <w:gridCol w:w="8819"/>
      </w:tblGrid>
      <w:tr w:rsidR="0066100A" w:rsidRPr="00AE4B22" w:rsidTr="00533ECF">
        <w:tc>
          <w:tcPr>
            <w:tcW w:w="1955" w:type="dxa"/>
          </w:tcPr>
          <w:p w:rsidR="0066100A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Название рабочей программы 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66100A" w:rsidRPr="00AE4B22" w:rsidRDefault="0066100A" w:rsidP="00236448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448">
              <w:rPr>
                <w:rFonts w:ascii="Arial" w:hAnsi="Arial" w:cs="Arial"/>
                <w:sz w:val="24"/>
                <w:szCs w:val="24"/>
              </w:rPr>
              <w:t>Литературное чтение</w:t>
            </w:r>
            <w:r w:rsidR="00533ECF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533ECF">
        <w:tc>
          <w:tcPr>
            <w:tcW w:w="1955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66100A" w:rsidRPr="000B5BFA" w:rsidRDefault="0066100A" w:rsidP="006610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D4426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533ECF" w:rsidRPr="00F12E87" w:rsidRDefault="00533ECF" w:rsidP="00B92F1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Рабоч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разработан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на основе следующих нормативных документов: </w:t>
            </w:r>
          </w:p>
          <w:p w:rsidR="00533ECF" w:rsidRPr="007B7320" w:rsidRDefault="00533ECF" w:rsidP="00B92F17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начального общего образования, утверждённого</w:t>
            </w:r>
            <w:r w:rsidR="00C109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приказом Министерства образования и науки Российской Федерации</w:t>
            </w:r>
            <w:r w:rsidR="00C109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от 31 мая 2021 г. №286.</w:t>
            </w:r>
          </w:p>
          <w:p w:rsidR="00533ECF" w:rsidRDefault="00533ECF" w:rsidP="00B92F17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Учебного плана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основного общего образования </w:t>
            </w:r>
            <w:r w:rsidRPr="00F12E87">
              <w:rPr>
                <w:rFonts w:ascii="Arial" w:hAnsi="Arial" w:cs="Arial"/>
                <w:sz w:val="24"/>
                <w:szCs w:val="24"/>
              </w:rPr>
              <w:t>МАОУ Маслянск</w:t>
            </w:r>
            <w:r>
              <w:rPr>
                <w:rFonts w:ascii="Arial" w:hAnsi="Arial" w:cs="Arial"/>
                <w:sz w:val="24"/>
                <w:szCs w:val="24"/>
              </w:rPr>
              <w:t>ая СОШ на 2025-2026 учебный год.</w:t>
            </w:r>
          </w:p>
          <w:p w:rsidR="00533ECF" w:rsidRDefault="00533ECF" w:rsidP="00B92F17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533ECF" w:rsidRPr="001C58ED" w:rsidRDefault="00533ECF" w:rsidP="00B92F17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Приказа Минпросвещения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образования»(Зарегистрировано в Минюсте России 11.02.2025 г. №81220).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533ECF" w:rsidRDefault="00533ECF" w:rsidP="008D60BD">
            <w:pPr>
              <w:widowControl w:val="0"/>
              <w:tabs>
                <w:tab w:val="left" w:pos="278"/>
              </w:tabs>
              <w:ind w:right="40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1 класс</w:t>
            </w:r>
          </w:p>
          <w:p w:rsidR="00533ECF" w:rsidRPr="00015E97" w:rsidRDefault="00533ECF" w:rsidP="00AD4426">
            <w:pPr>
              <w:widowControl w:val="0"/>
              <w:tabs>
                <w:tab w:val="left" w:pos="278"/>
              </w:tabs>
              <w:ind w:right="40"/>
              <w:rPr>
                <w:rFonts w:ascii="Arial" w:hAnsi="Arial" w:cs="Arial"/>
                <w:sz w:val="24"/>
                <w:szCs w:val="24"/>
              </w:rPr>
            </w:pPr>
            <w:r w:rsidRPr="00DB594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Азбука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B594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015E97">
              <w:rPr>
                <w:rFonts w:ascii="Arial" w:hAnsi="Arial" w:cs="Arial"/>
                <w:sz w:val="24"/>
                <w:szCs w:val="24"/>
              </w:rPr>
              <w:t>чебник для общеобразовательных организаций: в 2 частях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94F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В. Г. Горецкий</w:t>
            </w:r>
            <w:r>
              <w:rPr>
                <w:rFonts w:ascii="Arial" w:hAnsi="Arial" w:cs="Arial"/>
                <w:sz w:val="24"/>
                <w:szCs w:val="24"/>
              </w:rPr>
              <w:t>,  М.: «Просвещение», 2023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33ECF" w:rsidRPr="00015E97" w:rsidRDefault="00533ECF" w:rsidP="00DB594F">
            <w:pPr>
              <w:widowControl w:val="0"/>
              <w:tabs>
                <w:tab w:val="left" w:pos="278"/>
              </w:tabs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чтение:</w:t>
            </w:r>
            <w:r w:rsidRPr="00015E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чебник для общеобразовательных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организаций/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В.Г. Горецкий, </w:t>
            </w:r>
            <w:r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33ECF" w:rsidRDefault="00533ECF" w:rsidP="00AD4426">
            <w:pPr>
              <w:widowControl w:val="0"/>
              <w:tabs>
                <w:tab w:val="left" w:pos="278"/>
              </w:tabs>
              <w:ind w:right="40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D60BD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2 класс</w:t>
            </w:r>
          </w:p>
          <w:p w:rsidR="00533ECF" w:rsidRPr="00015E97" w:rsidRDefault="00533ECF" w:rsidP="00C61873">
            <w:pPr>
              <w:widowControl w:val="0"/>
              <w:tabs>
                <w:tab w:val="left" w:pos="278"/>
              </w:tabs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чтение:</w:t>
            </w:r>
            <w:r w:rsidRPr="00015E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чебник для общеобразовательных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организаций/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61873">
              <w:rPr>
                <w:rFonts w:ascii="Arial" w:hAnsi="Arial" w:cs="Arial"/>
                <w:i/>
                <w:sz w:val="24"/>
                <w:szCs w:val="24"/>
              </w:rPr>
              <w:t>Л.Ф. Климанова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и др., </w:t>
            </w:r>
            <w:r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33ECF" w:rsidRDefault="00533ECF" w:rsidP="00D54191">
            <w:pPr>
              <w:widowControl w:val="0"/>
              <w:tabs>
                <w:tab w:val="left" w:pos="278"/>
              </w:tabs>
              <w:ind w:right="40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D60BD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3 класс</w:t>
            </w:r>
          </w:p>
          <w:p w:rsidR="00533ECF" w:rsidRPr="00015E97" w:rsidRDefault="00533ECF" w:rsidP="009D0258">
            <w:pPr>
              <w:widowControl w:val="0"/>
              <w:tabs>
                <w:tab w:val="left" w:pos="278"/>
              </w:tabs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чтение:</w:t>
            </w:r>
            <w:r w:rsidRPr="00015E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чебник для общеобразовательных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организаций/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61873">
              <w:rPr>
                <w:rFonts w:ascii="Arial" w:hAnsi="Arial" w:cs="Arial"/>
                <w:i/>
                <w:sz w:val="24"/>
                <w:szCs w:val="24"/>
              </w:rPr>
              <w:t>Л.Ф. Климанова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и др., </w:t>
            </w:r>
            <w:r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33ECF" w:rsidRPr="008D60BD" w:rsidRDefault="00533ECF" w:rsidP="00D54191">
            <w:pPr>
              <w:widowControl w:val="0"/>
              <w:tabs>
                <w:tab w:val="left" w:pos="278"/>
              </w:tabs>
              <w:ind w:right="40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D60BD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4 класс</w:t>
            </w:r>
          </w:p>
          <w:p w:rsidR="00533ECF" w:rsidRPr="00F12E87" w:rsidRDefault="00533ECF" w:rsidP="00B17F83">
            <w:pPr>
              <w:widowControl w:val="0"/>
              <w:tabs>
                <w:tab w:val="left" w:pos="278"/>
              </w:tabs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чтение:</w:t>
            </w:r>
            <w:r w:rsidRPr="00015E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чебник для общеобразовательных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организаций/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61873">
              <w:rPr>
                <w:rFonts w:ascii="Arial" w:hAnsi="Arial" w:cs="Arial"/>
                <w:i/>
                <w:sz w:val="24"/>
                <w:szCs w:val="24"/>
              </w:rPr>
              <w:t>Л.Ф. Климанова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и др., </w:t>
            </w:r>
            <w:r>
              <w:rPr>
                <w:rFonts w:ascii="Arial" w:hAnsi="Arial" w:cs="Arial"/>
                <w:sz w:val="24"/>
                <w:szCs w:val="24"/>
              </w:rPr>
              <w:t>М.: «Просвещение», 2023</w:t>
            </w:r>
            <w:r w:rsidRPr="00015E9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533ECF" w:rsidRPr="008D60BD" w:rsidRDefault="00533ECF" w:rsidP="008D60BD">
            <w:pPr>
              <w:pStyle w:val="a9"/>
              <w:widowControl w:val="0"/>
              <w:tabs>
                <w:tab w:val="left" w:pos="408"/>
              </w:tabs>
              <w:spacing w:after="0"/>
              <w:ind w:left="400" w:right="20"/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D60BD"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  <w:t>Цель:</w:t>
            </w:r>
          </w:p>
          <w:p w:rsidR="00533ECF" w:rsidRDefault="00533ECF" w:rsidP="008D60BD">
            <w:pPr>
              <w:pStyle w:val="a9"/>
              <w:widowControl w:val="0"/>
              <w:tabs>
                <w:tab w:val="left" w:pos="408"/>
              </w:tabs>
              <w:spacing w:after="0"/>
              <w:ind w:left="400" w:right="20"/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</w:pPr>
            <w:r w:rsidRPr="008D60B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помочь</w:t>
            </w:r>
            <w:r w:rsidRPr="008D60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60BD">
              <w:rPr>
                <w:rStyle w:val="2"/>
                <w:rFonts w:ascii="Arial" w:hAnsi="Arial" w:cs="Arial"/>
                <w:b w:val="0"/>
                <w:color w:val="000000"/>
                <w:sz w:val="24"/>
                <w:szCs w:val="24"/>
              </w:rPr>
              <w:t>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читательских умений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</w:t>
            </w:r>
            <w:r w:rsidRPr="008D60BD">
              <w:rPr>
                <w:rStyle w:val="2"/>
                <w:rFonts w:ascii="Arial" w:hAnsi="Arial" w:cs="Arial"/>
                <w:b w:val="0"/>
                <w:color w:val="000000"/>
                <w:sz w:val="24"/>
                <w:szCs w:val="24"/>
              </w:rPr>
              <w:softHyphen/>
              <w:t xml:space="preserve">мать читаемое на уровне не только фактов, но и смысла иметь </w:t>
            </w:r>
            <w:r w:rsidRPr="008D60B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свои суждения, выражать эмоциональное отношение); воссозда</w:t>
            </w:r>
            <w:r w:rsidRPr="008D60B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вать в своём воображении прочитанное (представлять мыслен</w:t>
            </w:r>
            <w:r w:rsidRPr="008D60BD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но героев, события) и уметь рассказывать текст произведения в разных вариантах — подробно, выборочно, сжато, творчески с изменением ситуации.</w:t>
            </w:r>
          </w:p>
          <w:p w:rsidR="00533ECF" w:rsidRDefault="00533ECF" w:rsidP="008D60BD">
            <w:pPr>
              <w:pStyle w:val="a9"/>
              <w:widowControl w:val="0"/>
              <w:tabs>
                <w:tab w:val="left" w:pos="408"/>
              </w:tabs>
              <w:spacing w:after="0"/>
              <w:ind w:left="400" w:right="20"/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D60BD">
              <w:rPr>
                <w:rStyle w:val="aa"/>
                <w:rFonts w:ascii="Arial" w:hAnsi="Arial" w:cs="Arial"/>
                <w:b/>
                <w:color w:val="000000"/>
                <w:sz w:val="24"/>
                <w:szCs w:val="24"/>
              </w:rPr>
              <w:t>Задачи:</w:t>
            </w:r>
          </w:p>
          <w:p w:rsidR="00533ECF" w:rsidRPr="00BE66B1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08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обеспечивать полноценное восприятие учащимися литера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турного произведения, понимание текста и специфики его литературной формы;</w:t>
            </w:r>
          </w:p>
          <w:p w:rsidR="00533ECF" w:rsidRPr="00BE66B1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13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научить учащихся понимать точку зрения писателя, формули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ровать и выражать свою точку зрения (позицию читателя);</w:t>
            </w:r>
          </w:p>
          <w:p w:rsidR="00533ECF" w:rsidRPr="00BE66B1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13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 xml:space="preserve">систематически отрабатывать умения читать вслух, молча, 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lastRenderedPageBreak/>
              <w:t>выразительно; пользоваться основными видами чтения (ознакомительным, изучающим, поисковым и просмотро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вым);</w:t>
            </w:r>
          </w:p>
          <w:p w:rsidR="00533ECF" w:rsidRPr="00BE66B1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08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включать учащихся в эмоционально-творческую деятель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ность в процессе чтения, учить работать в парах и груп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пах;</w:t>
            </w:r>
          </w:p>
          <w:p w:rsidR="00533ECF" w:rsidRPr="00BE66B1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08"/>
              </w:tabs>
              <w:spacing w:after="0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формировать литературоведческие представления, необхо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>димые для понимания литературы как искусства слова;</w:t>
            </w:r>
          </w:p>
          <w:p w:rsidR="00533ECF" w:rsidRPr="00F12E87" w:rsidRDefault="00533ECF" w:rsidP="00BF624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08"/>
              </w:tabs>
              <w:spacing w:after="0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t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овладения смысловым чтением и формирования универ</w:t>
            </w:r>
            <w:r w:rsidRPr="00BE66B1">
              <w:rPr>
                <w:rStyle w:val="aa"/>
                <w:rFonts w:ascii="Arial" w:hAnsi="Arial" w:cs="Arial"/>
                <w:color w:val="000000"/>
                <w:sz w:val="24"/>
                <w:szCs w:val="24"/>
              </w:rPr>
              <w:softHyphen/>
              <w:t xml:space="preserve">сальных учебных действий. 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AE4B22" w:rsidRDefault="00533ECF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533ECF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программы</w:t>
            </w:r>
          </w:p>
        </w:tc>
        <w:tc>
          <w:tcPr>
            <w:tcW w:w="8819" w:type="dxa"/>
          </w:tcPr>
          <w:p w:rsidR="00533ECF" w:rsidRPr="00AE4B22" w:rsidRDefault="00533ECF" w:rsidP="00533ECF">
            <w:pPr>
              <w:shd w:val="clear" w:color="auto" w:fill="FFFFFF"/>
              <w:spacing w:before="90" w:after="90" w:line="276" w:lineRule="auto"/>
              <w:rPr>
                <w:rFonts w:ascii="Arial" w:hAnsi="Arial" w:cs="Arial"/>
                <w:sz w:val="24"/>
                <w:szCs w:val="24"/>
              </w:rPr>
            </w:pP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Рабочая учебная программа включает в себя: пояснительную записку, место предмета в учебном плане, содержание программы, планируемые результаты (личностные, метапредметные и предметные достижения учащихся),  систему оценки достижения планируемых результатов освоения программы НОО, тематическое планирование, календарно-тематическое планирование, проверяемые требования к результатам освоения основной образовательной программы.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AE4B22" w:rsidRDefault="00533ECF" w:rsidP="00C70BB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  <w:p w:rsidR="00533ECF" w:rsidRPr="00AE4B22" w:rsidRDefault="00533ECF" w:rsidP="00C70B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533ECF" w:rsidRPr="00AE4B22" w:rsidRDefault="00533ECF" w:rsidP="00C70BB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AE4B22" w:rsidRDefault="00533ECF" w:rsidP="0067047F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819" w:type="dxa"/>
          </w:tcPr>
          <w:p w:rsidR="00533ECF" w:rsidRPr="00533ECF" w:rsidRDefault="00533ECF" w:rsidP="00533EC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33ECF">
              <w:rPr>
                <w:rFonts w:ascii="Arial" w:hAnsi="Arial" w:cs="Arial"/>
                <w:sz w:val="24"/>
                <w:szCs w:val="24"/>
                <w:lang w:eastAsia="en-US"/>
              </w:rPr>
              <w:t>Согласно учебному плану на изучение предмета отводится:</w:t>
            </w:r>
          </w:p>
          <w:p w:rsidR="00533ECF" w:rsidRPr="00533ECF" w:rsidRDefault="00533ECF" w:rsidP="00533ECF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в 1 классе – 1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32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часов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113C2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33 учебные недели), </w:t>
            </w:r>
          </w:p>
          <w:p w:rsidR="00533ECF" w:rsidRPr="00AE4B22" w:rsidRDefault="00533ECF" w:rsidP="00113C2E">
            <w:pPr>
              <w:rPr>
                <w:rFonts w:ascii="Arial" w:hAnsi="Arial" w:cs="Arial"/>
                <w:sz w:val="24"/>
                <w:szCs w:val="24"/>
              </w:rPr>
            </w:pP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во 2-4 классах - 1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36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часов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r w:rsidR="00113C2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bookmarkStart w:id="0" w:name="_GoBack"/>
            <w:bookmarkEnd w:id="0"/>
            <w:r w:rsidRPr="00533E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34 учебные недели).</w:t>
            </w:r>
          </w:p>
        </w:tc>
      </w:tr>
      <w:tr w:rsidR="00533ECF" w:rsidRPr="00AE4B22" w:rsidTr="00533ECF">
        <w:tc>
          <w:tcPr>
            <w:tcW w:w="1955" w:type="dxa"/>
          </w:tcPr>
          <w:p w:rsidR="00533ECF" w:rsidRPr="00DA6381" w:rsidRDefault="00533ECF" w:rsidP="00B92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8819" w:type="dxa"/>
          </w:tcPr>
          <w:p w:rsidR="00533ECF" w:rsidRPr="00DA6381" w:rsidRDefault="00533ECF" w:rsidP="00B92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C5D92"/>
    <w:multiLevelType w:val="hybridMultilevel"/>
    <w:tmpl w:val="92C2B56A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70A8F"/>
    <w:multiLevelType w:val="hybridMultilevel"/>
    <w:tmpl w:val="8B769D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113C2E"/>
    <w:rsid w:val="001E65F9"/>
    <w:rsid w:val="00236448"/>
    <w:rsid w:val="00533ECF"/>
    <w:rsid w:val="00551811"/>
    <w:rsid w:val="0058763F"/>
    <w:rsid w:val="0066100A"/>
    <w:rsid w:val="006A3718"/>
    <w:rsid w:val="006F52C4"/>
    <w:rsid w:val="006F5F78"/>
    <w:rsid w:val="007D7AE1"/>
    <w:rsid w:val="008D60BD"/>
    <w:rsid w:val="009A6C42"/>
    <w:rsid w:val="009A74C8"/>
    <w:rsid w:val="009D0258"/>
    <w:rsid w:val="00AD4426"/>
    <w:rsid w:val="00B17F83"/>
    <w:rsid w:val="00B36C43"/>
    <w:rsid w:val="00B46CEE"/>
    <w:rsid w:val="00BF624F"/>
    <w:rsid w:val="00C109CD"/>
    <w:rsid w:val="00C61873"/>
    <w:rsid w:val="00D54191"/>
    <w:rsid w:val="00DB594F"/>
    <w:rsid w:val="00DE686B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8D60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D60BD"/>
  </w:style>
  <w:style w:type="character" w:customStyle="1" w:styleId="2">
    <w:name w:val="Основной текст (2)_"/>
    <w:link w:val="20"/>
    <w:rsid w:val="008D60BD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0BD"/>
    <w:pPr>
      <w:widowControl w:val="0"/>
      <w:shd w:val="clear" w:color="auto" w:fill="FFFFFF"/>
      <w:spacing w:before="180" w:after="0" w:line="240" w:lineRule="exact"/>
      <w:ind w:firstLine="400"/>
      <w:jc w:val="both"/>
    </w:pPr>
    <w:rPr>
      <w:rFonts w:ascii="Georgia" w:hAnsi="Georgia" w:cs="Georgia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F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6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8D60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D60BD"/>
  </w:style>
  <w:style w:type="character" w:customStyle="1" w:styleId="2">
    <w:name w:val="Основной текст (2)_"/>
    <w:link w:val="20"/>
    <w:rsid w:val="008D60BD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0BD"/>
    <w:pPr>
      <w:widowControl w:val="0"/>
      <w:shd w:val="clear" w:color="auto" w:fill="FFFFFF"/>
      <w:spacing w:before="180" w:after="0" w:line="240" w:lineRule="exact"/>
      <w:ind w:firstLine="400"/>
      <w:jc w:val="both"/>
    </w:pPr>
    <w:rPr>
      <w:rFonts w:ascii="Georgia" w:hAnsi="Georgia" w:cs="Georgia"/>
      <w:b/>
      <w:b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F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26</cp:revision>
  <dcterms:created xsi:type="dcterms:W3CDTF">2019-10-07T07:58:00Z</dcterms:created>
  <dcterms:modified xsi:type="dcterms:W3CDTF">2025-11-11T09:38:00Z</dcterms:modified>
</cp:coreProperties>
</file>