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2CA6" w:rsidRPr="00B849FB" w:rsidRDefault="00FE2CA6" w:rsidP="00FE2CA6">
      <w:pPr>
        <w:pStyle w:val="a4"/>
        <w:jc w:val="center"/>
        <w:rPr>
          <w:rFonts w:ascii="Arial" w:hAnsi="Arial" w:cs="Arial"/>
          <w:sz w:val="28"/>
          <w:szCs w:val="28"/>
        </w:rPr>
      </w:pPr>
      <w:r w:rsidRPr="00B849FB">
        <w:rPr>
          <w:rFonts w:ascii="Arial" w:hAnsi="Arial" w:cs="Arial"/>
          <w:sz w:val="28"/>
          <w:szCs w:val="28"/>
        </w:rPr>
        <w:t>Аннотация к рабочим программам по обществознанию 10-11 классов.</w:t>
      </w:r>
    </w:p>
    <w:p w:rsidR="00FE2CA6" w:rsidRPr="00B849FB" w:rsidRDefault="00FE2CA6" w:rsidP="00FE2CA6">
      <w:pPr>
        <w:pStyle w:val="a4"/>
        <w:rPr>
          <w:rFonts w:ascii="Arial" w:hAnsi="Arial" w:cs="Arial"/>
          <w:sz w:val="28"/>
          <w:szCs w:val="28"/>
        </w:rPr>
      </w:pPr>
    </w:p>
    <w:p w:rsidR="00FE2CA6" w:rsidRPr="00B849FB" w:rsidRDefault="00FE2CA6" w:rsidP="00FE2CA6">
      <w:pPr>
        <w:pStyle w:val="a4"/>
        <w:jc w:val="both"/>
        <w:rPr>
          <w:rFonts w:ascii="Arial" w:hAnsi="Arial" w:cs="Arial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009"/>
        <w:gridCol w:w="7336"/>
      </w:tblGrid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Предмет</w:t>
            </w:r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>История</w:t>
            </w:r>
          </w:p>
        </w:tc>
      </w:tr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Класс</w:t>
            </w:r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10-11</w:t>
            </w:r>
          </w:p>
        </w:tc>
      </w:tr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B849FB">
              <w:rPr>
                <w:rFonts w:ascii="Arial" w:hAnsi="Arial" w:cs="Arial"/>
                <w:sz w:val="28"/>
                <w:szCs w:val="28"/>
              </w:rPr>
              <w:t>Нормативная  база</w:t>
            </w:r>
            <w:proofErr w:type="gramEnd"/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Программа на уровне среднего общего образования разработана на основе Федерального закона «Об образовании в РФ» от 29.12.202, № 273-ФЗ; </w:t>
            </w:r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требований к результатам освоения основной образовательной программы, представленных в Федеральном государственном образовательном стандарте среднего общего образования, в соответствии с Концепцией преподавания учебного предмета «</w:t>
            </w:r>
            <w:r>
              <w:rPr>
                <w:rFonts w:ascii="Arial" w:hAnsi="Arial" w:cs="Arial"/>
                <w:sz w:val="28"/>
                <w:szCs w:val="28"/>
              </w:rPr>
              <w:t>История</w:t>
            </w:r>
            <w:r w:rsidRPr="00B849FB">
              <w:rPr>
                <w:rFonts w:ascii="Arial" w:hAnsi="Arial" w:cs="Arial"/>
                <w:sz w:val="28"/>
                <w:szCs w:val="28"/>
              </w:rPr>
              <w:t>», с учётом федеральной программы воспитания;</w:t>
            </w:r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  в соответствии с приказом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Минпросвещения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 России от 09 октября 2024 г.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образования»;</w:t>
            </w:r>
          </w:p>
          <w:p w:rsidR="00FE2CA6" w:rsidRPr="00B849FB" w:rsidRDefault="00FE2CA6" w:rsidP="00FE2CA6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 xml:space="preserve">положения о рабочих программах учебных предметов, курсов и модулей, учебных курсов внеурочной деятельности в МАОУ </w:t>
            </w:r>
            <w:proofErr w:type="spellStart"/>
            <w:r w:rsidRPr="00B849FB">
              <w:rPr>
                <w:rFonts w:ascii="Arial" w:hAnsi="Arial" w:cs="Arial"/>
                <w:sz w:val="28"/>
                <w:szCs w:val="28"/>
              </w:rPr>
              <w:t>Маслянская</w:t>
            </w:r>
            <w:proofErr w:type="spellEnd"/>
            <w:r w:rsidRPr="00B849FB">
              <w:rPr>
                <w:rFonts w:ascii="Arial" w:hAnsi="Arial" w:cs="Arial"/>
                <w:sz w:val="28"/>
                <w:szCs w:val="28"/>
              </w:rPr>
              <w:t xml:space="preserve"> СОШ</w:t>
            </w:r>
            <w:r>
              <w:rPr>
                <w:rFonts w:ascii="Arial" w:hAnsi="Arial" w:cs="Arial"/>
                <w:sz w:val="28"/>
                <w:szCs w:val="28"/>
              </w:rPr>
              <w:t>.</w:t>
            </w:r>
          </w:p>
        </w:tc>
      </w:tr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B849FB">
              <w:rPr>
                <w:rFonts w:ascii="Arial" w:hAnsi="Arial" w:cs="Arial"/>
                <w:sz w:val="28"/>
                <w:szCs w:val="28"/>
              </w:rPr>
              <w:t>Реализуемый  УМК</w:t>
            </w:r>
            <w:proofErr w:type="gramEnd"/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FE2CA6" w:rsidRPr="00FE2CA6" w:rsidRDefault="00FE2CA6" w:rsidP="00FE2CA6">
            <w:pPr>
              <w:pStyle w:val="a4"/>
              <w:numPr>
                <w:ilvl w:val="0"/>
                <w:numId w:val="1"/>
              </w:numPr>
              <w:rPr>
                <w:rFonts w:ascii="Arial" w:hAnsi="Arial" w:cs="Arial"/>
                <w:sz w:val="28"/>
                <w:szCs w:val="28"/>
                <w:lang w:bidi="ru-RU"/>
              </w:rPr>
            </w:pP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В.Р.,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Чубарьян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ОА. История. Всеобщая история. 1914 год - начало 21 века: 10-й класс: базовый уровень: учебник / В. Р.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, А.О.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Чубарьян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. -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Москва :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Просвещение, 2023;</w:t>
            </w: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  <w:r>
              <w:rPr>
                <w:rFonts w:ascii="Arial" w:hAnsi="Arial" w:cs="Arial"/>
                <w:sz w:val="28"/>
                <w:szCs w:val="28"/>
                <w:lang w:bidi="ru-RU"/>
              </w:rPr>
              <w:t xml:space="preserve">-   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В.Р.,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Чубарьян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ОА. История. Всеобщая история. 1945 год - начало 21 века: 11-й класс: базовый уровень: учебник / В. Р.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, А.О.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Чубарьян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. -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Москва :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Просвещение, 2023;</w:t>
            </w:r>
          </w:p>
          <w:p w:rsidR="00FE2CA6" w:rsidRPr="00FE2CA6" w:rsidRDefault="00FE2CA6" w:rsidP="00FE2CA6">
            <w:pPr>
              <w:pStyle w:val="a4"/>
              <w:numPr>
                <w:ilvl w:val="0"/>
                <w:numId w:val="2"/>
              </w:numPr>
              <w:rPr>
                <w:rFonts w:ascii="Arial" w:hAnsi="Arial" w:cs="Arial"/>
                <w:sz w:val="28"/>
                <w:szCs w:val="28"/>
                <w:lang w:bidi="ru-RU"/>
              </w:rPr>
            </w:pP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, В. Р.,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Торкунов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А.В. История. История России. 1914—1945 годы. 10 класс. Базовый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уровень :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учебник / В. Р.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, А. В.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Торкунов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. -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Москва :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Просвещение, 2023;</w:t>
            </w: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, В.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Р. ,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Торкунов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А.В.История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. История России. 1945 год - начало XXI века. 11 класс.</w:t>
            </w:r>
            <w:r w:rsidRPr="00FE2CA6">
              <w:rPr>
                <w:rFonts w:ascii="Arial" w:eastAsia="Microsoft Sans Serif" w:hAnsi="Arial" w:cs="Arial"/>
                <w:color w:val="000000"/>
                <w:sz w:val="26"/>
                <w:szCs w:val="26"/>
                <w:lang w:eastAsia="ru-RU" w:bidi="ru-RU"/>
              </w:rPr>
              <w:t xml:space="preserve"> </w:t>
            </w:r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Базовый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уровень :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учебник /В. Р.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Мединский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, А. В. </w:t>
            </w:r>
            <w:proofErr w:type="spell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Торкунов</w:t>
            </w:r>
            <w:proofErr w:type="spell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. - </w:t>
            </w:r>
            <w:proofErr w:type="gramStart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>Москва :</w:t>
            </w:r>
            <w:proofErr w:type="gramEnd"/>
            <w:r w:rsidRPr="00FE2CA6">
              <w:rPr>
                <w:rFonts w:ascii="Arial" w:hAnsi="Arial" w:cs="Arial"/>
                <w:sz w:val="28"/>
                <w:szCs w:val="28"/>
                <w:lang w:bidi="ru-RU"/>
              </w:rPr>
              <w:t xml:space="preserve"> Просвещение, 2023</w:t>
            </w:r>
            <w:r>
              <w:rPr>
                <w:rFonts w:ascii="Arial" w:hAnsi="Arial" w:cs="Arial"/>
                <w:sz w:val="28"/>
                <w:szCs w:val="28"/>
                <w:lang w:bidi="ru-RU"/>
              </w:rPr>
              <w:t xml:space="preserve">. </w:t>
            </w: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  <w:lang w:bidi="ru-RU"/>
              </w:rPr>
            </w:pPr>
          </w:p>
          <w:p w:rsidR="00FE2CA6" w:rsidRPr="00B849FB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lastRenderedPageBreak/>
              <w:t xml:space="preserve">Основные цели </w:t>
            </w:r>
            <w:r w:rsidRPr="00B849FB">
              <w:rPr>
                <w:rFonts w:ascii="Arial" w:hAnsi="Arial" w:cs="Arial"/>
                <w:sz w:val="28"/>
                <w:szCs w:val="28"/>
              </w:rPr>
              <w:t>и задачи реализации содержания предмета</w:t>
            </w:r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FE2CA6">
              <w:rPr>
                <w:rFonts w:ascii="Arial" w:hAnsi="Arial" w:cs="Arial"/>
                <w:sz w:val="28"/>
                <w:szCs w:val="28"/>
              </w:rPr>
      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      </w:r>
          </w:p>
          <w:p w:rsidR="00FE2CA6" w:rsidRP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FE2CA6">
              <w:rPr>
                <w:rFonts w:ascii="Arial" w:hAnsi="Arial" w:cs="Arial"/>
                <w:sz w:val="28"/>
                <w:szCs w:val="28"/>
              </w:rPr>
              <w:t>Задачи</w:t>
            </w:r>
            <w:r w:rsidRPr="00FE2CA6">
              <w:rPr>
                <w:rFonts w:ascii="Arial" w:hAnsi="Arial" w:cs="Arial"/>
                <w:sz w:val="28"/>
                <w:szCs w:val="28"/>
              </w:rPr>
              <w:tab/>
              <w:t>•</w:t>
            </w:r>
            <w:r w:rsidRPr="00FE2CA6">
              <w:rPr>
                <w:rFonts w:ascii="Arial" w:hAnsi="Arial" w:cs="Arial"/>
                <w:sz w:val="28"/>
                <w:szCs w:val="28"/>
              </w:rPr>
              <w:tab/>
              <w:t>углубление социализации обучающихся, формирование гражданской ответственности и социальной культуры, соответствующей условиям современного мира;</w:t>
            </w:r>
          </w:p>
          <w:p w:rsidR="00FE2CA6" w:rsidRP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FE2CA6">
              <w:rPr>
                <w:rFonts w:ascii="Arial" w:hAnsi="Arial" w:cs="Arial"/>
                <w:sz w:val="28"/>
                <w:szCs w:val="28"/>
              </w:rPr>
              <w:t>•</w:t>
            </w:r>
            <w:r w:rsidRPr="00FE2CA6">
              <w:rPr>
                <w:rFonts w:ascii="Arial" w:hAnsi="Arial" w:cs="Arial"/>
                <w:sz w:val="28"/>
                <w:szCs w:val="28"/>
              </w:rPr>
              <w:tab/>
              <w:t>освоение систематических знаний об истории России и всеобщей истории XX - начала XXI в.;</w:t>
            </w:r>
          </w:p>
          <w:p w:rsidR="00FE2CA6" w:rsidRP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FE2CA6">
              <w:rPr>
                <w:rFonts w:ascii="Arial" w:hAnsi="Arial" w:cs="Arial"/>
                <w:sz w:val="28"/>
                <w:szCs w:val="28"/>
              </w:rPr>
              <w:t>•</w:t>
            </w:r>
            <w:r w:rsidRPr="00FE2CA6">
              <w:rPr>
                <w:rFonts w:ascii="Arial" w:hAnsi="Arial" w:cs="Arial"/>
                <w:sz w:val="28"/>
                <w:szCs w:val="28"/>
              </w:rPr>
              <w:tab/>
              <w:t>воспитание обучающихся в духе патриотизма, уважения к своему Отечеству - многонациональному Российскому государству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:rsidR="00FE2CA6" w:rsidRPr="00FE2CA6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  <w:r w:rsidRPr="00FE2CA6">
              <w:rPr>
                <w:rFonts w:ascii="Arial" w:hAnsi="Arial" w:cs="Arial"/>
                <w:sz w:val="28"/>
                <w:szCs w:val="28"/>
              </w:rPr>
              <w:t>•</w:t>
            </w:r>
            <w:r w:rsidRPr="00FE2CA6">
              <w:rPr>
                <w:rFonts w:ascii="Arial" w:hAnsi="Arial" w:cs="Arial"/>
                <w:sz w:val="28"/>
                <w:szCs w:val="28"/>
              </w:rPr>
              <w:tab/>
              <w:t>формирование исторического мышления, способности рассматривать события и явления с точки зрения их исторической обусловленности и взаимосвязи, в развитии, в системе координат «прошлое - настоящее - будущее»;</w:t>
            </w:r>
          </w:p>
          <w:p w:rsidR="00FE2CA6" w:rsidRPr="00B849FB" w:rsidRDefault="00FE2CA6" w:rsidP="00FE2CA6">
            <w:pPr>
              <w:pStyle w:val="a4"/>
              <w:rPr>
                <w:rFonts w:ascii="Arial" w:hAnsi="Arial" w:cs="Arial"/>
                <w:sz w:val="28"/>
                <w:szCs w:val="28"/>
              </w:rPr>
            </w:pPr>
          </w:p>
        </w:tc>
      </w:tr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Срок реализации</w:t>
            </w:r>
          </w:p>
        </w:tc>
        <w:tc>
          <w:tcPr>
            <w:tcW w:w="7583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Два года</w:t>
            </w:r>
          </w:p>
        </w:tc>
      </w:tr>
      <w:tr w:rsidR="00FE2CA6" w:rsidRPr="00B849FB" w:rsidTr="008C7974">
        <w:tc>
          <w:tcPr>
            <w:tcW w:w="1881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B849FB">
              <w:rPr>
                <w:rFonts w:ascii="Arial" w:hAnsi="Arial" w:cs="Arial"/>
                <w:sz w:val="28"/>
                <w:szCs w:val="28"/>
              </w:rPr>
              <w:t>Место предмета в учебном плане</w:t>
            </w:r>
          </w:p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7583" w:type="dxa"/>
          </w:tcPr>
          <w:p w:rsidR="00FE2CA6" w:rsidRPr="00B849FB" w:rsidRDefault="00FE2CA6" w:rsidP="008C7974">
            <w:pPr>
              <w:pStyle w:val="a4"/>
              <w:jc w:val="both"/>
              <w:rPr>
                <w:rFonts w:ascii="Arial" w:hAnsi="Arial" w:cs="Arial"/>
                <w:sz w:val="28"/>
                <w:szCs w:val="28"/>
              </w:rPr>
            </w:pPr>
            <w:r w:rsidRPr="00FE2CA6">
              <w:rPr>
                <w:rFonts w:ascii="Arial" w:hAnsi="Arial" w:cs="Arial"/>
                <w:sz w:val="28"/>
                <w:szCs w:val="28"/>
              </w:rPr>
              <w:t>В соответствии с учебным планом предмет «История» на базовом уровне изучается в 10 и 11 классах. Общее количество учебного времени на два года обучения составляет 136 часов (68 часов в год). Общая недельная нагрузка в каждом году обучения составляет 2 часа.</w:t>
            </w:r>
          </w:p>
        </w:tc>
      </w:tr>
    </w:tbl>
    <w:p w:rsidR="00FE2CA6" w:rsidRPr="00B849FB" w:rsidRDefault="00FE2CA6" w:rsidP="00FE2CA6">
      <w:pPr>
        <w:pStyle w:val="a4"/>
        <w:jc w:val="both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FE2CA6" w:rsidRPr="00B849FB" w:rsidSect="00FE2CA6">
      <w:pgSz w:w="11906" w:h="16838"/>
      <w:pgMar w:top="568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C4355E"/>
    <w:multiLevelType w:val="hybridMultilevel"/>
    <w:tmpl w:val="447E1D32"/>
    <w:lvl w:ilvl="0" w:tplc="8E4C61E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2138EE"/>
    <w:multiLevelType w:val="hybridMultilevel"/>
    <w:tmpl w:val="A24495CC"/>
    <w:lvl w:ilvl="0" w:tplc="8E4C61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CA6"/>
    <w:rsid w:val="00A14F85"/>
    <w:rsid w:val="00FE2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D5B7A5"/>
  <w15:chartTrackingRefBased/>
  <w15:docId w15:val="{788F159E-2E42-48B0-8F9A-1205635D56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2CA6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FE2CA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4">
    <w:name w:val="No Spacing"/>
    <w:link w:val="a3"/>
    <w:uiPriority w:val="1"/>
    <w:qFormat/>
    <w:rsid w:val="00FE2CA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a5">
    <w:name w:val="Table Grid"/>
    <w:basedOn w:val="a1"/>
    <w:uiPriority w:val="59"/>
    <w:rsid w:val="00FE2C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2025-11-12T14:46:00Z</dcterms:created>
  <dcterms:modified xsi:type="dcterms:W3CDTF">2025-11-12T14:52:00Z</dcterms:modified>
</cp:coreProperties>
</file>